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94" w:rsidRDefault="00B40594" w:rsidP="00B4059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B25323">
        <w:rPr>
          <w:rFonts w:ascii="Bookman Old Style" w:hAnsi="Bookman Old Style"/>
          <w:noProof/>
        </w:rPr>
        <w:drawing>
          <wp:anchor distT="0" distB="0" distL="114935" distR="114935" simplePos="0" relativeHeight="251659264" behindDoc="0" locked="0" layoutInCell="1" allowOverlap="1" wp14:anchorId="4B5C1BA8" wp14:editId="279DD306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E694D">
        <w:rPr>
          <w:rFonts w:ascii="Bookman Old Style" w:hAnsi="Bookman Old Style"/>
          <w:bCs/>
          <w:noProof/>
        </w:rPr>
        <w:t>OSU-II.401.54.</w:t>
      </w:r>
      <w:r w:rsidR="00A62A8D">
        <w:rPr>
          <w:rFonts w:ascii="Bookman Old Style" w:hAnsi="Bookman Old Style"/>
          <w:bCs/>
          <w:noProof/>
        </w:rPr>
        <w:t>6</w:t>
      </w:r>
      <w:r w:rsidR="00465DC0" w:rsidRPr="00B25323">
        <w:rPr>
          <w:rFonts w:ascii="Bookman Old Style" w:hAnsi="Bookman Old Style"/>
          <w:bCs/>
          <w:noProof/>
        </w:rPr>
        <w:t>.2018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25323">
        <w:rPr>
          <w:rFonts w:ascii="Bookman Old Style" w:hAnsi="Bookman Old Style"/>
        </w:rPr>
        <w:t xml:space="preserve">     </w:t>
      </w:r>
      <w:r w:rsidRPr="00E94F83">
        <w:rPr>
          <w:rFonts w:ascii="Bookman Old Style" w:hAnsi="Bookman Old Style"/>
        </w:rPr>
        <w:t xml:space="preserve">Lublin, </w:t>
      </w:r>
      <w:r w:rsidR="00D7299D">
        <w:rPr>
          <w:rFonts w:ascii="Bookman Old Style" w:hAnsi="Bookman Old Style"/>
        </w:rPr>
        <w:t>2</w:t>
      </w:r>
      <w:r w:rsidR="00D03292">
        <w:rPr>
          <w:rFonts w:ascii="Bookman Old Style" w:hAnsi="Bookman Old Style"/>
        </w:rPr>
        <w:t>5</w:t>
      </w:r>
      <w:r w:rsidR="00B25323">
        <w:rPr>
          <w:rFonts w:ascii="Bookman Old Style" w:hAnsi="Bookman Old Style"/>
        </w:rPr>
        <w:t xml:space="preserve"> czerwca</w:t>
      </w:r>
      <w:r>
        <w:rPr>
          <w:rFonts w:ascii="Bookman Old Style" w:hAnsi="Bookman Old Style"/>
        </w:rPr>
        <w:t xml:space="preserve"> 2018 </w:t>
      </w:r>
      <w:r w:rsidRPr="00E94F83">
        <w:rPr>
          <w:rFonts w:ascii="Bookman Old Style" w:hAnsi="Bookman Old Style"/>
        </w:rPr>
        <w:t>r.</w:t>
      </w:r>
    </w:p>
    <w:p w:rsidR="00B40594" w:rsidRPr="007877D0" w:rsidRDefault="00B40594" w:rsidP="00B4059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K6</w:t>
      </w:r>
      <w:r w:rsidR="00CE4AC6">
        <w:rPr>
          <w:rFonts w:ascii="Bookman Old Style" w:hAnsi="Bookman Old Style"/>
        </w:rPr>
        <w:t>/E</w:t>
      </w:r>
      <w:r w:rsidRPr="007877D0">
        <w:rPr>
          <w:rFonts w:ascii="Bookman Old Style" w:hAnsi="Bookman Old Style"/>
        </w:rPr>
        <w:t>/18</w:t>
      </w:r>
    </w:p>
    <w:p w:rsidR="00B40594" w:rsidRPr="009406B1" w:rsidRDefault="00110439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5" o:title=""/>
          </v:shape>
        </w:pict>
      </w:r>
    </w:p>
    <w:p w:rsidR="00B40594" w:rsidRPr="009406B1" w:rsidRDefault="00B40594" w:rsidP="00EE282F">
      <w:pPr>
        <w:spacing w:before="60" w:line="276" w:lineRule="auto"/>
        <w:ind w:left="708" w:firstLine="708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E282F" w:rsidRDefault="00B40594" w:rsidP="00B4059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I ASESORÓW ORZEKAJĄCYCH W WYDZIAŁACH KARNY</w:t>
      </w:r>
      <w:r w:rsidR="007D7E48">
        <w:rPr>
          <w:rFonts w:ascii="Bookman Old Style" w:hAnsi="Bookman Old Style"/>
          <w:bCs/>
        </w:rPr>
        <w:t xml:space="preserve">CH ORAZ PROKURATORÓW I ASESORÓW </w:t>
      </w:r>
      <w:r>
        <w:rPr>
          <w:rFonts w:ascii="Bookman Old Style" w:hAnsi="Bookman Old Style"/>
          <w:bCs/>
        </w:rPr>
        <w:t xml:space="preserve">PROKURATURY </w:t>
      </w:r>
    </w:p>
    <w:p w:rsidR="00B40594" w:rsidRPr="009406B1" w:rsidRDefault="00CE4AC6" w:rsidP="00B40594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apelacji lubels</w:t>
      </w:r>
      <w:r w:rsidR="007D7E48">
        <w:rPr>
          <w:rFonts w:ascii="Bookman Old Style" w:hAnsi="Bookman Old Style"/>
          <w:bCs/>
        </w:rPr>
        <w:t>kiej</w:t>
      </w:r>
    </w:p>
    <w:p w:rsidR="00B40594" w:rsidRPr="009406B1" w:rsidRDefault="00110439" w:rsidP="00B405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5" o:title=""/>
          </v:shape>
        </w:pict>
      </w:r>
    </w:p>
    <w:p w:rsidR="00B40594" w:rsidRPr="00B71092" w:rsidRDefault="00B40594" w:rsidP="00B40594">
      <w:pPr>
        <w:rPr>
          <w:rFonts w:ascii="Bookman Old Style" w:hAnsi="Bookman Old Style"/>
          <w:b/>
          <w:sz w:val="18"/>
          <w:szCs w:val="18"/>
        </w:rPr>
      </w:pPr>
    </w:p>
    <w:p w:rsidR="00B40594" w:rsidRPr="009406B1" w:rsidRDefault="00110439" w:rsidP="00B405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B40594" w:rsidRPr="009406B1" w:rsidRDefault="00110439" w:rsidP="00B4059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5" o:title=""/>
          </v:shape>
        </w:pict>
      </w:r>
    </w:p>
    <w:p w:rsidR="00B40594" w:rsidRPr="007D03E0" w:rsidRDefault="00B40594" w:rsidP="00B4059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40594" w:rsidRPr="007D03E0" w:rsidRDefault="00B40594" w:rsidP="00B4059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„Zabezpieczenie majątkowe i przepadek mienia w relacjach transgranicznych w UE a nowy model przepadku w Polsce</w:t>
      </w:r>
      <w:r w:rsidRPr="007D03E0">
        <w:rPr>
          <w:rFonts w:ascii="Bookman Old Style" w:hAnsi="Bookman Old Style"/>
          <w:b/>
        </w:rPr>
        <w:t>”</w:t>
      </w:r>
    </w:p>
    <w:p w:rsidR="00B40594" w:rsidRPr="00B71092" w:rsidRDefault="00B40594" w:rsidP="00B4059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40594" w:rsidRPr="009406B1" w:rsidRDefault="00110439" w:rsidP="00B4059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B40594" w:rsidRPr="009406B1" w:rsidRDefault="00110439" w:rsidP="00B4059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5" o:title=""/>
          </v:shape>
        </w:pict>
      </w:r>
    </w:p>
    <w:p w:rsidR="00B40594" w:rsidRPr="00B71092" w:rsidRDefault="00B40594" w:rsidP="00B4059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16772E" w:rsidRPr="0016772E" w:rsidRDefault="008A789C" w:rsidP="0016772E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16</w:t>
      </w:r>
      <w:r w:rsidR="003F511D">
        <w:rPr>
          <w:rFonts w:ascii="Bookman Old Style" w:hAnsi="Bookman Old Style"/>
        </w:rPr>
        <w:t xml:space="preserve"> listopada</w:t>
      </w:r>
      <w:r w:rsidR="00B40594">
        <w:rPr>
          <w:rFonts w:ascii="Bookman Old Style" w:hAnsi="Bookman Old Style"/>
        </w:rPr>
        <w:t xml:space="preserve"> 2018 r.</w:t>
      </w:r>
      <w:r w:rsidR="00B40594">
        <w:rPr>
          <w:rFonts w:ascii="Bookman Old Style" w:hAnsi="Bookman Old Style"/>
        </w:rPr>
        <w:tab/>
      </w:r>
      <w:r w:rsidR="00B40594">
        <w:rPr>
          <w:rFonts w:ascii="Bookman Old Style" w:hAnsi="Bookman Old Style"/>
        </w:rPr>
        <w:tab/>
      </w:r>
      <w:r w:rsidR="0016772E" w:rsidRPr="0016772E">
        <w:rPr>
          <w:rFonts w:ascii="Bookman Old Style" w:hAnsi="Bookman Old Style"/>
          <w:b/>
        </w:rPr>
        <w:t>Krajowa Szkoła Sądownictwa i Prokuratury</w:t>
      </w:r>
    </w:p>
    <w:p w:rsidR="0016772E" w:rsidRPr="00110439" w:rsidRDefault="0016772E" w:rsidP="0016772E">
      <w:pPr>
        <w:spacing w:line="276" w:lineRule="auto"/>
        <w:ind w:left="3540"/>
        <w:rPr>
          <w:rFonts w:ascii="Bookman Old Style" w:hAnsi="Bookman Old Style"/>
        </w:rPr>
      </w:pPr>
      <w:bookmarkStart w:id="0" w:name="_GoBack"/>
      <w:r w:rsidRPr="00110439">
        <w:rPr>
          <w:rFonts w:ascii="Bookman Old Style" w:hAnsi="Bookman Old Style"/>
        </w:rPr>
        <w:t>ul. Krakowskie Przedmieście 62</w:t>
      </w:r>
    </w:p>
    <w:p w:rsidR="0016772E" w:rsidRDefault="0016772E" w:rsidP="0016772E">
      <w:pPr>
        <w:spacing w:line="276" w:lineRule="auto"/>
        <w:ind w:left="3540"/>
        <w:rPr>
          <w:rFonts w:ascii="Bookman Old Style" w:hAnsi="Bookman Old Style"/>
          <w:b/>
        </w:rPr>
      </w:pPr>
      <w:r w:rsidRPr="00110439">
        <w:rPr>
          <w:rFonts w:ascii="Bookman Old Style" w:hAnsi="Bookman Old Style"/>
        </w:rPr>
        <w:t xml:space="preserve">20-076 </w:t>
      </w:r>
      <w:bookmarkEnd w:id="0"/>
      <w:r w:rsidRPr="0016772E">
        <w:rPr>
          <w:rFonts w:ascii="Bookman Old Style" w:hAnsi="Bookman Old Style"/>
          <w:b/>
        </w:rPr>
        <w:t>Lublin</w:t>
      </w:r>
      <w:r w:rsidR="009F20C2">
        <w:rPr>
          <w:rFonts w:ascii="Bookman Old Style" w:hAnsi="Bookman Old Style"/>
          <w:b/>
        </w:rPr>
        <w:t xml:space="preserve">, </w:t>
      </w:r>
    </w:p>
    <w:p w:rsidR="009F20C2" w:rsidRPr="0016772E" w:rsidRDefault="009F20C2" w:rsidP="0016772E">
      <w:pPr>
        <w:spacing w:line="276" w:lineRule="auto"/>
        <w:ind w:left="354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Sale </w:t>
      </w:r>
      <w:r w:rsidR="00EB0B0B">
        <w:rPr>
          <w:rFonts w:ascii="Bookman Old Style" w:hAnsi="Bookman Old Style"/>
          <w:b/>
        </w:rPr>
        <w:t>1.37, 1.38</w:t>
      </w:r>
    </w:p>
    <w:p w:rsidR="00B40594" w:rsidRDefault="00110439" w:rsidP="0016772E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B40594" w:rsidRDefault="00110439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5" o:title=""/>
          </v:shape>
        </w:pict>
      </w:r>
    </w:p>
    <w:p w:rsidR="00B40594" w:rsidRPr="00B71092" w:rsidRDefault="00B40594" w:rsidP="00B40594">
      <w:pPr>
        <w:rPr>
          <w:rFonts w:ascii="Bookman Old Style" w:hAnsi="Bookman Old Style"/>
          <w:sz w:val="20"/>
          <w:szCs w:val="20"/>
        </w:rPr>
      </w:pP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tel. 0 81 440 87 10</w:t>
      </w:r>
    </w:p>
    <w:p w:rsidR="00B40594" w:rsidRPr="00B71092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40594" w:rsidRDefault="00110439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5" o:title=""/>
          </v:shape>
        </w:pict>
      </w:r>
    </w:p>
    <w:p w:rsidR="00B40594" w:rsidRPr="00E43230" w:rsidRDefault="00B40594" w:rsidP="00B4059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110439"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5" o:title=""/>
          </v:shape>
        </w:pict>
      </w:r>
    </w:p>
    <w:p w:rsidR="00B40594" w:rsidRPr="00CD7E66" w:rsidRDefault="00B40594" w:rsidP="00B4059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7E66">
        <w:rPr>
          <w:rFonts w:ascii="Bookman Old Style" w:hAnsi="Bookman Old Style"/>
          <w:sz w:val="22"/>
          <w:szCs w:val="22"/>
        </w:rPr>
        <w:t xml:space="preserve">merytorycznie: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B40594" w:rsidRPr="00C070AA" w:rsidRDefault="00B40594" w:rsidP="00B40594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starszy inspektor Katarzyna Ścibak </w:t>
      </w:r>
    </w:p>
    <w:p w:rsidR="00B40594" w:rsidRDefault="003327CC" w:rsidP="00B4059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tel. 81 440 8</w:t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 xml:space="preserve">7 34 </w:t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B40594">
        <w:rPr>
          <w:rFonts w:ascii="Bookman Old Style" w:hAnsi="Bookman Old Style"/>
          <w:sz w:val="22"/>
          <w:szCs w:val="22"/>
          <w:lang w:val="en-US"/>
        </w:rPr>
        <w:t>81 458 37 43</w:t>
      </w:r>
    </w:p>
    <w:p w:rsidR="00B40594" w:rsidRPr="00A6151C" w:rsidRDefault="00B40594" w:rsidP="00B40594">
      <w:pPr>
        <w:spacing w:before="60" w:line="276" w:lineRule="auto"/>
        <w:jc w:val="both"/>
        <w:rPr>
          <w:lang w:val="en-US"/>
        </w:rPr>
      </w:pPr>
      <w:r w:rsidRPr="00A6151C">
        <w:rPr>
          <w:rFonts w:ascii="Bookman Old Style" w:hAnsi="Bookman Old Style"/>
          <w:sz w:val="22"/>
          <w:szCs w:val="22"/>
          <w:lang w:val="en-US"/>
        </w:rPr>
        <w:t>e-mail:</w:t>
      </w:r>
      <w:hyperlink r:id="rId6" w:history="1">
        <w:r w:rsidRPr="00A6151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b.klimczyk@kssip.gov.pl</w:t>
        </w:r>
      </w:hyperlink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k.scibak</w:t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@kssip.gov.pl </w:t>
      </w:r>
    </w:p>
    <w:p w:rsidR="00B40594" w:rsidRPr="00A6151C" w:rsidRDefault="00B40594" w:rsidP="00B40594">
      <w:pPr>
        <w:spacing w:after="200" w:line="276" w:lineRule="auto"/>
        <w:rPr>
          <w:rFonts w:ascii="Bookman Old Style" w:hAnsi="Bookman Old Style"/>
          <w:b/>
          <w:lang w:val="en-US"/>
        </w:rPr>
      </w:pPr>
      <w:r w:rsidRPr="00A6151C">
        <w:rPr>
          <w:rFonts w:ascii="Bookman Old Style" w:hAnsi="Bookman Old Style"/>
          <w:b/>
          <w:lang w:val="en-US"/>
        </w:rPr>
        <w:br w:type="page"/>
      </w:r>
    </w:p>
    <w:p w:rsidR="00B40594" w:rsidRPr="002D2B81" w:rsidRDefault="00110439" w:rsidP="00B4059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5" o:title=""/>
          </v:shape>
        </w:pict>
      </w:r>
      <w:r w:rsidR="00B40594" w:rsidRPr="002D2B81">
        <w:rPr>
          <w:rFonts w:ascii="Bookman Old Style" w:hAnsi="Bookman Old Style"/>
          <w:lang w:val="pt-BR"/>
        </w:rPr>
        <w:t>WYKŁADOWCY:</w:t>
      </w:r>
    </w:p>
    <w:p w:rsidR="00B40594" w:rsidRDefault="00110439" w:rsidP="00B4059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5" o:title=""/>
          </v:shape>
        </w:pict>
      </w:r>
    </w:p>
    <w:p w:rsidR="00B40594" w:rsidRPr="002C7463" w:rsidRDefault="00B40594" w:rsidP="00B40594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B40594" w:rsidRDefault="00B40594" w:rsidP="00B40594">
      <w:pPr>
        <w:spacing w:line="360" w:lineRule="auto"/>
        <w:jc w:val="both"/>
        <w:rPr>
          <w:rFonts w:ascii="Bookman Old Style" w:hAnsi="Bookman Old Style"/>
          <w:b/>
        </w:rPr>
      </w:pPr>
      <w:r w:rsidRPr="007328D9">
        <w:rPr>
          <w:rFonts w:ascii="Bookman Old Style" w:hAnsi="Bookman Old Style"/>
          <w:b/>
        </w:rPr>
        <w:t xml:space="preserve">Marek Siwek </w:t>
      </w:r>
    </w:p>
    <w:p w:rsidR="00B40594" w:rsidRPr="007328D9" w:rsidRDefault="00B40594" w:rsidP="00B4059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</w:t>
      </w:r>
      <w:r w:rsidRPr="007328D9">
        <w:rPr>
          <w:rFonts w:ascii="Bookman Old Style" w:hAnsi="Bookman Old Style"/>
        </w:rPr>
        <w:t xml:space="preserve">sędzia Sądu </w:t>
      </w:r>
      <w:r>
        <w:rPr>
          <w:rFonts w:ascii="Bookman Old Style" w:hAnsi="Bookman Old Style"/>
        </w:rPr>
        <w:t>Apelacyjnego</w:t>
      </w:r>
      <w:r w:rsidRPr="007328D9">
        <w:rPr>
          <w:rFonts w:ascii="Bookman Old Style" w:hAnsi="Bookman Old Style"/>
        </w:rPr>
        <w:t xml:space="preserve"> w Lublinie</w:t>
      </w:r>
      <w:r>
        <w:rPr>
          <w:rFonts w:ascii="Bookman Old Style" w:hAnsi="Bookman Old Style"/>
        </w:rPr>
        <w:t>, autor wielu publikacji z zakresu prawa karnego materialnego, procesowego, wykonawczego, w tym poświęconych instytucji przepadku, a także z zakresu ustroju sądownictwa</w:t>
      </w:r>
    </w:p>
    <w:p w:rsidR="00B40594" w:rsidRDefault="00B40594" w:rsidP="00B40594">
      <w:pPr>
        <w:spacing w:line="360" w:lineRule="auto"/>
        <w:jc w:val="both"/>
        <w:rPr>
          <w:rFonts w:ascii="Bookman Old Style" w:hAnsi="Bookman Old Style"/>
        </w:rPr>
      </w:pPr>
    </w:p>
    <w:p w:rsidR="00B40594" w:rsidRDefault="00B40594" w:rsidP="00317F23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 </w:t>
      </w:r>
    </w:p>
    <w:p w:rsidR="00B40594" w:rsidRDefault="00B40594" w:rsidP="00B40594">
      <w:pPr>
        <w:spacing w:before="60" w:line="360" w:lineRule="auto"/>
        <w:rPr>
          <w:rFonts w:ascii="Bookman Old Style" w:hAnsi="Bookman Old Style"/>
        </w:rPr>
      </w:pPr>
    </w:p>
    <w:p w:rsidR="00B40594" w:rsidRDefault="00B40594" w:rsidP="00B4059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B40594" w:rsidRPr="002D2B81" w:rsidRDefault="00B40594" w:rsidP="00B40594">
      <w:pPr>
        <w:ind w:right="-709"/>
        <w:jc w:val="center"/>
        <w:rPr>
          <w:rFonts w:ascii="Bookman Old Style" w:hAnsi="Bookman Old Style"/>
          <w:b/>
        </w:rPr>
      </w:pPr>
    </w:p>
    <w:p w:rsidR="00B40594" w:rsidRDefault="00110439" w:rsidP="00B4059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5" o:title=""/>
          </v:shape>
        </w:pict>
      </w:r>
    </w:p>
    <w:p w:rsidR="00B40594" w:rsidRPr="009E3BDA" w:rsidRDefault="00DD5CEC" w:rsidP="00D5034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B838C4" w:rsidRPr="009E3BDA">
        <w:rPr>
          <w:rFonts w:ascii="Bookman Old Style" w:hAnsi="Bookman Old Style"/>
          <w:b/>
        </w:rPr>
        <w:t xml:space="preserve"> </w:t>
      </w:r>
      <w:r w:rsidR="00D50347" w:rsidRPr="009E3BDA">
        <w:rPr>
          <w:rFonts w:ascii="Bookman Old Style" w:hAnsi="Bookman Old Style"/>
          <w:b/>
        </w:rPr>
        <w:tab/>
      </w:r>
      <w:r w:rsidR="00D50347" w:rsidRPr="009E3BDA">
        <w:rPr>
          <w:rFonts w:ascii="Bookman Old Style" w:hAnsi="Bookman Old Style"/>
          <w:b/>
        </w:rPr>
        <w:tab/>
      </w:r>
      <w:r w:rsidR="00D50347" w:rsidRPr="009E3BDA">
        <w:rPr>
          <w:rFonts w:ascii="Bookman Old Style" w:hAnsi="Bookman Old Style"/>
          <w:b/>
        </w:rPr>
        <w:tab/>
      </w:r>
      <w:r w:rsidR="0018239C">
        <w:rPr>
          <w:rFonts w:ascii="Bookman Old Style" w:hAnsi="Bookman Old Style"/>
          <w:b/>
        </w:rPr>
        <w:t>16</w:t>
      </w:r>
      <w:r>
        <w:rPr>
          <w:rFonts w:ascii="Bookman Old Style" w:hAnsi="Bookman Old Style"/>
          <w:b/>
        </w:rPr>
        <w:t xml:space="preserve"> listopada</w:t>
      </w:r>
      <w:r w:rsidR="00B40594" w:rsidRPr="009E3BDA">
        <w:rPr>
          <w:rFonts w:ascii="Bookman Old Style" w:hAnsi="Bookman Old Style"/>
          <w:b/>
        </w:rPr>
        <w:t xml:space="preserve"> 2018 r.</w:t>
      </w:r>
    </w:p>
    <w:p w:rsidR="00B40594" w:rsidRDefault="00110439" w:rsidP="00B4059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5" o:title=""/>
          </v:shape>
        </w:pict>
      </w:r>
    </w:p>
    <w:p w:rsidR="00B40594" w:rsidRPr="007877D0" w:rsidRDefault="00B40594" w:rsidP="00B40594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B40594" w:rsidRPr="00651264" w:rsidRDefault="00B40594" w:rsidP="00B40594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8.45 </w:t>
      </w:r>
      <w:r w:rsidRPr="002D2B81">
        <w:rPr>
          <w:rFonts w:ascii="Bookman Old Style" w:hAnsi="Bookman Old Style"/>
          <w:b/>
          <w:szCs w:val="24"/>
        </w:rPr>
        <w:t>– 1</w:t>
      </w:r>
      <w:r>
        <w:rPr>
          <w:rFonts w:ascii="Bookman Old Style" w:hAnsi="Bookman Old Style"/>
          <w:b/>
          <w:szCs w:val="24"/>
        </w:rPr>
        <w:t xml:space="preserve">1.00 </w:t>
      </w:r>
      <w:r>
        <w:rPr>
          <w:rFonts w:ascii="Bookman Old Style" w:hAnsi="Bookman Old Style"/>
          <w:b/>
          <w:szCs w:val="24"/>
        </w:rPr>
        <w:tab/>
      </w:r>
      <w:r w:rsidRPr="00651264">
        <w:rPr>
          <w:rFonts w:ascii="Bookman Old Style" w:hAnsi="Bookman Old Style"/>
          <w:b/>
          <w:szCs w:val="24"/>
        </w:rPr>
        <w:t>Zabezpieczenie i przepadek mienia w prawie Unii Europejskiej, omówienie obowiązujących oraz projektowanych aktów prawnych UE dotyczących zab</w:t>
      </w:r>
      <w:r>
        <w:rPr>
          <w:rFonts w:ascii="Bookman Old Style" w:hAnsi="Bookman Old Style"/>
          <w:b/>
          <w:szCs w:val="24"/>
        </w:rPr>
        <w:t>ezpieczenia i konfiskaty mienia.</w:t>
      </w:r>
    </w:p>
    <w:p w:rsidR="00B40594" w:rsidRDefault="00B40594" w:rsidP="00B40594">
      <w:pPr>
        <w:pStyle w:val="Tekstpodstawowy"/>
        <w:tabs>
          <w:tab w:val="left" w:pos="2835"/>
        </w:tabs>
        <w:spacing w:after="60" w:line="360" w:lineRule="auto"/>
        <w:ind w:left="2832" w:hanging="1131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51264">
        <w:rPr>
          <w:rFonts w:ascii="Bookman Old Style" w:hAnsi="Bookman Old Style"/>
          <w:b/>
          <w:szCs w:val="24"/>
        </w:rPr>
        <w:t xml:space="preserve">Konfiskata rozszerzona, konfiskata bez wyroku skazującego oraz konfiskata </w:t>
      </w:r>
      <w:r w:rsidRPr="00651264">
        <w:rPr>
          <w:rFonts w:ascii="Bookman Old Style" w:hAnsi="Bookman Old Style"/>
          <w:b/>
          <w:i/>
          <w:szCs w:val="24"/>
        </w:rPr>
        <w:t>in rem</w:t>
      </w:r>
      <w:r w:rsidRPr="00651264">
        <w:rPr>
          <w:rFonts w:ascii="Bookman Old Style" w:hAnsi="Bookman Old Style"/>
          <w:b/>
          <w:szCs w:val="24"/>
        </w:rPr>
        <w:t xml:space="preserve">  w świetle orzecznictwa Europejskiego Trybunału Praw Człowieka i Trybunału Sprawiedliwości UE.</w:t>
      </w:r>
      <w:r w:rsidRPr="00FE3CFF">
        <w:t xml:space="preserve"> </w:t>
      </w:r>
      <w:r w:rsidRPr="00FE3CFF">
        <w:rPr>
          <w:rFonts w:ascii="Bookman Old Style" w:hAnsi="Bookman Old Style"/>
          <w:b/>
          <w:szCs w:val="24"/>
        </w:rPr>
        <w:t>Zabezpieczenie mienia i przepadek w relacjach transgranicznych.</w:t>
      </w:r>
    </w:p>
    <w:p w:rsidR="00B40594" w:rsidRDefault="00B40594" w:rsidP="00B40594">
      <w:pPr>
        <w:pStyle w:val="Tekstpodstawowy"/>
        <w:tabs>
          <w:tab w:val="left" w:pos="2835"/>
        </w:tabs>
        <w:spacing w:after="60" w:line="360" w:lineRule="auto"/>
        <w:ind w:left="2832" w:hanging="113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ab/>
      </w:r>
      <w:r w:rsidRPr="005A05D1">
        <w:rPr>
          <w:rFonts w:ascii="Bookman Old Style" w:hAnsi="Bookman Old Style"/>
        </w:rPr>
        <w:t>Prowadzący –</w:t>
      </w:r>
      <w:r w:rsidR="001B0A5E">
        <w:rPr>
          <w:rFonts w:ascii="Bookman Old Style" w:hAnsi="Bookman Old Style"/>
        </w:rPr>
        <w:t xml:space="preserve"> </w:t>
      </w:r>
      <w:r w:rsidR="001B0A5E" w:rsidRPr="001B0A5E">
        <w:rPr>
          <w:rFonts w:ascii="Bookman Old Style" w:hAnsi="Bookman Old Style"/>
        </w:rPr>
        <w:t>Marek Siwek</w:t>
      </w:r>
    </w:p>
    <w:p w:rsidR="00B40594" w:rsidRPr="002C7463" w:rsidRDefault="00B40594" w:rsidP="00B40594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B40594" w:rsidRDefault="00B40594" w:rsidP="00B40594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1.15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B40594" w:rsidRPr="002C7463" w:rsidRDefault="00B40594" w:rsidP="00B40594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B40594" w:rsidRDefault="00B40594" w:rsidP="00B40594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2.45</w:t>
      </w:r>
      <w:r>
        <w:rPr>
          <w:rFonts w:ascii="Bookman Old Style" w:hAnsi="Bookman Old Style"/>
          <w:b/>
          <w:szCs w:val="24"/>
        </w:rPr>
        <w:tab/>
        <w:t xml:space="preserve">Nowy model przepadku w Kodeksie karnym na tle rozwiązań dotychczasowych w świetle ustawy z 23 marca 2017 r. (Dz. U. z 2017 r., poz. 768). Nowe </w:t>
      </w:r>
      <w:r>
        <w:rPr>
          <w:rFonts w:ascii="Bookman Old Style" w:hAnsi="Bookman Old Style"/>
          <w:b/>
          <w:szCs w:val="24"/>
        </w:rPr>
        <w:lastRenderedPageBreak/>
        <w:t>możliwości zabezpieczenia mienia zagrożonego przepadkiem. Zasady orzekania i wyłączenia przepadku przedsiębiorstwa; relacja przepadku przedsiębiorstwa do innych rodzajów przepadku przewidzianych w ustawodawstwie karnym. P</w:t>
      </w:r>
      <w:r>
        <w:rPr>
          <w:rFonts w:ascii="Bookman Old Style" w:hAnsi="Bookman Old Style"/>
          <w:b/>
        </w:rPr>
        <w:t>rzepadek mienia bez wyroku skazującego.</w:t>
      </w:r>
      <w:r w:rsidRPr="001C739C">
        <w:t xml:space="preserve"> </w:t>
      </w:r>
    </w:p>
    <w:p w:rsidR="001B0A5E" w:rsidRDefault="00B40594" w:rsidP="001B0A5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1B0A5E" w:rsidRPr="005A05D1">
        <w:rPr>
          <w:rFonts w:ascii="Bookman Old Style" w:hAnsi="Bookman Old Style"/>
        </w:rPr>
        <w:t>Prowadzący –</w:t>
      </w:r>
      <w:r w:rsidR="001B0A5E">
        <w:rPr>
          <w:rFonts w:ascii="Bookman Old Style" w:hAnsi="Bookman Old Style"/>
        </w:rPr>
        <w:t xml:space="preserve"> </w:t>
      </w:r>
      <w:r w:rsidR="001B0A5E" w:rsidRPr="001B0A5E">
        <w:rPr>
          <w:rFonts w:ascii="Bookman Old Style" w:hAnsi="Bookman Old Style"/>
        </w:rPr>
        <w:t>Marek Siwek</w:t>
      </w:r>
      <w:r w:rsidR="001B0A5E" w:rsidRPr="008C301E">
        <w:rPr>
          <w:rFonts w:ascii="Bookman Old Style" w:hAnsi="Bookman Old Style"/>
          <w:szCs w:val="24"/>
        </w:rPr>
        <w:t xml:space="preserve"> </w:t>
      </w:r>
    </w:p>
    <w:p w:rsidR="00B40594" w:rsidRPr="008C301E" w:rsidRDefault="00B40594" w:rsidP="001B0A5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2.45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8C301E">
        <w:rPr>
          <w:rFonts w:ascii="Bookman Old Style" w:hAnsi="Bookman Old Style"/>
          <w:szCs w:val="24"/>
        </w:rPr>
        <w:t xml:space="preserve"> </w:t>
      </w:r>
      <w:r w:rsidRPr="008C301E">
        <w:rPr>
          <w:rFonts w:ascii="Bookman Old Style" w:hAnsi="Bookman Old Style"/>
          <w:szCs w:val="24"/>
        </w:rPr>
        <w:tab/>
        <w:t>przerwa</w:t>
      </w:r>
    </w:p>
    <w:p w:rsidR="00B40594" w:rsidRPr="002C7463" w:rsidRDefault="00B40594" w:rsidP="00B40594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B40594" w:rsidRDefault="00B40594" w:rsidP="00B40594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13.15 – 15.30</w:t>
      </w:r>
      <w:r w:rsidRPr="008C301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Zabezpieczenie wykonania orzeczenia o przepadku – przedmiot, sposób, tryb zabezpieczenia majątkowego oraz wykonanie orzeczeń o zabezpieczeniu majątkowym w zakresie przepadku. Zabezpieczenie majątkowe a wykonanie orzeczenia.</w:t>
      </w:r>
    </w:p>
    <w:p w:rsidR="00B40594" w:rsidRDefault="00B40594" w:rsidP="00B40594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</w:rPr>
      </w:pPr>
      <w:r w:rsidRPr="008C301E">
        <w:rPr>
          <w:rFonts w:ascii="Bookman Old Style" w:hAnsi="Bookman Old Style"/>
          <w:b/>
          <w:szCs w:val="24"/>
        </w:rPr>
        <w:tab/>
      </w:r>
      <w:r w:rsidR="001B0A5E" w:rsidRPr="005A05D1">
        <w:rPr>
          <w:rFonts w:ascii="Bookman Old Style" w:hAnsi="Bookman Old Style"/>
        </w:rPr>
        <w:t>Prowadzący –</w:t>
      </w:r>
      <w:r w:rsidR="001B0A5E">
        <w:rPr>
          <w:rFonts w:ascii="Bookman Old Style" w:hAnsi="Bookman Old Style"/>
        </w:rPr>
        <w:t xml:space="preserve"> </w:t>
      </w:r>
      <w:r w:rsidR="001B0A5E" w:rsidRPr="001B0A5E">
        <w:rPr>
          <w:rFonts w:ascii="Bookman Old Style" w:hAnsi="Bookman Old Style"/>
        </w:rPr>
        <w:t>Marek Siwek</w:t>
      </w:r>
    </w:p>
    <w:p w:rsidR="00FD496F" w:rsidRPr="008C301E" w:rsidRDefault="00FD496F" w:rsidP="00B40594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</w:p>
    <w:p w:rsidR="00B40594" w:rsidRDefault="00B40594" w:rsidP="00B40594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B40594" w:rsidRDefault="00B40594" w:rsidP="00B4059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B40594" w:rsidRDefault="00110439" w:rsidP="00B4059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4059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40594" w:rsidRDefault="00B40594" w:rsidP="00B40594"/>
    <w:p w:rsidR="00BB3D69" w:rsidRDefault="00BB3D69"/>
    <w:sectPr w:rsidR="00BB3D69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94"/>
    <w:rsid w:val="0006531E"/>
    <w:rsid w:val="000A11A8"/>
    <w:rsid w:val="000A2813"/>
    <w:rsid w:val="00110439"/>
    <w:rsid w:val="0016772E"/>
    <w:rsid w:val="0018239C"/>
    <w:rsid w:val="001A08C0"/>
    <w:rsid w:val="001B0A5E"/>
    <w:rsid w:val="00220CD9"/>
    <w:rsid w:val="00317F23"/>
    <w:rsid w:val="003327CC"/>
    <w:rsid w:val="00374AAA"/>
    <w:rsid w:val="003F511D"/>
    <w:rsid w:val="00465DC0"/>
    <w:rsid w:val="005666C0"/>
    <w:rsid w:val="00663A16"/>
    <w:rsid w:val="00756DA8"/>
    <w:rsid w:val="007D7E48"/>
    <w:rsid w:val="007E4D9B"/>
    <w:rsid w:val="007E694D"/>
    <w:rsid w:val="00863656"/>
    <w:rsid w:val="008A0713"/>
    <w:rsid w:val="008A16FD"/>
    <w:rsid w:val="008A5E8F"/>
    <w:rsid w:val="008A789C"/>
    <w:rsid w:val="009E3BDA"/>
    <w:rsid w:val="009F20C2"/>
    <w:rsid w:val="00A62A8D"/>
    <w:rsid w:val="00A71A12"/>
    <w:rsid w:val="00AD4AF5"/>
    <w:rsid w:val="00B25323"/>
    <w:rsid w:val="00B40594"/>
    <w:rsid w:val="00B838C4"/>
    <w:rsid w:val="00BB3D69"/>
    <w:rsid w:val="00BB4817"/>
    <w:rsid w:val="00CE4AC6"/>
    <w:rsid w:val="00CE5A39"/>
    <w:rsid w:val="00D03292"/>
    <w:rsid w:val="00D50347"/>
    <w:rsid w:val="00D7299D"/>
    <w:rsid w:val="00DD5CEC"/>
    <w:rsid w:val="00EB0B0B"/>
    <w:rsid w:val="00EE282F"/>
    <w:rsid w:val="00F700A5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43558-85F5-4DEA-8C8D-73D85895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4059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4059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0594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klimczyk@kssip.gov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Katarzyna Ścibak</cp:lastModifiedBy>
  <cp:revision>16</cp:revision>
  <dcterms:created xsi:type="dcterms:W3CDTF">2018-06-25T08:35:00Z</dcterms:created>
  <dcterms:modified xsi:type="dcterms:W3CDTF">2018-06-25T08:41:00Z</dcterms:modified>
</cp:coreProperties>
</file>