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2892"/>
      </w:tblGrid>
      <w:tr w:rsidR="00C80A48" w:rsidTr="00A8514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556A69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F25BF6" w:rsidP="00C80A48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2C4174">
              <w:rPr>
                <w:rFonts w:ascii="Bookman Old Style" w:hAnsi="Bookman Old Style"/>
                <w:sz w:val="22"/>
                <w:szCs w:val="22"/>
              </w:rPr>
              <w:t>131</w:t>
            </w:r>
            <w:r w:rsidR="00C80A48" w:rsidRPr="00077CCB">
              <w:rPr>
                <w:rFonts w:ascii="Bookman Old Style" w:hAnsi="Bookman Old Style"/>
                <w:sz w:val="22"/>
                <w:szCs w:val="22"/>
              </w:rPr>
              <w:t>.2018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7F2AFF" w:rsidP="007F2AFF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11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grudni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a 2018 r. </w:t>
            </w:r>
          </w:p>
        </w:tc>
      </w:tr>
      <w:tr w:rsidR="00C80A48" w:rsidTr="00556A69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Tr="00556A69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F25BF6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 w:rsidR="008D4176">
              <w:rPr>
                <w:rFonts w:ascii="Bookman Old Style" w:hAnsi="Bookman Old Style"/>
                <w:b/>
                <w:sz w:val="22"/>
                <w:szCs w:val="22"/>
              </w:rPr>
              <w:t>PRAWO PRASOWE</w:t>
            </w: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C80A48" w:rsidTr="00556A69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024DB" w:rsidTr="008D4176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DB" w:rsidRPr="00077CCB" w:rsidRDefault="008D4176" w:rsidP="008D4176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sędziowie orzekający</w:t>
            </w:r>
            <w:r w:rsidR="008024DB" w:rsidRPr="00077CCB">
              <w:rPr>
                <w:rFonts w:ascii="Bookman Old Style" w:hAnsi="Bookman Old Style"/>
                <w:sz w:val="22"/>
                <w:szCs w:val="22"/>
              </w:rPr>
              <w:t xml:space="preserve"> w </w:t>
            </w:r>
            <w:r w:rsidR="00F25BF6">
              <w:rPr>
                <w:rFonts w:ascii="Bookman Old Style" w:hAnsi="Bookman Old Style"/>
                <w:sz w:val="22"/>
                <w:szCs w:val="22"/>
              </w:rPr>
              <w:t>wydziałach</w:t>
            </w:r>
            <w:r w:rsidR="00C43324">
              <w:rPr>
                <w:rFonts w:ascii="Bookman Old Style" w:hAnsi="Bookman Old Style"/>
                <w:sz w:val="22"/>
                <w:szCs w:val="22"/>
              </w:rPr>
              <w:t xml:space="preserve"> cywilnych sądów okręgowych i są</w:t>
            </w:r>
            <w:r w:rsidR="00F25BF6">
              <w:rPr>
                <w:rFonts w:ascii="Bookman Old Style" w:hAnsi="Bookman Old Style"/>
                <w:sz w:val="22"/>
                <w:szCs w:val="22"/>
              </w:rPr>
              <w:t xml:space="preserve">dów apelacyjnych </w:t>
            </w:r>
            <w:r w:rsidR="00C43324">
              <w:rPr>
                <w:rFonts w:ascii="Bookman Old Style" w:hAnsi="Bookman Old Style"/>
                <w:sz w:val="22"/>
                <w:szCs w:val="22"/>
              </w:rPr>
              <w:t>oraz asystenci sędziów orzekających w tych wydziałach, a także</w:t>
            </w:r>
            <w:r w:rsidR="008024DB" w:rsidRPr="00077CCB">
              <w:rPr>
                <w:rFonts w:ascii="Bookman Old Style" w:hAnsi="Bookman Old Style"/>
                <w:sz w:val="22"/>
                <w:szCs w:val="22"/>
              </w:rPr>
              <w:t xml:space="preserve"> prokuratorzy i</w:t>
            </w:r>
            <w:r w:rsidR="00C43324">
              <w:rPr>
                <w:rFonts w:ascii="Bookman Old Style" w:hAnsi="Bookman Old Style"/>
                <w:sz w:val="22"/>
                <w:szCs w:val="22"/>
              </w:rPr>
              <w:t> </w:t>
            </w:r>
            <w:r w:rsidR="008024DB" w:rsidRPr="00077CCB">
              <w:rPr>
                <w:rFonts w:ascii="Bookman Old Style" w:hAnsi="Bookman Old Style"/>
                <w:sz w:val="22"/>
                <w:szCs w:val="22"/>
              </w:rPr>
              <w:t>asesorzy prokuratury</w:t>
            </w:r>
            <w:r w:rsidR="00C43324">
              <w:rPr>
                <w:rFonts w:ascii="Bookman Old Style" w:hAnsi="Bookman Old Style"/>
                <w:sz w:val="22"/>
                <w:szCs w:val="22"/>
              </w:rPr>
              <w:t xml:space="preserve"> zajmujący się sprawami z zakresu prawa cywilnego</w:t>
            </w: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C43324" w:rsidP="00C43324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C20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/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A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/1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</w:p>
        </w:tc>
      </w:tr>
      <w:tr w:rsidR="00C80A48" w:rsidTr="002F3B24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80A48" w:rsidTr="002F3B24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C43324" w:rsidP="00C43324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20-2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2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marca 2019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Tr="00B1183A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2F3B24">
        <w:trPr>
          <w:trHeight w:val="501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1FD" w:rsidRPr="000521FD" w:rsidRDefault="00EA1817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Zajęcia</w:t>
            </w:r>
          </w:p>
          <w:p w:rsidR="000521FD" w:rsidRPr="000521FD" w:rsidRDefault="000521FD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521FD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</w:p>
          <w:p w:rsidR="000521FD" w:rsidRPr="000521FD" w:rsidRDefault="000521FD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521FD">
              <w:rPr>
                <w:rFonts w:ascii="Bookman Old Style" w:hAnsi="Bookman Old Style"/>
                <w:sz w:val="22"/>
                <w:szCs w:val="22"/>
              </w:rPr>
              <w:t>ul. Krakowskie Przedmieście 62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 w:rsidRPr="000521FD">
              <w:rPr>
                <w:rFonts w:ascii="Bookman Old Style" w:hAnsi="Bookman Old Style"/>
                <w:sz w:val="22"/>
                <w:szCs w:val="22"/>
              </w:rPr>
              <w:t>20-076 Lublin</w:t>
            </w:r>
          </w:p>
          <w:p w:rsidR="000521FD" w:rsidRDefault="002F3B24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Z</w:t>
            </w:r>
            <w:r w:rsidR="00EA1817">
              <w:rPr>
                <w:rFonts w:ascii="Bookman Old Style" w:hAnsi="Bookman Old Style"/>
                <w:b/>
                <w:sz w:val="22"/>
                <w:szCs w:val="22"/>
              </w:rPr>
              <w:t>akwaterowanie</w:t>
            </w:r>
          </w:p>
          <w:p w:rsidR="007E28D3" w:rsidRPr="00077CCB" w:rsidRDefault="000521FD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Lublin, b</w:t>
            </w:r>
            <w:r w:rsidRPr="000521FD">
              <w:rPr>
                <w:rFonts w:ascii="Bookman Old Style" w:hAnsi="Bookman Old Style"/>
                <w:sz w:val="22"/>
                <w:szCs w:val="22"/>
              </w:rPr>
              <w:t xml:space="preserve">liższe informacje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o hotelu </w:t>
            </w:r>
            <w:r w:rsidRPr="000521FD">
              <w:rPr>
                <w:rFonts w:ascii="Bookman Old Style" w:hAnsi="Bookman Old Style"/>
                <w:sz w:val="22"/>
                <w:szCs w:val="22"/>
              </w:rPr>
              <w:t>zostan</w:t>
            </w:r>
            <w:r>
              <w:rPr>
                <w:rFonts w:ascii="Bookman Old Style" w:hAnsi="Bookman Old Style"/>
                <w:sz w:val="22"/>
                <w:szCs w:val="22"/>
              </w:rPr>
              <w:t>ą podane w terminie późniejszym</w:t>
            </w:r>
          </w:p>
        </w:tc>
      </w:tr>
      <w:tr w:rsidR="007E28D3" w:rsidTr="00EA1817">
        <w:trPr>
          <w:trHeight w:val="676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077CCB" w:rsidRDefault="007E28D3" w:rsidP="007E28D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 w:rsidR="00A14F5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A14F57"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7E28D3" w:rsidRPr="00077CCB" w:rsidRDefault="00A14F57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="00B1183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7E2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2C4174" w:rsidTr="00B1183A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B1183A" w:rsidRDefault="00C43324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Anna Cybulska</w:t>
            </w:r>
          </w:p>
          <w:p w:rsidR="007E28D3" w:rsidRPr="00B1183A" w:rsidRDefault="00A14F57" w:rsidP="008D4176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7" w:history="1">
              <w:r w:rsidR="00C43324" w:rsidRPr="007F2AFF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a.cybulska@kssip.gov.pl</w:t>
              </w:r>
            </w:hyperlink>
            <w:r w:rsidRP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r w:rsid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C43324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81 458 37 57</w:t>
            </w: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DE5F47">
              <w:rPr>
                <w:rFonts w:ascii="Bookman Old Style" w:hAnsi="Bookman Old Style"/>
                <w:sz w:val="22"/>
                <w:szCs w:val="22"/>
              </w:rPr>
              <w:t>M</w:t>
            </w:r>
            <w:r w:rsidR="00C43324">
              <w:rPr>
                <w:rFonts w:ascii="Bookman Old Style" w:hAnsi="Bookman Old Style"/>
                <w:sz w:val="22"/>
                <w:szCs w:val="22"/>
              </w:rPr>
              <w:t>agdalena Mitrut-Mełgieś</w:t>
            </w:r>
          </w:p>
          <w:p w:rsidR="007E28D3" w:rsidRPr="00C80A48" w:rsidRDefault="00A14F57" w:rsidP="008D4176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8" w:history="1">
              <w:r w:rsidR="0028136C" w:rsidRPr="007F2AFF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</w:rPr>
                <w:t>m.mitrut@kssip.gov.pl</w:t>
              </w:r>
            </w:hyperlink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</w:t>
            </w:r>
            <w:r w:rsid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28136C">
              <w:rPr>
                <w:rFonts w:ascii="Bookman Old Style" w:hAnsi="Bookman Old Style"/>
                <w:sz w:val="22"/>
                <w:szCs w:val="22"/>
              </w:rPr>
              <w:t xml:space="preserve"> 81 458 37 52</w:t>
            </w: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80A48" w:rsidRDefault="00C80A48" w:rsidP="00C80A48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461B85" w:rsidTr="00F25BF6">
        <w:trPr>
          <w:trHeight w:val="563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461B85" w:rsidRDefault="00461B85" w:rsidP="00461B8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8D4176">
        <w:trPr>
          <w:trHeight w:val="240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F25BF6">
        <w:trPr>
          <w:trHeight w:val="371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AD3268" w:rsidRDefault="00F25BF6" w:rsidP="00AD326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Krzysztof Drozdowicz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F25BF6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7F2AFF" w:rsidRDefault="007F2AFF" w:rsidP="007F2AF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7F2AFF">
              <w:rPr>
                <w:rFonts w:ascii="Bookman Old Style" w:hAnsi="Bookman Old Style" w:cs="Tahoma"/>
                <w:sz w:val="22"/>
                <w:szCs w:val="22"/>
              </w:rPr>
              <w:t>r</w:t>
            </w:r>
            <w:r w:rsidR="00F95355" w:rsidRPr="007F2AFF">
              <w:rPr>
                <w:rFonts w:ascii="Bookman Old Style" w:hAnsi="Bookman Old Style" w:cs="Tahoma"/>
                <w:sz w:val="22"/>
                <w:szCs w:val="22"/>
              </w:rPr>
              <w:t xml:space="preserve">adca prawny, doktor nauk prawnych. Adiunkt w Zakładzie Postępowania Cywilnego na Wydziale Prawa i Administracji UAM w Poznaniu. Specjalista z zakresu postępowania cywilnego oraz prawa prasowego. Autor kilkunastu publikacji naukowych w tym monografii „Dochodzenie roszczeń o nakazanie opublikowania sprostowania prasowego”. Współautor Komentarza do ustawy Prawo prasowe pod red. M. Zaremby. </w:t>
            </w:r>
          </w:p>
        </w:tc>
      </w:tr>
      <w:tr w:rsidR="00461B85" w:rsidTr="008D4176">
        <w:trPr>
          <w:trHeight w:val="418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461B85" w:rsidRDefault="00461B85" w:rsidP="008D4176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sz w:val="22"/>
                <w:szCs w:val="22"/>
              </w:rPr>
              <w:t>Zajęcia prowadzone będą w formie seminarium i warsztatów.</w:t>
            </w: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7451"/>
      </w:tblGrid>
      <w:tr w:rsidR="00C80A48" w:rsidRPr="00C80A48" w:rsidTr="00556A69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AD3268" w:rsidRDefault="00C80A48" w:rsidP="003120D5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C80A48" w:rsidRPr="00C80A48" w:rsidTr="00B1183A">
        <w:trPr>
          <w:trHeight w:val="388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F25BF6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ŚRODA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F25BF6" w:rsidP="00F25BF6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20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marca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201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RPr="008D4176" w:rsidTr="008D4176">
        <w:trPr>
          <w:trHeight w:val="283"/>
        </w:trPr>
        <w:tc>
          <w:tcPr>
            <w:tcW w:w="1905" w:type="dxa"/>
            <w:tcBorders>
              <w:top w:val="double" w:sz="4" w:space="0" w:color="4472C4" w:themeColor="accent5"/>
            </w:tcBorders>
            <w:shd w:val="clear" w:color="auto" w:fill="FFFFFF" w:themeFill="background1"/>
            <w:hideMark/>
          </w:tcPr>
          <w:p w:rsidR="00C80A48" w:rsidRPr="00C80A48" w:rsidRDefault="000521FD" w:rsidP="008D417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od godz. 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12.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451" w:type="dxa"/>
            <w:tcBorders>
              <w:top w:val="double" w:sz="4" w:space="0" w:color="4472C4" w:themeColor="accent5"/>
            </w:tcBorders>
            <w:shd w:val="clear" w:color="auto" w:fill="FFFFFF" w:themeFill="background1"/>
            <w:hideMark/>
          </w:tcPr>
          <w:p w:rsidR="00C80A48" w:rsidRPr="008D4176" w:rsidRDefault="000521FD" w:rsidP="007F2AF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8D41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zakwaterowanie uczestników w hotelu </w:t>
            </w:r>
          </w:p>
        </w:tc>
      </w:tr>
      <w:tr w:rsidR="00C80A48" w:rsidRPr="008D4176" w:rsidTr="008D4176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hideMark/>
          </w:tcPr>
          <w:p w:rsidR="00C80A48" w:rsidRPr="00B1183A" w:rsidRDefault="000521FD" w:rsidP="008D417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14.0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5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8D4176" w:rsidRDefault="000521FD" w:rsidP="000521FD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8D4176">
              <w:rPr>
                <w:rFonts w:ascii="Bookman Old Style" w:hAnsi="Bookman Old Style"/>
                <w:color w:val="0070C0"/>
                <w:sz w:val="22"/>
                <w:szCs w:val="22"/>
              </w:rPr>
              <w:t>lunch w KSSiP</w:t>
            </w:r>
          </w:p>
        </w:tc>
      </w:tr>
      <w:tr w:rsidR="00C80A48" w:rsidRPr="008D4176" w:rsidTr="008D4176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C80A48" w:rsidP="008D417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</w:t>
            </w:r>
            <w:r w:rsidR="000521FD"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 w:rsidR="000521FD">
              <w:rPr>
                <w:rFonts w:ascii="Bookman Old Style" w:hAnsi="Bookman Old Style"/>
                <w:color w:val="000000"/>
                <w:sz w:val="22"/>
                <w:szCs w:val="22"/>
              </w:rPr>
              <w:t>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 – 16.</w:t>
            </w:r>
            <w:r w:rsidR="000521FD"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51" w:type="dxa"/>
            <w:shd w:val="clear" w:color="auto" w:fill="auto"/>
          </w:tcPr>
          <w:p w:rsidR="00C80A48" w:rsidRPr="008D4176" w:rsidRDefault="00F95355" w:rsidP="008D4176">
            <w:pPr>
              <w:spacing w:line="276" w:lineRule="auto"/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8D4176">
              <w:rPr>
                <w:rFonts w:ascii="Bookman Old Style" w:hAnsi="Bookman Old Style" w:cs="Tahoma"/>
                <w:b/>
                <w:sz w:val="22"/>
                <w:szCs w:val="22"/>
              </w:rPr>
              <w:t>Wolność słowa</w:t>
            </w:r>
            <w:r w:rsidR="007F2AFF" w:rsidRPr="008D4176">
              <w:rPr>
                <w:rFonts w:ascii="Bookman Old Style" w:hAnsi="Bookman Old Style" w:cs="Tahoma"/>
                <w:b/>
                <w:sz w:val="22"/>
                <w:szCs w:val="22"/>
              </w:rPr>
              <w:t>,</w:t>
            </w:r>
            <w:r w:rsidRPr="008D4176">
              <w:rPr>
                <w:rFonts w:ascii="Bookman Old Style" w:hAnsi="Bookman Old Style" w:cs="Tahoma"/>
                <w:b/>
                <w:sz w:val="22"/>
                <w:szCs w:val="22"/>
              </w:rPr>
              <w:t xml:space="preserve"> a ochrona dóbr osobistych w ujęciu konstytucyjnym i Konwencji o Ochronie Praw i Podstawowych Wolności</w:t>
            </w:r>
            <w:r w:rsidR="007F2AFF" w:rsidRPr="008D4176">
              <w:rPr>
                <w:rFonts w:ascii="Bookman Old Style" w:hAnsi="Bookman Old Style" w:cs="Tahoma"/>
                <w:b/>
                <w:sz w:val="22"/>
                <w:szCs w:val="22"/>
              </w:rPr>
              <w:t>.</w:t>
            </w:r>
          </w:p>
        </w:tc>
      </w:tr>
      <w:tr w:rsidR="00E41985" w:rsidRPr="008D4176" w:rsidTr="008D4176">
        <w:trPr>
          <w:trHeight w:val="283"/>
        </w:trPr>
        <w:tc>
          <w:tcPr>
            <w:tcW w:w="1905" w:type="dxa"/>
            <w:shd w:val="clear" w:color="auto" w:fill="auto"/>
          </w:tcPr>
          <w:p w:rsidR="00E41985" w:rsidRPr="00C80A48" w:rsidRDefault="00E41985" w:rsidP="008D417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E41985" w:rsidRPr="00E41985" w:rsidRDefault="00E41985" w:rsidP="008D4176">
            <w:pPr>
              <w:spacing w:line="276" w:lineRule="auto"/>
              <w:jc w:val="both"/>
              <w:rPr>
                <w:rFonts w:ascii="Bookman Old Style" w:hAnsi="Bookman Old Style" w:cs="Tahoma"/>
                <w:sz w:val="22"/>
                <w:szCs w:val="22"/>
              </w:rPr>
            </w:pPr>
            <w:r w:rsidRPr="00E41985">
              <w:rPr>
                <w:rFonts w:ascii="Bookman Old Style" w:hAnsi="Bookman Old Style" w:cs="Tahoma"/>
                <w:sz w:val="22"/>
                <w:szCs w:val="22"/>
              </w:rPr>
              <w:t>Prowadzenie – Krzysztof Drozdowicz</w:t>
            </w:r>
          </w:p>
        </w:tc>
      </w:tr>
      <w:tr w:rsidR="00C80A48" w:rsidRPr="008D4176" w:rsidTr="008D4176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hideMark/>
          </w:tcPr>
          <w:p w:rsidR="00C80A48" w:rsidRPr="00B1183A" w:rsidRDefault="000521FD" w:rsidP="008D417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16.3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 – 16.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45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8D4176" w:rsidRDefault="000521FD" w:rsidP="000521FD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8D4176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  <w:r w:rsidR="00C80A48" w:rsidRPr="008D4176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</w:tr>
      <w:tr w:rsidR="00C80A48" w:rsidRPr="008D4176" w:rsidTr="008D4176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0521FD" w:rsidP="008D417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16.4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5 – 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8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8D4176" w:rsidRDefault="007F2AFF" w:rsidP="008D4176">
            <w:pPr>
              <w:spacing w:line="276" w:lineRule="auto"/>
              <w:ind w:left="17"/>
              <w:jc w:val="both"/>
              <w:rPr>
                <w:rFonts w:ascii="Bookman Old Style" w:hAnsi="Bookman Old Style" w:cs="Tahoma"/>
                <w:b/>
                <w:sz w:val="22"/>
                <w:szCs w:val="22"/>
              </w:rPr>
            </w:pPr>
            <w:r w:rsidRPr="008D4176">
              <w:rPr>
                <w:rFonts w:ascii="Bookman Old Style" w:hAnsi="Bookman Old Style" w:cs="Tahoma"/>
                <w:b/>
                <w:sz w:val="22"/>
                <w:szCs w:val="22"/>
              </w:rPr>
              <w:t>Status prawny dziennikarza w prawie prasowym, jego prawa i</w:t>
            </w:r>
            <w:r w:rsidR="008D4176" w:rsidRPr="008D4176">
              <w:rPr>
                <w:rFonts w:ascii="Bookman Old Style" w:hAnsi="Bookman Old Style" w:cs="Tahoma"/>
                <w:b/>
                <w:sz w:val="22"/>
                <w:szCs w:val="22"/>
              </w:rPr>
              <w:t> obowiązki.</w:t>
            </w:r>
            <w:r w:rsidRPr="008D4176">
              <w:rPr>
                <w:rFonts w:ascii="Bookman Old Style" w:hAnsi="Bookman Old Style" w:cs="Tahoma"/>
                <w:b/>
                <w:sz w:val="22"/>
                <w:szCs w:val="22"/>
              </w:rPr>
              <w:t xml:space="preserve"> </w:t>
            </w:r>
          </w:p>
          <w:p w:rsidR="00C80A48" w:rsidRPr="008D4176" w:rsidRDefault="007F2AFF" w:rsidP="008D4176">
            <w:pPr>
              <w:spacing w:line="276" w:lineRule="auto"/>
              <w:ind w:left="17"/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8D4176">
              <w:rPr>
                <w:rFonts w:ascii="Bookman Old Style" w:hAnsi="Bookman Old Style" w:cs="Tahoma"/>
                <w:b/>
                <w:sz w:val="22"/>
                <w:szCs w:val="22"/>
              </w:rPr>
              <w:t>Krytyka prasowa i jej granice w orzecznictwie sądowym.</w:t>
            </w:r>
          </w:p>
        </w:tc>
      </w:tr>
      <w:tr w:rsidR="00E41985" w:rsidRPr="008D4176" w:rsidTr="008D4176">
        <w:trPr>
          <w:trHeight w:val="283"/>
        </w:trPr>
        <w:tc>
          <w:tcPr>
            <w:tcW w:w="1905" w:type="dxa"/>
            <w:shd w:val="clear" w:color="auto" w:fill="auto"/>
          </w:tcPr>
          <w:p w:rsidR="00E41985" w:rsidRDefault="00E41985" w:rsidP="008D417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  <w:vAlign w:val="center"/>
          </w:tcPr>
          <w:p w:rsidR="00E41985" w:rsidRPr="008D4176" w:rsidRDefault="00E41985" w:rsidP="008D4176">
            <w:pPr>
              <w:spacing w:line="276" w:lineRule="auto"/>
              <w:ind w:left="17"/>
              <w:jc w:val="both"/>
              <w:rPr>
                <w:rFonts w:ascii="Bookman Old Style" w:hAnsi="Bookman Old Style" w:cs="Tahoma"/>
                <w:b/>
                <w:sz w:val="22"/>
                <w:szCs w:val="22"/>
              </w:rPr>
            </w:pPr>
            <w:r w:rsidRPr="00E41985">
              <w:rPr>
                <w:rFonts w:ascii="Bookman Old Style" w:hAnsi="Bookman Old Style" w:cs="Tahoma"/>
                <w:sz w:val="22"/>
                <w:szCs w:val="22"/>
              </w:rPr>
              <w:t>Prowadzenie – Krzysztof Drozdowicz</w:t>
            </w:r>
          </w:p>
        </w:tc>
      </w:tr>
      <w:tr w:rsidR="00C80A48" w:rsidRPr="008D4176" w:rsidTr="008D4176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hideMark/>
          </w:tcPr>
          <w:p w:rsidR="00C80A48" w:rsidRPr="00B1183A" w:rsidRDefault="000521FD" w:rsidP="008D417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18.3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0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8D4176" w:rsidRDefault="000521FD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8D4176">
              <w:rPr>
                <w:rFonts w:ascii="Bookman Old Style" w:hAnsi="Bookman Old Style"/>
                <w:color w:val="0070C0"/>
                <w:sz w:val="22"/>
                <w:szCs w:val="22"/>
              </w:rPr>
              <w:t>k</w:t>
            </w:r>
            <w:r w:rsidR="00C80A48" w:rsidRPr="008D4176">
              <w:rPr>
                <w:rFonts w:ascii="Bookman Old Style" w:hAnsi="Bookman Old Style"/>
                <w:color w:val="0070C0"/>
                <w:sz w:val="22"/>
                <w:szCs w:val="22"/>
              </w:rPr>
              <w:t>olacja</w:t>
            </w:r>
            <w:r w:rsidRPr="008D4176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w hotelu</w:t>
            </w:r>
          </w:p>
        </w:tc>
      </w:tr>
      <w:tr w:rsidR="00C80A48" w:rsidRPr="008D4176" w:rsidTr="008D4176">
        <w:trPr>
          <w:trHeight w:val="387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F25BF6" w:rsidP="00F25BF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CZWARTEK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8D4176" w:rsidRDefault="00F25BF6" w:rsidP="00F25BF6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8D4176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 w:rsidR="00C80A48" w:rsidRPr="008D4176">
              <w:rPr>
                <w:rFonts w:ascii="Bookman Old Style" w:hAnsi="Bookman Old Style"/>
                <w:b/>
                <w:sz w:val="22"/>
                <w:szCs w:val="22"/>
              </w:rPr>
              <w:t xml:space="preserve">1 </w:t>
            </w:r>
            <w:r w:rsidRPr="008D4176">
              <w:rPr>
                <w:rFonts w:ascii="Bookman Old Style" w:hAnsi="Bookman Old Style"/>
                <w:b/>
                <w:sz w:val="22"/>
                <w:szCs w:val="22"/>
              </w:rPr>
              <w:t>marca 2019</w:t>
            </w:r>
            <w:r w:rsidR="00C80A48" w:rsidRPr="008D4176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RPr="008D4176" w:rsidTr="008D4176">
        <w:trPr>
          <w:trHeight w:val="283"/>
        </w:trPr>
        <w:tc>
          <w:tcPr>
            <w:tcW w:w="1905" w:type="dxa"/>
            <w:tcBorders>
              <w:top w:val="double" w:sz="4" w:space="0" w:color="4472C4" w:themeColor="accent5"/>
            </w:tcBorders>
            <w:shd w:val="clear" w:color="auto" w:fill="auto"/>
            <w:hideMark/>
          </w:tcPr>
          <w:p w:rsidR="00C80A48" w:rsidRPr="00B1183A" w:rsidRDefault="00F25BF6" w:rsidP="008D417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6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3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0 – 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8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3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0 </w:t>
            </w:r>
          </w:p>
        </w:tc>
        <w:tc>
          <w:tcPr>
            <w:tcW w:w="7451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C80A48" w:rsidRPr="008D4176" w:rsidRDefault="000521FD" w:rsidP="008D417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8D4176">
              <w:rPr>
                <w:rFonts w:ascii="Bookman Old Style" w:hAnsi="Bookman Old Style"/>
                <w:color w:val="0070C0"/>
                <w:sz w:val="22"/>
                <w:szCs w:val="22"/>
              </w:rPr>
              <w:t>ś</w:t>
            </w:r>
            <w:r w:rsidR="00C80A48" w:rsidRPr="008D4176">
              <w:rPr>
                <w:rFonts w:ascii="Bookman Old Style" w:hAnsi="Bookman Old Style"/>
                <w:color w:val="0070C0"/>
                <w:sz w:val="22"/>
                <w:szCs w:val="22"/>
              </w:rPr>
              <w:t>niadanie</w:t>
            </w:r>
            <w:r w:rsidRPr="008D4176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w hotelu</w:t>
            </w:r>
          </w:p>
        </w:tc>
      </w:tr>
      <w:tr w:rsidR="00C80A48" w:rsidRPr="008D4176" w:rsidTr="008D4176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C80A48" w:rsidP="008D417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9.00 – 10.30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8D4176" w:rsidRDefault="007F2AFF" w:rsidP="008D4176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8D417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Prawne ramy autoryzacji. </w:t>
            </w:r>
          </w:p>
          <w:p w:rsidR="00C80A48" w:rsidRPr="008D4176" w:rsidRDefault="007F2AFF" w:rsidP="008D4176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8D417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Zasady odpowiedzialności cywilnej za naruszenie dóbr osobistych spowodowane opublikowaniem materiału prasowego.</w:t>
            </w:r>
          </w:p>
        </w:tc>
      </w:tr>
      <w:tr w:rsidR="00E41985" w:rsidRPr="008D4176" w:rsidTr="008D4176">
        <w:trPr>
          <w:trHeight w:val="283"/>
        </w:trPr>
        <w:tc>
          <w:tcPr>
            <w:tcW w:w="1905" w:type="dxa"/>
            <w:shd w:val="clear" w:color="auto" w:fill="auto"/>
          </w:tcPr>
          <w:p w:rsidR="00E41985" w:rsidRPr="00C80A48" w:rsidRDefault="00E41985" w:rsidP="008D417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FFFFFF" w:themeFill="background1"/>
            <w:vAlign w:val="center"/>
          </w:tcPr>
          <w:p w:rsidR="00E41985" w:rsidRPr="008D4176" w:rsidRDefault="00E41985" w:rsidP="008D4176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E41985">
              <w:rPr>
                <w:rFonts w:ascii="Bookman Old Style" w:hAnsi="Bookman Old Style" w:cs="Tahoma"/>
                <w:sz w:val="22"/>
                <w:szCs w:val="22"/>
              </w:rPr>
              <w:t>Prowadzenie – Krzysztof Drozdowicz</w:t>
            </w:r>
          </w:p>
        </w:tc>
      </w:tr>
      <w:tr w:rsidR="00C80A48" w:rsidRPr="008D4176" w:rsidTr="008D4176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hideMark/>
          </w:tcPr>
          <w:p w:rsidR="00C80A48" w:rsidRPr="00B1183A" w:rsidRDefault="00C80A48" w:rsidP="008D417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10.30 – 10.45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8D4176" w:rsidRDefault="00C80A48" w:rsidP="008D417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8D4176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C80A48" w:rsidRPr="008D4176" w:rsidTr="008D4176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C80A48" w:rsidP="008D417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10.45 – 12.15 </w:t>
            </w:r>
          </w:p>
        </w:tc>
        <w:tc>
          <w:tcPr>
            <w:tcW w:w="7451" w:type="dxa"/>
            <w:shd w:val="clear" w:color="auto" w:fill="auto"/>
          </w:tcPr>
          <w:p w:rsidR="008D4176" w:rsidRDefault="00F95355" w:rsidP="008D4176">
            <w:pPr>
              <w:spacing w:line="276" w:lineRule="auto"/>
              <w:ind w:left="-65"/>
              <w:jc w:val="both"/>
              <w:rPr>
                <w:rFonts w:ascii="Bookman Old Style" w:hAnsi="Bookman Old Style" w:cs="Tahoma"/>
                <w:b/>
                <w:sz w:val="22"/>
                <w:szCs w:val="22"/>
              </w:rPr>
            </w:pPr>
            <w:r w:rsidRPr="008D4176">
              <w:rPr>
                <w:rFonts w:ascii="Bookman Old Style" w:hAnsi="Bookman Old Style" w:cs="Tahoma"/>
                <w:b/>
                <w:sz w:val="22"/>
                <w:szCs w:val="22"/>
              </w:rPr>
              <w:t>Zakres odpowiedzialności dziennikarza, redaktora i wydawcy (roszczenia majątkowe i niemajątkowe)</w:t>
            </w:r>
            <w:r w:rsidR="007F2AFF" w:rsidRPr="008D4176">
              <w:rPr>
                <w:rFonts w:ascii="Bookman Old Style" w:hAnsi="Bookman Old Style" w:cs="Tahoma"/>
                <w:b/>
                <w:sz w:val="22"/>
                <w:szCs w:val="22"/>
              </w:rPr>
              <w:t>.</w:t>
            </w:r>
          </w:p>
          <w:p w:rsidR="00690CBA" w:rsidRPr="008D4176" w:rsidRDefault="00F95355" w:rsidP="00690CBA">
            <w:pPr>
              <w:spacing w:line="276" w:lineRule="auto"/>
              <w:ind w:left="-65"/>
              <w:jc w:val="both"/>
              <w:rPr>
                <w:rFonts w:ascii="Bookman Old Style" w:hAnsi="Bookman Old Style" w:cs="Tahoma"/>
                <w:b/>
                <w:sz w:val="22"/>
                <w:szCs w:val="22"/>
              </w:rPr>
            </w:pPr>
            <w:r w:rsidRPr="008D4176">
              <w:rPr>
                <w:rFonts w:ascii="Bookman Old Style" w:hAnsi="Bookman Old Style" w:cs="Tahoma"/>
                <w:b/>
                <w:sz w:val="22"/>
                <w:szCs w:val="22"/>
              </w:rPr>
              <w:t>Sprostowanie prasowe – istota roszczenia, zainteresowany, redaktor naczelny, wymogi formalne i treściowe sprostowania, odmowa publikacji.</w:t>
            </w:r>
          </w:p>
        </w:tc>
      </w:tr>
      <w:tr w:rsidR="00E41985" w:rsidRPr="008D4176" w:rsidTr="008D4176">
        <w:trPr>
          <w:trHeight w:val="283"/>
        </w:trPr>
        <w:tc>
          <w:tcPr>
            <w:tcW w:w="1905" w:type="dxa"/>
            <w:shd w:val="clear" w:color="auto" w:fill="auto"/>
          </w:tcPr>
          <w:p w:rsidR="00E41985" w:rsidRPr="00C80A48" w:rsidRDefault="00E41985" w:rsidP="008D417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E41985" w:rsidRPr="008D4176" w:rsidRDefault="00E41985" w:rsidP="008D4176">
            <w:pPr>
              <w:spacing w:line="276" w:lineRule="auto"/>
              <w:ind w:left="-65"/>
              <w:jc w:val="both"/>
              <w:rPr>
                <w:rFonts w:ascii="Bookman Old Style" w:hAnsi="Bookman Old Style" w:cs="Tahoma"/>
                <w:b/>
                <w:sz w:val="22"/>
                <w:szCs w:val="22"/>
              </w:rPr>
            </w:pPr>
            <w:r w:rsidRPr="00E41985">
              <w:rPr>
                <w:rFonts w:ascii="Bookman Old Style" w:hAnsi="Bookman Old Style" w:cs="Tahoma"/>
                <w:sz w:val="22"/>
                <w:szCs w:val="22"/>
              </w:rPr>
              <w:t>Prowadzenie – Krzysztof Drozdowicz</w:t>
            </w:r>
          </w:p>
        </w:tc>
      </w:tr>
      <w:tr w:rsidR="00C80A48" w:rsidRPr="008D4176" w:rsidTr="008D4176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hideMark/>
          </w:tcPr>
          <w:p w:rsidR="00C80A48" w:rsidRPr="00B1183A" w:rsidRDefault="000521FD" w:rsidP="008D417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12.15 – 13.00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8D4176" w:rsidRDefault="000521FD" w:rsidP="008D417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8D4176">
              <w:rPr>
                <w:rFonts w:ascii="Bookman Old Style" w:hAnsi="Bookman Old Style"/>
                <w:color w:val="0070C0"/>
                <w:sz w:val="22"/>
                <w:szCs w:val="22"/>
              </w:rPr>
              <w:t>lunch w KSSiP</w:t>
            </w:r>
          </w:p>
        </w:tc>
      </w:tr>
      <w:tr w:rsidR="00C80A48" w:rsidRPr="008D4176" w:rsidTr="008D4176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hideMark/>
          </w:tcPr>
          <w:p w:rsidR="00C80A48" w:rsidRPr="00C80A48" w:rsidRDefault="00506FAD" w:rsidP="008D417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13.00-14.30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8D4176" w:rsidRDefault="00506FAD" w:rsidP="008D4176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8D417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Postępowanie sądowe w sprawach o ochronę dóbr osobistych</w:t>
            </w:r>
            <w:r w:rsidR="00A523DF" w:rsidRPr="008D417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za naruszenie tych dóbr spowodowane opublikowaniem materiału prasowego</w:t>
            </w:r>
            <w:r w:rsidR="001967DB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:</w:t>
            </w:r>
          </w:p>
          <w:p w:rsidR="00A523DF" w:rsidRPr="008D4176" w:rsidRDefault="00A523DF" w:rsidP="008D4176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8D417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właściwość sądu</w:t>
            </w:r>
            <w:r w:rsidR="008D417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;</w:t>
            </w:r>
          </w:p>
          <w:p w:rsidR="00A523DF" w:rsidRPr="008D4176" w:rsidRDefault="00A523DF" w:rsidP="008D4176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8D417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wymogi pozwu</w:t>
            </w:r>
            <w:r w:rsidR="008D417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;</w:t>
            </w:r>
          </w:p>
          <w:p w:rsidR="00A523DF" w:rsidRPr="008D4176" w:rsidRDefault="00A523DF" w:rsidP="008D4176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8D417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postępowanie dowodowe</w:t>
            </w:r>
            <w:r w:rsidR="008D417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;</w:t>
            </w:r>
          </w:p>
          <w:p w:rsidR="00A523DF" w:rsidRPr="00690CBA" w:rsidRDefault="00A523DF" w:rsidP="008D4176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8D417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wyrokowanie</w:t>
            </w:r>
            <w:r w:rsidR="00690CBA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; </w:t>
            </w:r>
          </w:p>
          <w:p w:rsidR="00690CBA" w:rsidRPr="00690CBA" w:rsidRDefault="00690CBA" w:rsidP="00690CBA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690CBA">
              <w:rPr>
                <w:rFonts w:ascii="Bookman Old Style" w:hAnsi="Bookman Old Style"/>
                <w:b/>
                <w:sz w:val="22"/>
                <w:szCs w:val="22"/>
              </w:rPr>
              <w:t>Omówienie studium przypadku (kazusu).</w:t>
            </w:r>
          </w:p>
        </w:tc>
      </w:tr>
      <w:tr w:rsidR="00E41985" w:rsidRPr="008D4176" w:rsidTr="008D4176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</w:tcPr>
          <w:p w:rsidR="00E41985" w:rsidRDefault="00E41985" w:rsidP="008D417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E41985" w:rsidRPr="008D4176" w:rsidRDefault="00E41985" w:rsidP="008D4176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E41985">
              <w:rPr>
                <w:rFonts w:ascii="Bookman Old Style" w:hAnsi="Bookman Old Style" w:cs="Tahoma"/>
                <w:sz w:val="22"/>
                <w:szCs w:val="22"/>
              </w:rPr>
              <w:t>Prowadzenie – Krzysztof Drozdowicz</w:t>
            </w:r>
          </w:p>
        </w:tc>
      </w:tr>
      <w:tr w:rsidR="00C80A48" w:rsidRPr="008D4176" w:rsidTr="008D4176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B1183A" w:rsidRDefault="00C80A48" w:rsidP="008D417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14.</w:t>
            </w:r>
            <w:r w:rsidR="000521FD">
              <w:rPr>
                <w:rFonts w:ascii="Bookman Old Style" w:hAnsi="Bookman Old Style"/>
                <w:color w:val="0070C0"/>
                <w:sz w:val="22"/>
                <w:szCs w:val="22"/>
              </w:rPr>
              <w:t>30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</w:t>
            </w:r>
            <w:r w:rsidR="000521FD">
              <w:rPr>
                <w:rFonts w:ascii="Bookman Old Style" w:hAnsi="Bookman Old Style"/>
                <w:color w:val="0070C0"/>
                <w:sz w:val="22"/>
                <w:szCs w:val="22"/>
              </w:rPr>
              <w:t>4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 w:rsidR="000521FD">
              <w:rPr>
                <w:rFonts w:ascii="Bookman Old Style" w:hAnsi="Bookman Old Style"/>
                <w:color w:val="0070C0"/>
                <w:sz w:val="22"/>
                <w:szCs w:val="22"/>
              </w:rPr>
              <w:t>45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C80A48" w:rsidRPr="008D4176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8D4176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C80A48" w:rsidRPr="008D4176" w:rsidTr="008D4176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C80A48" w:rsidP="008D417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</w:t>
            </w:r>
            <w:r w:rsidR="000521FD">
              <w:rPr>
                <w:rFonts w:ascii="Bookman Old Style" w:hAnsi="Bookman Old Style"/>
                <w:color w:val="000000"/>
                <w:sz w:val="22"/>
                <w:szCs w:val="22"/>
              </w:rPr>
              <w:t>4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 w:rsidR="000521FD">
              <w:rPr>
                <w:rFonts w:ascii="Bookman Old Style" w:hAnsi="Bookman Old Style"/>
                <w:color w:val="000000"/>
                <w:sz w:val="22"/>
                <w:szCs w:val="22"/>
              </w:rPr>
              <w:t>45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16.</w:t>
            </w:r>
            <w:r w:rsidR="000521FD"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F95355" w:rsidRPr="008D4176" w:rsidRDefault="00F95355" w:rsidP="008D4176">
            <w:pPr>
              <w:spacing w:line="276" w:lineRule="auto"/>
              <w:ind w:left="-65"/>
              <w:jc w:val="both"/>
              <w:rPr>
                <w:rFonts w:ascii="Bookman Old Style" w:hAnsi="Bookman Old Style" w:cs="Tahoma"/>
                <w:b/>
                <w:sz w:val="22"/>
                <w:szCs w:val="22"/>
              </w:rPr>
            </w:pPr>
            <w:r w:rsidRPr="008D4176">
              <w:rPr>
                <w:rFonts w:ascii="Bookman Old Style" w:hAnsi="Bookman Old Style" w:cs="Tahoma"/>
                <w:b/>
                <w:sz w:val="22"/>
                <w:szCs w:val="22"/>
              </w:rPr>
              <w:t>Postępowanie sądowe w sprawach o publikację sprostowania prasowego</w:t>
            </w:r>
            <w:r w:rsidR="001967DB">
              <w:rPr>
                <w:rFonts w:ascii="Bookman Old Style" w:hAnsi="Bookman Old Style" w:cs="Tahoma"/>
                <w:b/>
                <w:sz w:val="22"/>
                <w:szCs w:val="22"/>
              </w:rPr>
              <w:t>:</w:t>
            </w:r>
          </w:p>
          <w:p w:rsidR="00F95355" w:rsidRPr="008D4176" w:rsidRDefault="008D4176" w:rsidP="008D4176">
            <w:pPr>
              <w:numPr>
                <w:ilvl w:val="0"/>
                <w:numId w:val="7"/>
              </w:numPr>
              <w:spacing w:line="276" w:lineRule="auto"/>
              <w:ind w:left="357" w:hanging="357"/>
              <w:jc w:val="both"/>
              <w:rPr>
                <w:rFonts w:ascii="Bookman Old Style" w:hAnsi="Bookman Old Style" w:cs="Tahoma"/>
                <w:b/>
                <w:sz w:val="22"/>
                <w:szCs w:val="22"/>
              </w:rPr>
            </w:pPr>
            <w:r>
              <w:rPr>
                <w:rFonts w:ascii="Bookman Old Style" w:hAnsi="Bookman Old Style" w:cs="Tahoma"/>
                <w:b/>
                <w:sz w:val="22"/>
                <w:szCs w:val="22"/>
              </w:rPr>
              <w:lastRenderedPageBreak/>
              <w:t>właściwość sądu;</w:t>
            </w:r>
          </w:p>
          <w:p w:rsidR="00F95355" w:rsidRPr="008D4176" w:rsidRDefault="008D4176" w:rsidP="008D4176">
            <w:pPr>
              <w:numPr>
                <w:ilvl w:val="0"/>
                <w:numId w:val="7"/>
              </w:numPr>
              <w:spacing w:line="276" w:lineRule="auto"/>
              <w:ind w:left="357" w:hanging="357"/>
              <w:jc w:val="both"/>
              <w:rPr>
                <w:rFonts w:ascii="Bookman Old Style" w:hAnsi="Bookman Old Style" w:cs="Tahoma"/>
                <w:b/>
                <w:sz w:val="22"/>
                <w:szCs w:val="22"/>
              </w:rPr>
            </w:pPr>
            <w:r>
              <w:rPr>
                <w:rFonts w:ascii="Bookman Old Style" w:hAnsi="Bookman Old Style" w:cs="Tahoma"/>
                <w:b/>
                <w:sz w:val="22"/>
                <w:szCs w:val="22"/>
              </w:rPr>
              <w:t>strony postępowania;</w:t>
            </w:r>
          </w:p>
          <w:p w:rsidR="00F95355" w:rsidRPr="008D4176" w:rsidRDefault="008D4176" w:rsidP="008D4176">
            <w:pPr>
              <w:numPr>
                <w:ilvl w:val="0"/>
                <w:numId w:val="7"/>
              </w:numPr>
              <w:spacing w:line="276" w:lineRule="auto"/>
              <w:ind w:left="357" w:hanging="357"/>
              <w:jc w:val="both"/>
              <w:rPr>
                <w:rFonts w:ascii="Bookman Old Style" w:hAnsi="Bookman Old Style" w:cs="Tahoma"/>
                <w:b/>
                <w:sz w:val="22"/>
                <w:szCs w:val="22"/>
              </w:rPr>
            </w:pPr>
            <w:r>
              <w:rPr>
                <w:rFonts w:ascii="Bookman Old Style" w:hAnsi="Bookman Old Style" w:cs="Tahoma"/>
                <w:b/>
                <w:sz w:val="22"/>
                <w:szCs w:val="22"/>
              </w:rPr>
              <w:t>pozew i odpowiedź na pozew;</w:t>
            </w:r>
          </w:p>
          <w:p w:rsidR="00F95355" w:rsidRPr="008D4176" w:rsidRDefault="00F95355" w:rsidP="008D4176">
            <w:pPr>
              <w:numPr>
                <w:ilvl w:val="0"/>
                <w:numId w:val="7"/>
              </w:numPr>
              <w:spacing w:line="276" w:lineRule="auto"/>
              <w:ind w:left="357" w:hanging="357"/>
              <w:jc w:val="both"/>
              <w:rPr>
                <w:rFonts w:ascii="Bookman Old Style" w:hAnsi="Bookman Old Style" w:cs="Tahoma"/>
                <w:b/>
                <w:sz w:val="22"/>
                <w:szCs w:val="22"/>
              </w:rPr>
            </w:pPr>
            <w:r w:rsidRPr="008D4176">
              <w:rPr>
                <w:rFonts w:ascii="Bookman Old Style" w:hAnsi="Bookman Old Style" w:cs="Tahoma"/>
                <w:b/>
                <w:sz w:val="22"/>
                <w:szCs w:val="22"/>
              </w:rPr>
              <w:t>przebieg postępowania ze szczególnym uwzględ</w:t>
            </w:r>
            <w:r w:rsidR="008D4176">
              <w:rPr>
                <w:rFonts w:ascii="Bookman Old Style" w:hAnsi="Bookman Old Style" w:cs="Tahoma"/>
                <w:b/>
                <w:sz w:val="22"/>
                <w:szCs w:val="22"/>
              </w:rPr>
              <w:t>nieniem art. 52 Prawa prasowego;</w:t>
            </w:r>
          </w:p>
          <w:p w:rsidR="00C80A48" w:rsidRPr="00690CBA" w:rsidRDefault="00690CBA" w:rsidP="008D4176">
            <w:pPr>
              <w:numPr>
                <w:ilvl w:val="0"/>
                <w:numId w:val="7"/>
              </w:numPr>
              <w:spacing w:line="276" w:lineRule="auto"/>
              <w:ind w:left="357" w:hanging="357"/>
              <w:jc w:val="both"/>
              <w:rPr>
                <w:rFonts w:ascii="Bookman Old Style" w:hAnsi="Bookman Old Style" w:cs="Tahoma"/>
                <w:sz w:val="22"/>
                <w:szCs w:val="22"/>
              </w:rPr>
            </w:pPr>
            <w:r>
              <w:rPr>
                <w:rFonts w:ascii="Bookman Old Style" w:hAnsi="Bookman Old Style" w:cs="Tahoma"/>
                <w:b/>
                <w:sz w:val="22"/>
                <w:szCs w:val="22"/>
              </w:rPr>
              <w:t>wyrokowanie;</w:t>
            </w:r>
          </w:p>
          <w:p w:rsidR="00690CBA" w:rsidRPr="00690CBA" w:rsidRDefault="00690CBA" w:rsidP="00690CBA">
            <w:pPr>
              <w:spacing w:line="276" w:lineRule="auto"/>
              <w:jc w:val="both"/>
              <w:rPr>
                <w:rFonts w:ascii="Bookman Old Style" w:hAnsi="Bookman Old Style" w:cs="Tahoma"/>
                <w:b/>
                <w:sz w:val="22"/>
                <w:szCs w:val="22"/>
              </w:rPr>
            </w:pPr>
            <w:r w:rsidRPr="00690CBA">
              <w:rPr>
                <w:rFonts w:ascii="Bookman Old Style" w:hAnsi="Bookman Old Style" w:cs="Tahoma"/>
                <w:b/>
                <w:sz w:val="22"/>
                <w:szCs w:val="22"/>
              </w:rPr>
              <w:t>Omówienie studium przypadku (kazusu).</w:t>
            </w:r>
          </w:p>
        </w:tc>
      </w:tr>
      <w:tr w:rsidR="00E41985" w:rsidRPr="008D4176" w:rsidTr="008D4176">
        <w:trPr>
          <w:trHeight w:val="283"/>
        </w:trPr>
        <w:tc>
          <w:tcPr>
            <w:tcW w:w="1905" w:type="dxa"/>
            <w:shd w:val="clear" w:color="auto" w:fill="auto"/>
          </w:tcPr>
          <w:p w:rsidR="00E41985" w:rsidRPr="00C80A48" w:rsidRDefault="00E41985" w:rsidP="008D417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  <w:vAlign w:val="center"/>
          </w:tcPr>
          <w:p w:rsidR="00E41985" w:rsidRPr="008D4176" w:rsidRDefault="00E41985" w:rsidP="008D4176">
            <w:pPr>
              <w:spacing w:line="276" w:lineRule="auto"/>
              <w:ind w:left="-65"/>
              <w:jc w:val="both"/>
              <w:rPr>
                <w:rFonts w:ascii="Bookman Old Style" w:hAnsi="Bookman Old Style" w:cs="Tahoma"/>
                <w:b/>
                <w:sz w:val="22"/>
                <w:szCs w:val="22"/>
              </w:rPr>
            </w:pPr>
            <w:r w:rsidRPr="00E41985">
              <w:rPr>
                <w:rFonts w:ascii="Bookman Old Style" w:hAnsi="Bookman Old Style" w:cs="Tahoma"/>
                <w:sz w:val="22"/>
                <w:szCs w:val="22"/>
              </w:rPr>
              <w:t>Prowadzenie – Krzysztof Drozdowicz</w:t>
            </w:r>
          </w:p>
        </w:tc>
      </w:tr>
      <w:tr w:rsidR="00C80A48" w:rsidRPr="008D4176" w:rsidTr="008D4176">
        <w:trPr>
          <w:trHeight w:val="283"/>
        </w:trPr>
        <w:tc>
          <w:tcPr>
            <w:tcW w:w="1905" w:type="dxa"/>
            <w:tcBorders>
              <w:top w:val="nil"/>
              <w:bottom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C80A48" w:rsidRPr="00B1183A" w:rsidRDefault="00C80A48" w:rsidP="000521FD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18.</w:t>
            </w:r>
            <w:r w:rsidR="000521FD">
              <w:rPr>
                <w:rFonts w:ascii="Bookman Old Style" w:hAnsi="Bookman Old Style"/>
                <w:color w:val="0070C0"/>
                <w:sz w:val="22"/>
                <w:szCs w:val="22"/>
              </w:rPr>
              <w:t>3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</w:p>
        </w:tc>
        <w:tc>
          <w:tcPr>
            <w:tcW w:w="7451" w:type="dxa"/>
            <w:tcBorders>
              <w:top w:val="nil"/>
              <w:bottom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C80A48" w:rsidRPr="008D4176" w:rsidRDefault="000521FD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8D4176">
              <w:rPr>
                <w:rFonts w:ascii="Bookman Old Style" w:hAnsi="Bookman Old Style"/>
                <w:color w:val="0070C0"/>
                <w:sz w:val="22"/>
                <w:szCs w:val="22"/>
              </w:rPr>
              <w:t>k</w:t>
            </w:r>
            <w:r w:rsidR="00C80A48" w:rsidRPr="008D4176">
              <w:rPr>
                <w:rFonts w:ascii="Bookman Old Style" w:hAnsi="Bookman Old Style"/>
                <w:color w:val="0070C0"/>
                <w:sz w:val="22"/>
                <w:szCs w:val="22"/>
              </w:rPr>
              <w:t>olacja</w:t>
            </w:r>
            <w:r w:rsidRPr="008D4176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w hotelu</w:t>
            </w:r>
          </w:p>
        </w:tc>
      </w:tr>
      <w:tr w:rsidR="00C80A48" w:rsidRPr="008D4176" w:rsidTr="008D4176">
        <w:trPr>
          <w:trHeight w:val="435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C54BD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PIĄ</w:t>
            </w:r>
            <w:r w:rsidR="00C43324">
              <w:rPr>
                <w:rFonts w:ascii="Bookman Old Style" w:hAnsi="Bookman Old Style"/>
                <w:b/>
                <w:sz w:val="22"/>
                <w:szCs w:val="22"/>
              </w:rPr>
              <w:t>TEK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8D4176" w:rsidRDefault="00C43324" w:rsidP="00C43324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8D4176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 w:rsidR="00C80A48" w:rsidRPr="008D4176">
              <w:rPr>
                <w:rFonts w:ascii="Bookman Old Style" w:hAnsi="Bookman Old Style"/>
                <w:b/>
                <w:sz w:val="22"/>
                <w:szCs w:val="22"/>
              </w:rPr>
              <w:t xml:space="preserve">2 </w:t>
            </w:r>
            <w:r w:rsidRPr="008D4176">
              <w:rPr>
                <w:rFonts w:ascii="Bookman Old Style" w:hAnsi="Bookman Old Style"/>
                <w:b/>
                <w:sz w:val="22"/>
                <w:szCs w:val="22"/>
              </w:rPr>
              <w:t>marca 2019</w:t>
            </w:r>
            <w:r w:rsidR="00C80A48" w:rsidRPr="008D4176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RPr="008D4176" w:rsidTr="008D4176">
        <w:trPr>
          <w:trHeight w:val="283"/>
        </w:trPr>
        <w:tc>
          <w:tcPr>
            <w:tcW w:w="1905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C80A48" w:rsidRPr="00B1183A" w:rsidRDefault="000521FD" w:rsidP="000521FD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7.0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 – 8.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</w:p>
        </w:tc>
        <w:tc>
          <w:tcPr>
            <w:tcW w:w="7451" w:type="dxa"/>
            <w:tcBorders>
              <w:top w:val="double" w:sz="4" w:space="0" w:color="4472C4" w:themeColor="accent5"/>
            </w:tcBorders>
            <w:shd w:val="clear" w:color="auto" w:fill="auto"/>
            <w:hideMark/>
          </w:tcPr>
          <w:p w:rsidR="00C80A48" w:rsidRPr="008D4176" w:rsidRDefault="000521FD" w:rsidP="008D4176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8D4176">
              <w:rPr>
                <w:rFonts w:ascii="Bookman Old Style" w:hAnsi="Bookman Old Style"/>
                <w:color w:val="0070C0"/>
                <w:sz w:val="22"/>
                <w:szCs w:val="22"/>
              </w:rPr>
              <w:t>ś</w:t>
            </w:r>
            <w:r w:rsidR="00C80A48" w:rsidRPr="008D4176">
              <w:rPr>
                <w:rFonts w:ascii="Bookman Old Style" w:hAnsi="Bookman Old Style"/>
                <w:color w:val="0070C0"/>
                <w:sz w:val="22"/>
                <w:szCs w:val="22"/>
              </w:rPr>
              <w:t>niadanie</w:t>
            </w:r>
            <w:r w:rsidRPr="008D4176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w hotelu</w:t>
            </w:r>
          </w:p>
        </w:tc>
      </w:tr>
      <w:tr w:rsidR="00C80A48" w:rsidRPr="008D4176" w:rsidTr="008D4176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8.30 – 10.00</w:t>
            </w:r>
          </w:p>
        </w:tc>
        <w:tc>
          <w:tcPr>
            <w:tcW w:w="7451" w:type="dxa"/>
            <w:shd w:val="clear" w:color="auto" w:fill="auto"/>
          </w:tcPr>
          <w:p w:rsidR="00C80A48" w:rsidRPr="008D4176" w:rsidRDefault="00F95355" w:rsidP="008D4176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8D417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Postępowanie zabezpieczające w sprawach o ochronę dóbr osobistych i publikację sprostowania</w:t>
            </w:r>
            <w:r w:rsidR="008D417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E41985" w:rsidRPr="008D4176" w:rsidTr="008D4176">
        <w:trPr>
          <w:trHeight w:val="283"/>
        </w:trPr>
        <w:tc>
          <w:tcPr>
            <w:tcW w:w="1905" w:type="dxa"/>
            <w:shd w:val="clear" w:color="auto" w:fill="auto"/>
          </w:tcPr>
          <w:p w:rsidR="00E41985" w:rsidRPr="00C80A48" w:rsidRDefault="00E41985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E41985" w:rsidRPr="008D4176" w:rsidRDefault="00E41985" w:rsidP="008D4176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E41985">
              <w:rPr>
                <w:rFonts w:ascii="Bookman Old Style" w:hAnsi="Bookman Old Style" w:cs="Tahoma"/>
                <w:sz w:val="22"/>
                <w:szCs w:val="22"/>
              </w:rPr>
              <w:t>Prowadzenie – Krzysztof Drozdowicz</w:t>
            </w:r>
          </w:p>
        </w:tc>
      </w:tr>
      <w:tr w:rsidR="00C80A48" w:rsidRPr="008D4176" w:rsidTr="008D4176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10.00 – 10.15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  <w:hideMark/>
          </w:tcPr>
          <w:p w:rsidR="00C80A48" w:rsidRPr="008D4176" w:rsidRDefault="000521FD" w:rsidP="008D4176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8D4176">
              <w:rPr>
                <w:rFonts w:ascii="Bookman Old Style" w:hAnsi="Bookman Old Style"/>
                <w:color w:val="0070C0"/>
                <w:sz w:val="22"/>
                <w:szCs w:val="22"/>
              </w:rPr>
              <w:t>p</w:t>
            </w:r>
            <w:r w:rsidR="00C80A48" w:rsidRPr="008D4176">
              <w:rPr>
                <w:rFonts w:ascii="Bookman Old Style" w:hAnsi="Bookman Old Style"/>
                <w:color w:val="0070C0"/>
                <w:sz w:val="22"/>
                <w:szCs w:val="22"/>
              </w:rPr>
              <w:t>rzerwa</w:t>
            </w:r>
          </w:p>
        </w:tc>
      </w:tr>
      <w:tr w:rsidR="00C80A48" w:rsidRPr="008D4176" w:rsidTr="008D4176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10.15 – 11.45</w:t>
            </w:r>
          </w:p>
        </w:tc>
        <w:tc>
          <w:tcPr>
            <w:tcW w:w="7451" w:type="dxa"/>
            <w:shd w:val="clear" w:color="auto" w:fill="auto"/>
          </w:tcPr>
          <w:p w:rsidR="00F95355" w:rsidRPr="008D4176" w:rsidRDefault="00F95355" w:rsidP="008D4176">
            <w:pPr>
              <w:spacing w:line="276" w:lineRule="auto"/>
              <w:jc w:val="both"/>
              <w:rPr>
                <w:rFonts w:ascii="Bookman Old Style" w:hAnsi="Bookman Old Style" w:cs="Tahoma"/>
                <w:b/>
                <w:sz w:val="22"/>
                <w:szCs w:val="22"/>
              </w:rPr>
            </w:pPr>
            <w:r w:rsidRPr="008D4176">
              <w:rPr>
                <w:rFonts w:ascii="Bookman Old Style" w:hAnsi="Bookman Old Style" w:cs="Tahoma"/>
                <w:b/>
                <w:sz w:val="22"/>
                <w:szCs w:val="22"/>
              </w:rPr>
              <w:t>Postępowanie egzekucyjne</w:t>
            </w:r>
          </w:p>
          <w:p w:rsidR="008D4176" w:rsidRPr="008D4176" w:rsidRDefault="00F95355" w:rsidP="00C54BD8">
            <w:pPr>
              <w:numPr>
                <w:ilvl w:val="0"/>
                <w:numId w:val="8"/>
              </w:numPr>
              <w:ind w:left="357" w:hanging="357"/>
              <w:jc w:val="both"/>
              <w:rPr>
                <w:rFonts w:ascii="Bookman Old Style" w:hAnsi="Bookman Old Style" w:cs="Tahoma"/>
                <w:b/>
                <w:sz w:val="22"/>
                <w:szCs w:val="22"/>
              </w:rPr>
            </w:pPr>
            <w:r w:rsidRPr="008D4176">
              <w:rPr>
                <w:rFonts w:ascii="Bookman Old Style" w:hAnsi="Bookman Old Style" w:cs="Tahoma"/>
                <w:b/>
                <w:sz w:val="22"/>
                <w:szCs w:val="22"/>
              </w:rPr>
              <w:t>wykonywanie wyroku nakazu</w:t>
            </w:r>
            <w:r w:rsidR="00C54BD8">
              <w:rPr>
                <w:rFonts w:ascii="Bookman Old Style" w:hAnsi="Bookman Old Style" w:cs="Tahoma"/>
                <w:b/>
                <w:sz w:val="22"/>
                <w:szCs w:val="22"/>
              </w:rPr>
              <w:t>jącego opublikowanie przeprosin;</w:t>
            </w:r>
          </w:p>
          <w:p w:rsidR="00C80A48" w:rsidRPr="008D4176" w:rsidRDefault="00F95355" w:rsidP="00C54BD8">
            <w:pPr>
              <w:numPr>
                <w:ilvl w:val="0"/>
                <w:numId w:val="8"/>
              </w:numPr>
              <w:ind w:left="357" w:hanging="357"/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8D4176">
              <w:rPr>
                <w:rFonts w:ascii="Bookman Old Style" w:hAnsi="Bookman Old Style" w:cs="Tahoma"/>
                <w:b/>
                <w:sz w:val="22"/>
                <w:szCs w:val="22"/>
              </w:rPr>
              <w:t>wykonywanie wyroku nakazującego opublikowanie sprostowania.</w:t>
            </w:r>
          </w:p>
        </w:tc>
      </w:tr>
      <w:tr w:rsidR="00E41985" w:rsidRPr="008D4176" w:rsidTr="008D4176">
        <w:trPr>
          <w:trHeight w:val="283"/>
        </w:trPr>
        <w:tc>
          <w:tcPr>
            <w:tcW w:w="1905" w:type="dxa"/>
            <w:shd w:val="clear" w:color="auto" w:fill="auto"/>
          </w:tcPr>
          <w:p w:rsidR="00E41985" w:rsidRPr="00C80A48" w:rsidRDefault="00E41985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E41985" w:rsidRPr="008D4176" w:rsidRDefault="00E41985" w:rsidP="008D4176">
            <w:pPr>
              <w:spacing w:line="276" w:lineRule="auto"/>
              <w:jc w:val="both"/>
              <w:rPr>
                <w:rFonts w:ascii="Bookman Old Style" w:hAnsi="Bookman Old Style" w:cs="Tahoma"/>
                <w:b/>
                <w:sz w:val="22"/>
                <w:szCs w:val="22"/>
              </w:rPr>
            </w:pPr>
            <w:r w:rsidRPr="00E41985">
              <w:rPr>
                <w:rFonts w:ascii="Bookman Old Style" w:hAnsi="Bookman Old Style" w:cs="Tahoma"/>
                <w:sz w:val="22"/>
                <w:szCs w:val="22"/>
              </w:rPr>
              <w:t>Prowadzenie – Krzysztof Drozdowicz</w:t>
            </w:r>
          </w:p>
        </w:tc>
      </w:tr>
      <w:tr w:rsidR="00C80A48" w:rsidRPr="008D4176" w:rsidTr="008D4176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11.45 – 12.30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  <w:hideMark/>
          </w:tcPr>
          <w:p w:rsidR="00C80A48" w:rsidRPr="008D4176" w:rsidRDefault="000521FD" w:rsidP="008D4176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8D4176">
              <w:rPr>
                <w:rFonts w:ascii="Bookman Old Style" w:hAnsi="Bookman Old Style"/>
                <w:color w:val="0070C0"/>
                <w:sz w:val="22"/>
                <w:szCs w:val="22"/>
              </w:rPr>
              <w:t>lunch w KSSiP</w:t>
            </w:r>
          </w:p>
        </w:tc>
      </w:tr>
    </w:tbl>
    <w:p w:rsidR="00C80A48" w:rsidRPr="00F90695" w:rsidRDefault="00C80A48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Default="00C80A48" w:rsidP="00AD3268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F90695" w:rsidRPr="00C54BD8" w:rsidRDefault="00F90695" w:rsidP="00C54BD8">
      <w:pPr>
        <w:jc w:val="center"/>
        <w:rPr>
          <w:rFonts w:ascii="Bookman Old Style" w:hAnsi="Bookman Old Style"/>
          <w:sz w:val="20"/>
          <w:szCs w:val="20"/>
        </w:rPr>
      </w:pPr>
    </w:p>
    <w:p w:rsidR="00C80A48" w:rsidRPr="00C54BD8" w:rsidRDefault="00C80A48" w:rsidP="00C54BD8">
      <w:pPr>
        <w:jc w:val="center"/>
        <w:rPr>
          <w:rFonts w:ascii="Bookman Old Style" w:hAnsi="Bookman Old Style"/>
          <w:sz w:val="20"/>
          <w:szCs w:val="20"/>
        </w:rPr>
      </w:pPr>
      <w:r w:rsidRPr="00C54BD8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C80A48" w:rsidRPr="00C54BD8" w:rsidRDefault="00412E1A" w:rsidP="00C54BD8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C80A48" w:rsidRPr="00C54BD8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80A48" w:rsidRPr="00C54BD8">
        <w:rPr>
          <w:rFonts w:ascii="Bookman Old Style" w:hAnsi="Bookman Old Style"/>
          <w:sz w:val="20"/>
          <w:szCs w:val="20"/>
        </w:rPr>
        <w:t xml:space="preserve"> </w:t>
      </w:r>
    </w:p>
    <w:p w:rsidR="00C80A48" w:rsidRPr="00C54BD8" w:rsidRDefault="00C80A48" w:rsidP="00C54BD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C54BD8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0" w:history="1">
        <w:r w:rsidRPr="00C54BD8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80A48" w:rsidRPr="00C54BD8" w:rsidRDefault="00C80A48" w:rsidP="00C54BD8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C80A48" w:rsidRPr="00C54BD8" w:rsidRDefault="00C80A48" w:rsidP="00C54BD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C54BD8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C54BD8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KSSiP. </w:t>
      </w:r>
      <w:r w:rsidRPr="00C54BD8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C54BD8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C54BD8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C80A48" w:rsidRPr="00C54BD8" w:rsidRDefault="00C80A48" w:rsidP="00C54BD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C54BD8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C54BD8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331E74" w:rsidRPr="00C54BD8" w:rsidRDefault="00331E74" w:rsidP="00C54BD8">
      <w:pPr>
        <w:rPr>
          <w:b/>
          <w:sz w:val="20"/>
          <w:szCs w:val="20"/>
        </w:rPr>
      </w:pPr>
    </w:p>
    <w:sectPr w:rsidR="00331E74" w:rsidRPr="00C54BD8" w:rsidSect="00B1183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2B11"/>
    <w:multiLevelType w:val="hybridMultilevel"/>
    <w:tmpl w:val="E488B5BA"/>
    <w:lvl w:ilvl="0" w:tplc="996420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7C1F32"/>
    <w:multiLevelType w:val="hybridMultilevel"/>
    <w:tmpl w:val="DB388F3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F67E30"/>
    <w:multiLevelType w:val="hybridMultilevel"/>
    <w:tmpl w:val="539AD040"/>
    <w:lvl w:ilvl="0" w:tplc="BD8ADA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E866BE"/>
    <w:multiLevelType w:val="hybridMultilevel"/>
    <w:tmpl w:val="C71400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32378"/>
    <w:multiLevelType w:val="hybridMultilevel"/>
    <w:tmpl w:val="0CC09532"/>
    <w:lvl w:ilvl="0" w:tplc="56A679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C43A3F"/>
    <w:multiLevelType w:val="hybridMultilevel"/>
    <w:tmpl w:val="6C28D93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7A7784"/>
    <w:multiLevelType w:val="hybridMultilevel"/>
    <w:tmpl w:val="AF1652B8"/>
    <w:lvl w:ilvl="0" w:tplc="9BAC8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274C1"/>
    <w:multiLevelType w:val="hybridMultilevel"/>
    <w:tmpl w:val="A49C9E84"/>
    <w:lvl w:ilvl="0" w:tplc="44665C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378CA"/>
    <w:rsid w:val="000521FD"/>
    <w:rsid w:val="0011324D"/>
    <w:rsid w:val="001967DB"/>
    <w:rsid w:val="001F710C"/>
    <w:rsid w:val="0028136C"/>
    <w:rsid w:val="002C4174"/>
    <w:rsid w:val="002F3B24"/>
    <w:rsid w:val="00331E74"/>
    <w:rsid w:val="003C5A59"/>
    <w:rsid w:val="00412E1A"/>
    <w:rsid w:val="00461B85"/>
    <w:rsid w:val="005016F1"/>
    <w:rsid w:val="00506FAD"/>
    <w:rsid w:val="00556A69"/>
    <w:rsid w:val="00657CA1"/>
    <w:rsid w:val="00690CBA"/>
    <w:rsid w:val="006C53EF"/>
    <w:rsid w:val="007E28D3"/>
    <w:rsid w:val="007F2AFF"/>
    <w:rsid w:val="008024DB"/>
    <w:rsid w:val="008D4176"/>
    <w:rsid w:val="009E1A4B"/>
    <w:rsid w:val="00A14F57"/>
    <w:rsid w:val="00A523DF"/>
    <w:rsid w:val="00AD3268"/>
    <w:rsid w:val="00B1183A"/>
    <w:rsid w:val="00C43324"/>
    <w:rsid w:val="00C54BD8"/>
    <w:rsid w:val="00C80A48"/>
    <w:rsid w:val="00CB3903"/>
    <w:rsid w:val="00E41985"/>
    <w:rsid w:val="00EA1817"/>
    <w:rsid w:val="00EE2C51"/>
    <w:rsid w:val="00F25BBD"/>
    <w:rsid w:val="00F25BF6"/>
    <w:rsid w:val="00F90695"/>
    <w:rsid w:val="00F9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531E-34C9-4446-9E13-3DE7865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95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itrut@kssip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a.cybulska@kssip.gov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ss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7DE03-AD45-4BB8-8ABB-D5CDA699B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Magdalena Mitrut</cp:lastModifiedBy>
  <cp:revision>2</cp:revision>
  <cp:lastPrinted>2018-11-21T13:09:00Z</cp:lastPrinted>
  <dcterms:created xsi:type="dcterms:W3CDTF">2018-12-21T08:06:00Z</dcterms:created>
  <dcterms:modified xsi:type="dcterms:W3CDTF">2018-12-21T08:06:00Z</dcterms:modified>
</cp:coreProperties>
</file>