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OSU-III-401-</w:t>
      </w:r>
      <w:r w:rsidR="00742AD3">
        <w:rPr>
          <w:rFonts w:ascii="Bookman Old Style" w:hAnsi="Bookman Old Style"/>
        </w:rPr>
        <w:t>121</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742AD3">
        <w:rPr>
          <w:rFonts w:ascii="Bookman Old Style" w:hAnsi="Bookman Old Style"/>
        </w:rPr>
        <w:t xml:space="preserve">                        </w:t>
      </w:r>
      <w:r w:rsidRPr="009406B1">
        <w:rPr>
          <w:rFonts w:ascii="Bookman Old Style" w:hAnsi="Bookman Old Style"/>
        </w:rPr>
        <w:t>Lublin,</w:t>
      </w:r>
      <w:r w:rsidR="00742AD3">
        <w:rPr>
          <w:rFonts w:ascii="Bookman Old Style" w:hAnsi="Bookman Old Style"/>
        </w:rPr>
        <w:t xml:space="preserve"> </w:t>
      </w:r>
      <w:r w:rsidR="00475094">
        <w:rPr>
          <w:rFonts w:ascii="Bookman Old Style" w:hAnsi="Bookman Old Style"/>
        </w:rPr>
        <w:t xml:space="preserve"> </w:t>
      </w:r>
      <w:r w:rsidR="007132DD">
        <w:rPr>
          <w:rFonts w:ascii="Bookman Old Style" w:hAnsi="Bookman Old Style"/>
        </w:rPr>
        <w:t>7</w:t>
      </w:r>
      <w:bookmarkStart w:id="0" w:name="_GoBack"/>
      <w:bookmarkEnd w:id="0"/>
      <w:r w:rsidR="009F424F">
        <w:rPr>
          <w:rFonts w:ascii="Bookman Old Style" w:hAnsi="Bookman Old Style"/>
        </w:rPr>
        <w:t xml:space="preserve">  </w:t>
      </w:r>
      <w:r w:rsidR="00AE5E41">
        <w:rPr>
          <w:rFonts w:ascii="Bookman Old Style" w:hAnsi="Bookman Old Style"/>
        </w:rPr>
        <w:t>lipca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C85632">
        <w:rPr>
          <w:rFonts w:ascii="Bookman Old Style" w:hAnsi="Bookman Old Style"/>
        </w:rPr>
        <w:t>10/15</w:t>
      </w:r>
    </w:p>
    <w:p w:rsidR="00010440" w:rsidRPr="009406B1" w:rsidRDefault="00AE4D6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ORZEKAJĄCYCH W SPRAWACH Z ZAKRESU UBEZPIECZEŃ SPOŁECZNYCH W SĄDACH WSZYSTKICH SZCZEBLI, ASYSTENTÓ</w:t>
      </w:r>
      <w:r w:rsidR="00591E23">
        <w:rPr>
          <w:rFonts w:ascii="Bookman Old Style" w:hAnsi="Bookman Old Style"/>
          <w:bCs/>
        </w:rPr>
        <w:t>W</w:t>
      </w:r>
      <w:r w:rsidR="00555A10">
        <w:rPr>
          <w:rFonts w:ascii="Bookman Old Style" w:hAnsi="Bookman Old Style"/>
          <w:bCs/>
        </w:rPr>
        <w:t xml:space="preserve"> SĘDZIÓW,</w:t>
      </w:r>
      <w:r w:rsidR="009617B7">
        <w:rPr>
          <w:rFonts w:ascii="Bookman Old Style" w:hAnsi="Bookman Old Style"/>
          <w:bCs/>
        </w:rPr>
        <w:t xml:space="preserve"> PROKURATORÓW PROWADZĄCYCH POSTĘ</w:t>
      </w:r>
      <w:r w:rsidR="00555A10">
        <w:rPr>
          <w:rFonts w:ascii="Bookman Old Style" w:hAnsi="Bookman Old Style"/>
          <w:bCs/>
        </w:rPr>
        <w:t>POWANIE NA ODCINKU CYWILNYM</w:t>
      </w:r>
    </w:p>
    <w:p w:rsidR="00010440" w:rsidRPr="009406B1" w:rsidRDefault="00AE4D63"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AE4D6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AE4D63"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555A10">
        <w:rPr>
          <w:rFonts w:ascii="Bookman Old Style" w:hAnsi="Bookman Old Style"/>
          <w:b/>
        </w:rPr>
        <w:t>Ubezpieczenia społeczne – wybrane zagadnienia</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AE4D6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AE4D63"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742AD3" w:rsidRPr="00742AD3" w:rsidRDefault="00555A10" w:rsidP="00742AD3">
      <w:pPr>
        <w:ind w:left="3540" w:hanging="3540"/>
        <w:rPr>
          <w:rFonts w:ascii="Bookman Old Style" w:hAnsi="Bookman Old Style"/>
        </w:rPr>
      </w:pPr>
      <w:r>
        <w:rPr>
          <w:rFonts w:ascii="Bookman Old Style" w:hAnsi="Bookman Old Style"/>
        </w:rPr>
        <w:t>2</w:t>
      </w:r>
      <w:r w:rsidR="00742AD3">
        <w:rPr>
          <w:rFonts w:ascii="Bookman Old Style" w:hAnsi="Bookman Old Style"/>
        </w:rPr>
        <w:t>5</w:t>
      </w:r>
      <w:r>
        <w:rPr>
          <w:rFonts w:ascii="Bookman Old Style" w:hAnsi="Bookman Old Style"/>
        </w:rPr>
        <w:t xml:space="preserve"> – 27 sierpnia</w:t>
      </w:r>
      <w:r w:rsidR="00010440" w:rsidRPr="007D03E0">
        <w:rPr>
          <w:rFonts w:ascii="Bookman Old Style" w:hAnsi="Bookman Old Style"/>
        </w:rPr>
        <w:t xml:space="preserve"> 2015 r.</w:t>
      </w:r>
      <w:r w:rsidR="00010440" w:rsidRPr="007D03E0">
        <w:rPr>
          <w:rFonts w:ascii="Bookman Old Style" w:hAnsi="Bookman Old Style"/>
        </w:rPr>
        <w:tab/>
      </w:r>
      <w:r w:rsidR="00742AD3">
        <w:rPr>
          <w:rFonts w:ascii="Bookman Old Style" w:hAnsi="Bookman Old Style"/>
        </w:rPr>
        <w:tab/>
      </w:r>
      <w:r w:rsidR="00742AD3" w:rsidRPr="00742AD3">
        <w:rPr>
          <w:rFonts w:ascii="Bookman Old Style" w:hAnsi="Bookman Old Style"/>
        </w:rPr>
        <w:t>Ośrodek Szkoleniowy w Dębem</w:t>
      </w:r>
    </w:p>
    <w:p w:rsidR="00742AD3" w:rsidRPr="00742AD3" w:rsidRDefault="00742AD3" w:rsidP="00742AD3">
      <w:pPr>
        <w:ind w:left="3540" w:firstLine="708"/>
        <w:rPr>
          <w:rFonts w:ascii="Bookman Old Style" w:hAnsi="Bookman Old Style"/>
        </w:rPr>
      </w:pPr>
      <w:r w:rsidRPr="00742AD3">
        <w:rPr>
          <w:rFonts w:ascii="Bookman Old Style" w:hAnsi="Bookman Old Style"/>
        </w:rPr>
        <w:t>05-140 Serock</w:t>
      </w:r>
    </w:p>
    <w:p w:rsidR="00555A10" w:rsidRPr="00E41531" w:rsidRDefault="00742AD3" w:rsidP="00742AD3">
      <w:pPr>
        <w:ind w:left="3540" w:firstLine="708"/>
        <w:rPr>
          <w:rFonts w:ascii="Bookman Old Style" w:hAnsi="Bookman Old Style"/>
        </w:rPr>
      </w:pPr>
      <w:r w:rsidRPr="00742AD3">
        <w:rPr>
          <w:rFonts w:ascii="Bookman Old Style" w:hAnsi="Bookman Old Style"/>
        </w:rPr>
        <w:t>tel. (22) 774-20-61, 774-21-51</w:t>
      </w:r>
    </w:p>
    <w:p w:rsidR="00010440" w:rsidRPr="009406B1" w:rsidRDefault="00AE4D63"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AE4D63"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AE4D6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AE4D63"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sidR="00742AD3">
        <w:rPr>
          <w:rFonts w:ascii="Bookman Old Style" w:hAnsi="Bookman Old Style"/>
          <w:sz w:val="22"/>
          <w:szCs w:val="22"/>
        </w:rPr>
        <w:t>58</w:t>
      </w:r>
      <w:r w:rsidRPr="00B71092">
        <w:rPr>
          <w:rFonts w:ascii="Bookman Old Style" w:hAnsi="Bookman Old Style"/>
          <w:sz w:val="22"/>
          <w:szCs w:val="22"/>
        </w:rPr>
        <w:t xml:space="preserve"> </w:t>
      </w:r>
      <w:r w:rsidR="00742AD3">
        <w:rPr>
          <w:rFonts w:ascii="Bookman Old Style" w:hAnsi="Bookman Old Style"/>
          <w:sz w:val="22"/>
          <w:szCs w:val="22"/>
        </w:rPr>
        <w:t>3</w:t>
      </w:r>
      <w:r w:rsidRPr="00B71092">
        <w:rPr>
          <w:rFonts w:ascii="Bookman Old Style" w:hAnsi="Bookman Old Style"/>
          <w:sz w:val="22"/>
          <w:szCs w:val="22"/>
        </w:rPr>
        <w:t xml:space="preserve">7 </w:t>
      </w:r>
      <w:r w:rsidR="00742AD3">
        <w:rPr>
          <w:rFonts w:ascii="Bookman Old Style" w:hAnsi="Bookman Old Style"/>
          <w:sz w:val="22"/>
          <w:szCs w:val="22"/>
        </w:rPr>
        <w:t>57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9" w:history="1">
        <w:r w:rsidR="007E03D6" w:rsidRPr="007E03D6">
          <w:rPr>
            <w:rStyle w:val="Hipercze"/>
            <w:rFonts w:ascii="Bookman Old Style" w:hAnsi="Bookman Old Style"/>
            <w:sz w:val="22"/>
            <w:szCs w:val="22"/>
            <w:lang w:val="en-GB"/>
          </w:rPr>
          <w:t>a.cybulska@kssip.gov.pl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742AD3" w:rsidRPr="00915BA7" w:rsidRDefault="00742AD3"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specjalista Małgorzata Staniak</w:t>
      </w:r>
    </w:p>
    <w:p w:rsidR="00742AD3" w:rsidRPr="00915BA7" w:rsidRDefault="00742AD3" w:rsidP="00742AD3">
      <w:pPr>
        <w:pStyle w:val="Akapitzlist"/>
        <w:spacing w:line="312" w:lineRule="auto"/>
        <w:ind w:left="284"/>
        <w:jc w:val="both"/>
        <w:rPr>
          <w:rFonts w:ascii="Bookman Old Style" w:hAnsi="Bookman Old Style"/>
          <w:sz w:val="22"/>
          <w:szCs w:val="22"/>
        </w:rPr>
      </w:pPr>
      <w:r>
        <w:rPr>
          <w:rFonts w:ascii="Bookman Old Style" w:hAnsi="Bookman Old Style"/>
          <w:sz w:val="22"/>
          <w:szCs w:val="22"/>
          <w:lang w:val="de-DE"/>
        </w:rPr>
        <w:t xml:space="preserve">tel.  </w:t>
      </w:r>
      <w:r w:rsidRPr="00915BA7">
        <w:rPr>
          <w:rFonts w:ascii="Bookman Old Style" w:hAnsi="Bookman Old Style"/>
          <w:sz w:val="22"/>
          <w:szCs w:val="22"/>
        </w:rPr>
        <w:t>81</w:t>
      </w:r>
      <w:r>
        <w:rPr>
          <w:rFonts w:ascii="Bookman Old Style" w:hAnsi="Bookman Old Style"/>
          <w:sz w:val="22"/>
          <w:szCs w:val="22"/>
        </w:rPr>
        <w:t> 440 87 39</w:t>
      </w:r>
    </w:p>
    <w:p w:rsidR="00742AD3" w:rsidRPr="00B71092" w:rsidRDefault="00742AD3" w:rsidP="00742AD3">
      <w:pPr>
        <w:spacing w:line="312" w:lineRule="auto"/>
        <w:ind w:left="284"/>
        <w:rPr>
          <w:rFonts w:ascii="Bookman Old Style" w:hAnsi="Bookman Old Style"/>
          <w:sz w:val="22"/>
          <w:szCs w:val="22"/>
          <w:lang w:val="pt-BR"/>
        </w:rPr>
        <w:sectPr w:rsidR="00742A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Pr="00492A52">
          <w:rPr>
            <w:rStyle w:val="Hipercze"/>
            <w:rFonts w:ascii="Bookman Old Style" w:hAnsi="Bookman Old Style"/>
            <w:sz w:val="22"/>
            <w:szCs w:val="22"/>
            <w:lang w:val="it-IT"/>
          </w:rPr>
          <w:t>m.staniak@kssip.gov.pl</w:t>
        </w:r>
      </w:hyperlink>
    </w:p>
    <w:p w:rsidR="00742AD3" w:rsidRPr="00633317" w:rsidRDefault="00742AD3">
      <w:pPr>
        <w:rPr>
          <w:rFonts w:ascii="Bookman Old Style" w:hAnsi="Bookman Old Style"/>
          <w:b/>
          <w:lang w:val="en-US"/>
        </w:rPr>
      </w:pPr>
      <w:r w:rsidRPr="00633317">
        <w:rPr>
          <w:rFonts w:ascii="Bookman Old Style" w:hAnsi="Bookman Old Style"/>
          <w:b/>
          <w:lang w:val="en-US"/>
        </w:rPr>
        <w:lastRenderedPageBreak/>
        <w:br w:type="page"/>
      </w:r>
    </w:p>
    <w:p w:rsidR="00010440" w:rsidRDefault="00475094"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7509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3C20BD" w:rsidRDefault="003C20BD" w:rsidP="00F55FC5">
      <w:pPr>
        <w:spacing w:before="180" w:line="276" w:lineRule="auto"/>
        <w:ind w:left="2410" w:hanging="2410"/>
        <w:jc w:val="both"/>
        <w:rPr>
          <w:rFonts w:ascii="Bookman Old Style" w:hAnsi="Bookman Old Style"/>
          <w:i/>
        </w:rPr>
      </w:pPr>
      <w:r w:rsidRPr="003C20BD">
        <w:rPr>
          <w:rStyle w:val="Pogrubienie"/>
          <w:rFonts w:ascii="Bookman Old Style" w:hAnsi="Bookman Old Style"/>
        </w:rPr>
        <w:t>Jolanta Strusińska-Żukowska</w:t>
      </w:r>
      <w:r>
        <w:rPr>
          <w:rStyle w:val="Pogrubienie"/>
          <w:rFonts w:ascii="Bookman Old Style" w:hAnsi="Bookman Old Style"/>
        </w:rPr>
        <w:t xml:space="preserve"> </w:t>
      </w:r>
      <w:r w:rsidR="00742AD3" w:rsidRPr="00D334EF">
        <w:rPr>
          <w:rStyle w:val="Pogrubienie"/>
          <w:rFonts w:ascii="Bookman Old Style" w:hAnsi="Bookman Old Style"/>
          <w:b w:val="0"/>
        </w:rPr>
        <w:t>–</w:t>
      </w:r>
      <w:r>
        <w:rPr>
          <w:rStyle w:val="Pogrubienie"/>
          <w:rFonts w:ascii="Bookman Old Style" w:hAnsi="Bookman Old Style"/>
        </w:rPr>
        <w:t xml:space="preserve"> </w:t>
      </w:r>
      <w:r w:rsidRPr="004C15C9">
        <w:rPr>
          <w:rFonts w:ascii="Bookman Old Style" w:hAnsi="Bookman Old Style"/>
        </w:rPr>
        <w:t xml:space="preserve">Sędzia Sądu Najwyższego Izby Pracy, </w:t>
      </w:r>
      <w:r w:rsidR="00F55FC5" w:rsidRPr="004C15C9">
        <w:rPr>
          <w:rFonts w:ascii="Bookman Old Style" w:hAnsi="Bookman Old Style"/>
        </w:rPr>
        <w:br/>
      </w:r>
      <w:r w:rsidRPr="004C15C9">
        <w:rPr>
          <w:rFonts w:ascii="Bookman Old Style" w:hAnsi="Bookman Old Style"/>
        </w:rPr>
        <w:t xml:space="preserve">Ubezpieczeń Społecznych i Spraw Publicznych, wizytator z wieloletnią praktyką w Sądzie Okręgowym </w:t>
      </w:r>
      <w:r w:rsidR="00F55FC5" w:rsidRPr="004C15C9">
        <w:rPr>
          <w:rFonts w:ascii="Bookman Old Style" w:hAnsi="Bookman Old Style"/>
        </w:rPr>
        <w:br/>
      </w:r>
      <w:r w:rsidRPr="004C15C9">
        <w:rPr>
          <w:rFonts w:ascii="Bookman Old Style" w:hAnsi="Bookman Old Style"/>
        </w:rPr>
        <w:t xml:space="preserve">i Apelacyjnym w Warszawie. Współautor komentarza do ustawy o systemie ubezpieczeń społecznych, wyd. C.H. Beck 2011 r. i współautor komentarza do ustawy </w:t>
      </w:r>
      <w:r w:rsidR="00F55FC5" w:rsidRPr="004C15C9">
        <w:rPr>
          <w:rFonts w:ascii="Bookman Old Style" w:hAnsi="Bookman Old Style"/>
        </w:rPr>
        <w:br/>
      </w:r>
      <w:r w:rsidRPr="004C15C9">
        <w:rPr>
          <w:rFonts w:ascii="Bookman Old Style" w:hAnsi="Bookman Old Style"/>
        </w:rPr>
        <w:t xml:space="preserve">o emeryturach i rentach z Funduszu Ubezpieczeń Społecznych i ustawy o emeryturach pomostowych., wyd. C.H. Beck 2013 r. Znany i ceniony wykładowca </w:t>
      </w:r>
      <w:r w:rsidR="00F55FC5" w:rsidRPr="004C15C9">
        <w:rPr>
          <w:rFonts w:ascii="Bookman Old Style" w:hAnsi="Bookman Old Style"/>
        </w:rPr>
        <w:br/>
      </w:r>
      <w:r w:rsidRPr="004C15C9">
        <w:rPr>
          <w:rFonts w:ascii="Bookman Old Style" w:hAnsi="Bookman Old Style"/>
        </w:rPr>
        <w:t>z zakresu prawa pracy i ubezpieczeń społecznych.</w:t>
      </w:r>
      <w:r w:rsidRPr="003C20BD">
        <w:rPr>
          <w:rFonts w:ascii="Bookman Old Style" w:hAnsi="Bookman Old Style"/>
          <w:i/>
        </w:rPr>
        <w:t xml:space="preserve"> </w:t>
      </w:r>
    </w:p>
    <w:p w:rsidR="00E24734" w:rsidRDefault="00E24734" w:rsidP="00F55FC5">
      <w:pPr>
        <w:spacing w:before="180" w:line="276" w:lineRule="auto"/>
        <w:ind w:left="2410" w:hanging="2410"/>
        <w:jc w:val="both"/>
        <w:rPr>
          <w:rFonts w:ascii="Bookman Old Style" w:hAnsi="Bookman Old Style"/>
          <w:b/>
          <w:bCs/>
        </w:rPr>
      </w:pPr>
    </w:p>
    <w:p w:rsidR="00B50B80" w:rsidRDefault="00B50B80" w:rsidP="00F55FC5">
      <w:pPr>
        <w:spacing w:line="276" w:lineRule="auto"/>
        <w:ind w:left="2410" w:hanging="2410"/>
        <w:jc w:val="both"/>
        <w:rPr>
          <w:rFonts w:ascii="Bookman Old Style" w:hAnsi="Bookman Old Style"/>
        </w:rPr>
      </w:pPr>
      <w:r>
        <w:rPr>
          <w:rFonts w:ascii="Bookman Old Style" w:hAnsi="Bookman Old Style"/>
          <w:b/>
        </w:rPr>
        <w:t xml:space="preserve">Małgorzata Rokicka-Radoniewicz </w:t>
      </w:r>
      <w:r w:rsidRPr="00D334EF">
        <w:rPr>
          <w:rFonts w:ascii="Bookman Old Style" w:hAnsi="Bookman Old Style"/>
        </w:rPr>
        <w:t>–</w:t>
      </w:r>
      <w:r>
        <w:rPr>
          <w:rFonts w:ascii="Bookman Old Style" w:hAnsi="Bookman Old Style"/>
          <w:b/>
        </w:rPr>
        <w:t xml:space="preserve"> </w:t>
      </w:r>
      <w:r w:rsidR="002F5EDE" w:rsidRPr="002F5EDE">
        <w:rPr>
          <w:rFonts w:ascii="Bookman Old Style" w:hAnsi="Bookman Old Style"/>
        </w:rPr>
        <w:t>S</w:t>
      </w:r>
      <w:r w:rsidRPr="003C20BD">
        <w:rPr>
          <w:rFonts w:ascii="Bookman Old Style" w:hAnsi="Bookman Old Style"/>
        </w:rPr>
        <w:t xml:space="preserve">ędzia Sądu Apelacyjnego w Lublinie, </w:t>
      </w:r>
      <w:r w:rsidR="003C20BD">
        <w:rPr>
          <w:rFonts w:ascii="Bookman Old Style" w:hAnsi="Bookman Old Style"/>
        </w:rPr>
        <w:br/>
      </w:r>
      <w:r w:rsidRPr="003C20BD">
        <w:rPr>
          <w:rFonts w:ascii="Bookman Old Style" w:hAnsi="Bookman Old Style"/>
        </w:rPr>
        <w:t xml:space="preserve">orzekający w III Wydziale Pracy i Ubezpieczeń Społecznych, </w:t>
      </w:r>
      <w:r w:rsidR="003F7727">
        <w:rPr>
          <w:rFonts w:ascii="Bookman Old Style" w:hAnsi="Bookman Old Style"/>
        </w:rPr>
        <w:t xml:space="preserve">kierownik szkolenia, </w:t>
      </w:r>
      <w:r w:rsidRPr="003C20BD">
        <w:rPr>
          <w:rFonts w:ascii="Bookman Old Style" w:hAnsi="Bookman Old Style"/>
        </w:rPr>
        <w:t xml:space="preserve">ceniony </w:t>
      </w:r>
      <w:r w:rsidR="003F7727">
        <w:rPr>
          <w:rFonts w:ascii="Bookman Old Style" w:hAnsi="Bookman Old Style"/>
        </w:rPr>
        <w:br/>
      </w:r>
      <w:r w:rsidRPr="003C20BD">
        <w:rPr>
          <w:rFonts w:ascii="Bookman Old Style" w:hAnsi="Bookman Old Style"/>
        </w:rPr>
        <w:t>i doświadczony wykładowca z zakresu ubezpieczeń społecznych.</w:t>
      </w:r>
    </w:p>
    <w:p w:rsidR="003C20BD" w:rsidRDefault="003C20BD" w:rsidP="003C20BD">
      <w:pPr>
        <w:spacing w:line="264" w:lineRule="auto"/>
        <w:ind w:left="2410" w:hanging="2410"/>
        <w:jc w:val="both"/>
        <w:rPr>
          <w:rFonts w:ascii="Bookman Old Style" w:hAnsi="Bookman Old Style"/>
        </w:rPr>
      </w:pPr>
    </w:p>
    <w:p w:rsidR="009F424F" w:rsidRDefault="009F424F" w:rsidP="003C20BD">
      <w:pPr>
        <w:spacing w:line="264" w:lineRule="auto"/>
        <w:ind w:left="2410" w:hanging="2410"/>
        <w:jc w:val="both"/>
        <w:rPr>
          <w:rFonts w:ascii="Bookman Old Style" w:hAnsi="Bookman Old Style"/>
        </w:rPr>
      </w:pPr>
      <w:r w:rsidRPr="00AE5E41">
        <w:rPr>
          <w:rFonts w:ascii="Bookman Old Style" w:hAnsi="Bookman Old Style"/>
          <w:b/>
        </w:rPr>
        <w:t>Jarosław Błaszczak</w:t>
      </w:r>
      <w:r w:rsidRPr="00AE5E41">
        <w:rPr>
          <w:rFonts w:ascii="Bookman Old Style" w:hAnsi="Bookman Old Style"/>
        </w:rPr>
        <w:t xml:space="preserve"> </w:t>
      </w:r>
      <w:r w:rsidR="00AE5E41" w:rsidRPr="00AE5E41">
        <w:rPr>
          <w:rFonts w:ascii="Bookman Old Style" w:hAnsi="Bookman Old Style"/>
        </w:rPr>
        <w:t>–</w:t>
      </w:r>
      <w:r w:rsidRPr="00AE5E41">
        <w:rPr>
          <w:rFonts w:ascii="Bookman Old Style" w:hAnsi="Bookman Old Style"/>
        </w:rPr>
        <w:t xml:space="preserve"> </w:t>
      </w:r>
      <w:r w:rsidR="00AE5E41">
        <w:rPr>
          <w:rFonts w:ascii="Bookman Old Style" w:hAnsi="Bookman Old Style"/>
        </w:rPr>
        <w:t>sędzia Sądu Apelacyjnego we Wrocławiu, orzeka w III Wydziale Pracy i Ubezpieczeń Społecznych, wizytator ds. prawa pracy i ubezpieczeń społecznych</w:t>
      </w:r>
      <w:r w:rsidR="00475094">
        <w:rPr>
          <w:rFonts w:ascii="Bookman Old Style" w:hAnsi="Bookman Old Style"/>
        </w:rPr>
        <w:t>.</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90785">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47509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E33ECD"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010440">
        <w:rPr>
          <w:rFonts w:ascii="Bookman Old Style" w:hAnsi="Bookman Old Style"/>
          <w:b/>
        </w:rPr>
        <w:tab/>
      </w:r>
      <w:r w:rsidR="00590785">
        <w:rPr>
          <w:rFonts w:ascii="Bookman Old Style" w:hAnsi="Bookman Old Style"/>
          <w:b/>
        </w:rPr>
        <w:t>2</w:t>
      </w:r>
      <w:r>
        <w:rPr>
          <w:rFonts w:ascii="Bookman Old Style" w:hAnsi="Bookman Old Style"/>
          <w:b/>
        </w:rPr>
        <w:t>5</w:t>
      </w:r>
      <w:r w:rsidR="00590785">
        <w:rPr>
          <w:rFonts w:ascii="Bookman Old Style" w:hAnsi="Bookman Old Style"/>
          <w:b/>
        </w:rPr>
        <w:t xml:space="preserve"> sierpnia</w:t>
      </w:r>
      <w:r w:rsidR="00010440" w:rsidRPr="002D2B81">
        <w:rPr>
          <w:rFonts w:ascii="Bookman Old Style" w:hAnsi="Bookman Old Style"/>
          <w:b/>
        </w:rPr>
        <w:t xml:space="preserve"> 2015 r.</w:t>
      </w:r>
    </w:p>
    <w:p w:rsidR="00010440" w:rsidRPr="005A05D1" w:rsidRDefault="00475094"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590785" w:rsidRPr="00003FAB" w:rsidRDefault="00742AD3" w:rsidP="00D334EF">
      <w:pPr>
        <w:spacing w:before="60"/>
        <w:ind w:left="2126" w:hanging="2126"/>
        <w:jc w:val="both"/>
        <w:rPr>
          <w:rFonts w:ascii="Bookman Old Style" w:hAnsi="Bookman Old Style"/>
        </w:rPr>
      </w:pPr>
      <w:r>
        <w:rPr>
          <w:rFonts w:ascii="Bookman Old Style" w:hAnsi="Bookman Old Style"/>
        </w:rPr>
        <w:lastRenderedPageBreak/>
        <w:t>ok. 11</w:t>
      </w:r>
      <w:r w:rsidR="00590785" w:rsidRPr="00003FAB">
        <w:rPr>
          <w:rFonts w:ascii="Bookman Old Style" w:hAnsi="Bookman Old Style"/>
        </w:rPr>
        <w:t>.</w:t>
      </w:r>
      <w:r>
        <w:rPr>
          <w:rFonts w:ascii="Bookman Old Style" w:hAnsi="Bookman Old Style"/>
        </w:rPr>
        <w:t>3</w:t>
      </w:r>
      <w:r w:rsidR="00590785" w:rsidRPr="00003FAB">
        <w:rPr>
          <w:rFonts w:ascii="Bookman Old Style" w:hAnsi="Bookman Old Style"/>
        </w:rPr>
        <w:t>0</w:t>
      </w:r>
      <w:r w:rsidR="008120B3" w:rsidRPr="00003FAB">
        <w:rPr>
          <w:rFonts w:ascii="Bookman Old Style" w:hAnsi="Bookman Old Style"/>
        </w:rPr>
        <w:tab/>
      </w:r>
      <w:r w:rsidRPr="00DD2507">
        <w:rPr>
          <w:rFonts w:ascii="Bookman Old Style" w:hAnsi="Bookman Old Style"/>
        </w:rPr>
        <w:t>odjazd autokaru z Warszawy (parking przy Pałacu Kultury  i Nauki od strony Muzeum Techniki – tylko dla autokarów)</w:t>
      </w:r>
    </w:p>
    <w:p w:rsidR="00590785" w:rsidRPr="00003FAB" w:rsidRDefault="00590785" w:rsidP="0002520C">
      <w:pPr>
        <w:spacing w:before="240"/>
        <w:ind w:left="2127" w:hanging="2127"/>
        <w:jc w:val="both"/>
        <w:rPr>
          <w:rFonts w:ascii="Bookman Old Style" w:hAnsi="Bookman Old Style"/>
        </w:rPr>
      </w:pPr>
      <w:r w:rsidRPr="00003FAB">
        <w:rPr>
          <w:rFonts w:ascii="Bookman Old Style" w:hAnsi="Bookman Old Style"/>
        </w:rPr>
        <w:t>1</w:t>
      </w:r>
      <w:r w:rsidR="00742AD3">
        <w:rPr>
          <w:rFonts w:ascii="Bookman Old Style" w:hAnsi="Bookman Old Style"/>
        </w:rPr>
        <w:t>3</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590785" w:rsidRDefault="008120B3" w:rsidP="00D334EF">
      <w:pPr>
        <w:spacing w:before="240"/>
        <w:ind w:left="2126" w:hanging="2126"/>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4D333D" w:rsidRPr="00003FAB">
        <w:rPr>
          <w:rFonts w:ascii="Bookman Old Style" w:hAnsi="Bookman Old Style"/>
        </w:rPr>
        <w:t>30</w:t>
      </w:r>
      <w:r w:rsidR="00286B64">
        <w:rPr>
          <w:rFonts w:ascii="Bookman Old Style" w:hAnsi="Bookman Old Style"/>
        </w:rPr>
        <w:t xml:space="preserve"> -14.30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E33ECD" w:rsidRDefault="0002520C" w:rsidP="00E33ECD">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E33ECD">
        <w:rPr>
          <w:rFonts w:ascii="Bookman Old Style" w:hAnsi="Bookman Old Style"/>
          <w:b/>
        </w:rPr>
        <w:t>Zaliczanie do stażu pracy okresów zatrudnienia</w:t>
      </w:r>
      <w:r w:rsidR="009C127F">
        <w:rPr>
          <w:rFonts w:ascii="Bookman Old Style" w:hAnsi="Bookman Old Style"/>
          <w:b/>
        </w:rPr>
        <w:br/>
      </w:r>
      <w:r w:rsidR="00E33ECD">
        <w:rPr>
          <w:rFonts w:ascii="Bookman Old Style" w:hAnsi="Bookman Old Style"/>
          <w:b/>
        </w:rPr>
        <w:t>za granicą.</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Małgorzata Rokicka-Radoniewicz</w:t>
      </w:r>
    </w:p>
    <w:p w:rsidR="00286B64" w:rsidRDefault="00286B64" w:rsidP="00D334EF">
      <w:pPr>
        <w:pStyle w:val="Tekstpodstawowy"/>
        <w:tabs>
          <w:tab w:val="left" w:pos="0"/>
        </w:tabs>
        <w:spacing w:before="240" w:after="60" w:line="276" w:lineRule="auto"/>
        <w:ind w:left="2126" w:hanging="2126"/>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E33ECD">
      <w:pPr>
        <w:pStyle w:val="Tekstpodstawowy"/>
        <w:tabs>
          <w:tab w:val="left" w:pos="0"/>
        </w:tabs>
        <w:spacing w:line="276" w:lineRule="auto"/>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E33ECD">
        <w:rPr>
          <w:rFonts w:ascii="Bookman Old Style" w:hAnsi="Bookman Old Style"/>
          <w:b/>
        </w:rPr>
        <w:t>Zaliczanie do stażu pracy okresów zatrudnienia</w:t>
      </w:r>
      <w:r w:rsidR="009C127F">
        <w:rPr>
          <w:rFonts w:ascii="Bookman Old Style" w:hAnsi="Bookman Old Style"/>
          <w:b/>
        </w:rPr>
        <w:br/>
      </w:r>
      <w:r w:rsidR="00E33ECD">
        <w:rPr>
          <w:rFonts w:ascii="Bookman Old Style" w:hAnsi="Bookman Old Style"/>
          <w:b/>
        </w:rPr>
        <w:t>za granicą.</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Małgorzata Rokicka-Radoniewicz</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475094"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E33ECD" w:rsidP="0002520C">
      <w:pPr>
        <w:ind w:right="-709"/>
        <w:rPr>
          <w:rFonts w:ascii="Bookman Old Style" w:hAnsi="Bookman Old Style"/>
          <w:b/>
        </w:rPr>
      </w:pPr>
      <w:r>
        <w:rPr>
          <w:rFonts w:ascii="Bookman Old Style" w:hAnsi="Bookman Old Style"/>
          <w:b/>
        </w:rPr>
        <w:t>ŚRODA</w:t>
      </w:r>
      <w:r w:rsidR="0002520C">
        <w:rPr>
          <w:rFonts w:ascii="Bookman Old Style" w:hAnsi="Bookman Old Style"/>
          <w:b/>
        </w:rPr>
        <w:tab/>
      </w:r>
      <w:r w:rsidR="0002520C">
        <w:rPr>
          <w:rFonts w:ascii="Bookman Old Style" w:hAnsi="Bookman Old Style"/>
          <w:b/>
        </w:rPr>
        <w:tab/>
        <w:t>2</w:t>
      </w:r>
      <w:r>
        <w:rPr>
          <w:rFonts w:ascii="Bookman Old Style" w:hAnsi="Bookman Old Style"/>
          <w:b/>
        </w:rPr>
        <w:t>6</w:t>
      </w:r>
      <w:r w:rsidR="0002520C">
        <w:rPr>
          <w:rFonts w:ascii="Bookman Old Style" w:hAnsi="Bookman Old Style"/>
          <w:b/>
        </w:rPr>
        <w:t xml:space="preserve"> sierpnia</w:t>
      </w:r>
      <w:r w:rsidR="0002520C" w:rsidRPr="002D2B81">
        <w:rPr>
          <w:rFonts w:ascii="Bookman Old Style" w:hAnsi="Bookman Old Style"/>
          <w:b/>
        </w:rPr>
        <w:t xml:space="preserve"> 2015 r.</w:t>
      </w:r>
    </w:p>
    <w:p w:rsidR="00313E64" w:rsidRDefault="00475094"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D334EF">
      <w:pPr>
        <w:spacing w:before="6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E33ECD" w:rsidRDefault="00003FAB" w:rsidP="00D334EF">
      <w:pPr>
        <w:pStyle w:val="Tekstpodstawowy"/>
        <w:tabs>
          <w:tab w:val="left" w:pos="0"/>
        </w:tabs>
        <w:spacing w:after="60" w:line="264" w:lineRule="auto"/>
        <w:ind w:left="2126" w:hanging="2126"/>
        <w:rPr>
          <w:rFonts w:ascii="Bookman Old Style" w:hAnsi="Bookman Old Style"/>
          <w:b/>
        </w:rPr>
      </w:pPr>
      <w:r w:rsidRPr="00003FAB">
        <w:rPr>
          <w:rFonts w:ascii="Bookman Old Style" w:hAnsi="Bookman Old Style"/>
          <w:b/>
        </w:rPr>
        <w:t>09.00 – 10.30</w:t>
      </w:r>
      <w:r>
        <w:rPr>
          <w:rFonts w:ascii="Bookman Old Style" w:hAnsi="Bookman Old Style"/>
        </w:rPr>
        <w:tab/>
      </w:r>
      <w:r w:rsidR="00E33ECD">
        <w:rPr>
          <w:rFonts w:ascii="Bookman Old Style" w:hAnsi="Bookman Old Style"/>
          <w:b/>
        </w:rPr>
        <w:t xml:space="preserve">Podleganie ubezpieczeniom społecznym osób świadczących pracę na podstawie umów o dzieło </w:t>
      </w:r>
      <w:r w:rsidR="00E33ECD">
        <w:rPr>
          <w:rFonts w:ascii="Bookman Old Style" w:hAnsi="Bookman Old Style"/>
          <w:b/>
        </w:rPr>
        <w:br/>
        <w:t>i umów zlecenia.</w:t>
      </w:r>
    </w:p>
    <w:p w:rsidR="00E33ECD" w:rsidRDefault="00E33ECD" w:rsidP="00D334EF">
      <w:pPr>
        <w:pStyle w:val="Tekstpodstawowy"/>
        <w:tabs>
          <w:tab w:val="left" w:pos="0"/>
        </w:tabs>
        <w:spacing w:after="60" w:line="264" w:lineRule="auto"/>
        <w:ind w:left="2126" w:hanging="2126"/>
        <w:rPr>
          <w:rFonts w:ascii="Bookman Old Style" w:hAnsi="Bookman Old Style"/>
          <w:b/>
        </w:rPr>
      </w:pPr>
      <w:r>
        <w:rPr>
          <w:rFonts w:ascii="Bookman Old Style" w:hAnsi="Bookman Old Style"/>
          <w:b/>
        </w:rPr>
        <w:tab/>
        <w:t xml:space="preserve">Umorzenie zaległych składek na ubezpieczenia społeczne w świetle ustawy z dnia 9 listopada 2012 r. </w:t>
      </w:r>
      <w:r>
        <w:rPr>
          <w:rFonts w:ascii="Bookman Old Style" w:hAnsi="Bookman Old Style"/>
          <w:b/>
        </w:rPr>
        <w:br/>
        <w:t>o umorzeniu należności powstałych z tytułu nieopłaconych składek przez osoby prowadzące pozarolniczą działalność (Dz. U. z 2012 r., poz. 1551).</w:t>
      </w:r>
    </w:p>
    <w:p w:rsidR="00E33ECD" w:rsidRDefault="00E33ECD" w:rsidP="009C127F">
      <w:pPr>
        <w:pStyle w:val="Tekstpodstawowy"/>
        <w:tabs>
          <w:tab w:val="left" w:pos="0"/>
        </w:tabs>
        <w:spacing w:before="120" w:after="60" w:line="276" w:lineRule="auto"/>
        <w:ind w:left="2126"/>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SSN </w:t>
      </w:r>
      <w:r>
        <w:rPr>
          <w:rFonts w:ascii="Bookman Old Style" w:hAnsi="Bookman Old Style"/>
        </w:rPr>
        <w:t>Jolanta Strusińska-Żukowska</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E1468C">
        <w:rPr>
          <w:rFonts w:ascii="Bookman Old Style" w:hAnsi="Bookman Old Style"/>
          <w:b/>
        </w:rPr>
        <w:t>Cd. seminarium</w:t>
      </w:r>
    </w:p>
    <w:p w:rsidR="00D24846" w:rsidRPr="00D24846" w:rsidRDefault="00C94E3F"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 SSN Jolanta Strusińska-Żukowska</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Default="00B06282"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Pr>
          <w:rFonts w:ascii="Bookman Old Style" w:hAnsi="Bookman Old Style"/>
          <w:b/>
          <w:szCs w:val="24"/>
        </w:rPr>
        <w:t>4</w:t>
      </w:r>
      <w:r w:rsidRPr="00E1468C">
        <w:rPr>
          <w:rFonts w:ascii="Bookman Old Style" w:hAnsi="Bookman Old Style"/>
          <w:b/>
          <w:szCs w:val="24"/>
        </w:rPr>
        <w:t>.</w:t>
      </w:r>
      <w:r w:rsidR="009C127F">
        <w:rPr>
          <w:rFonts w:ascii="Bookman Old Style" w:hAnsi="Bookman Old Style"/>
          <w:b/>
          <w:szCs w:val="24"/>
        </w:rPr>
        <w:t>45</w:t>
      </w:r>
      <w:r>
        <w:rPr>
          <w:rFonts w:ascii="Bookman Old Style" w:hAnsi="Bookman Old Style"/>
          <w:szCs w:val="24"/>
        </w:rPr>
        <w:tab/>
      </w:r>
      <w:r w:rsidR="00D334EF">
        <w:rPr>
          <w:rFonts w:ascii="Bookman Old Style" w:hAnsi="Bookman Old Style"/>
          <w:b/>
        </w:rPr>
        <w:t>Cd. seminarium</w:t>
      </w:r>
    </w:p>
    <w:p w:rsidR="00D24846" w:rsidRDefault="00D24846"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 SSN Jolanta Strusińska-Żukowska</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4</w:t>
      </w:r>
      <w:r w:rsidRPr="00003FAB">
        <w:rPr>
          <w:rFonts w:ascii="Bookman Old Style" w:hAnsi="Bookman Old Style"/>
          <w:szCs w:val="24"/>
        </w:rPr>
        <w:t>.</w:t>
      </w:r>
      <w:r w:rsidR="009C127F">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C127F">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D24846" w:rsidRDefault="002B0DAF" w:rsidP="00D24846">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9C127F">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6</w:t>
      </w:r>
      <w:r w:rsidRPr="00E1468C">
        <w:rPr>
          <w:rFonts w:ascii="Bookman Old Style" w:hAnsi="Bookman Old Style"/>
          <w:b/>
          <w:szCs w:val="24"/>
        </w:rPr>
        <w:t>.</w:t>
      </w:r>
      <w:r w:rsidR="009C127F">
        <w:rPr>
          <w:rFonts w:ascii="Bookman Old Style" w:hAnsi="Bookman Old Style"/>
          <w:b/>
          <w:szCs w:val="24"/>
        </w:rPr>
        <w:t>30</w:t>
      </w:r>
      <w:r>
        <w:rPr>
          <w:rFonts w:ascii="Bookman Old Style" w:hAnsi="Bookman Old Style"/>
          <w:szCs w:val="24"/>
        </w:rPr>
        <w:tab/>
      </w:r>
      <w:r w:rsidR="00D24846">
        <w:rPr>
          <w:rFonts w:ascii="Bookman Old Style" w:hAnsi="Bookman Old Style"/>
          <w:b/>
        </w:rPr>
        <w:t>Świadczenia z ubezpieczenia społecznego w razie choroby i macierzyństwa – wybrane zagadnienia.</w:t>
      </w:r>
    </w:p>
    <w:p w:rsidR="00D24846" w:rsidRDefault="00D24846" w:rsidP="00D24846">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rPr>
        <w:tab/>
      </w:r>
      <w:r w:rsidRPr="0002520C">
        <w:rPr>
          <w:rFonts w:ascii="Bookman Old Style" w:hAnsi="Bookman Old Style"/>
          <w:b/>
          <w:szCs w:val="24"/>
        </w:rPr>
        <w:t>Omówienie zmian w przepisach dotyczących ubezpieczenia społecznego.</w:t>
      </w:r>
    </w:p>
    <w:p w:rsidR="00D24846" w:rsidRDefault="00D24846" w:rsidP="00921E5A">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w:t>
      </w:r>
      <w:r w:rsidR="009F424F">
        <w:rPr>
          <w:rFonts w:ascii="Bookman Old Style" w:hAnsi="Bookman Old Style"/>
          <w:szCs w:val="24"/>
        </w:rPr>
        <w:t>Jarosław Błaszczak</w:t>
      </w:r>
    </w:p>
    <w:p w:rsidR="00EE0DB2" w:rsidRDefault="00EE0DB2" w:rsidP="00A24B2A">
      <w:pPr>
        <w:pStyle w:val="Tekstpodstawowy"/>
        <w:tabs>
          <w:tab w:val="left" w:pos="0"/>
        </w:tabs>
        <w:spacing w:after="60" w:line="276" w:lineRule="auto"/>
        <w:rPr>
          <w:rFonts w:ascii="Bookman Old Style" w:hAnsi="Bookman Old Style"/>
          <w:szCs w:val="24"/>
        </w:rPr>
      </w:pPr>
    </w:p>
    <w:p w:rsidR="00D334E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D334EF" w:rsidRDefault="00D334EF">
      <w:pPr>
        <w:rPr>
          <w:rFonts w:ascii="Bookman Old Style" w:hAnsi="Bookman Old Style"/>
        </w:rPr>
      </w:pPr>
      <w:r>
        <w:rPr>
          <w:rFonts w:ascii="Bookman Old Style" w:hAnsi="Bookman Old Style"/>
        </w:rPr>
        <w:br w:type="page"/>
      </w:r>
    </w:p>
    <w:p w:rsidR="004F3E4D" w:rsidRDefault="00AE4D63" w:rsidP="004F3E4D">
      <w:pPr>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8" o:title=""/>
          </v:shape>
        </w:pict>
      </w:r>
    </w:p>
    <w:p w:rsidR="004F3E4D" w:rsidRDefault="00E33ECD" w:rsidP="004F3E4D">
      <w:pPr>
        <w:ind w:right="-709"/>
        <w:rPr>
          <w:rFonts w:ascii="Bookman Old Style" w:hAnsi="Bookman Old Style"/>
          <w:b/>
        </w:rPr>
      </w:pPr>
      <w:r>
        <w:rPr>
          <w:rFonts w:ascii="Bookman Old Style" w:hAnsi="Bookman Old Style"/>
          <w:b/>
        </w:rPr>
        <w:t>CZWARTEK</w:t>
      </w:r>
      <w:r w:rsidR="004F3E4D">
        <w:rPr>
          <w:rFonts w:ascii="Bookman Old Style" w:hAnsi="Bookman Old Style"/>
          <w:b/>
        </w:rPr>
        <w:tab/>
        <w:t>2</w:t>
      </w:r>
      <w:r>
        <w:rPr>
          <w:rFonts w:ascii="Bookman Old Style" w:hAnsi="Bookman Old Style"/>
          <w:b/>
        </w:rPr>
        <w:t>7</w:t>
      </w:r>
      <w:r w:rsidR="004F3E4D">
        <w:rPr>
          <w:rFonts w:ascii="Bookman Old Style" w:hAnsi="Bookman Old Style"/>
          <w:b/>
        </w:rPr>
        <w:t xml:space="preserve"> sierpnia</w:t>
      </w:r>
      <w:r w:rsidR="004F3E4D" w:rsidRPr="002D2B81">
        <w:rPr>
          <w:rFonts w:ascii="Bookman Old Style" w:hAnsi="Bookman Old Style"/>
          <w:b/>
        </w:rPr>
        <w:t xml:space="preserve"> 2015 r.</w:t>
      </w:r>
    </w:p>
    <w:p w:rsidR="00590785" w:rsidRDefault="00AE4D63"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7A425E" w:rsidRDefault="00921E5A" w:rsidP="00D334EF">
      <w:pPr>
        <w:spacing w:before="60"/>
        <w:ind w:left="2126" w:hanging="2126"/>
        <w:jc w:val="both"/>
        <w:rPr>
          <w:rFonts w:ascii="Bookman Old Style" w:hAnsi="Bookman Old Style"/>
        </w:rPr>
      </w:pPr>
      <w:r>
        <w:rPr>
          <w:rFonts w:ascii="Bookman Old Style" w:hAnsi="Bookman Old Style"/>
        </w:rPr>
        <w:t>7</w:t>
      </w:r>
      <w:r w:rsidR="007A425E" w:rsidRPr="00003FAB">
        <w:rPr>
          <w:rFonts w:ascii="Bookman Old Style" w:hAnsi="Bookman Old Style"/>
        </w:rPr>
        <w:t>.</w:t>
      </w:r>
      <w:r>
        <w:rPr>
          <w:rFonts w:ascii="Bookman Old Style" w:hAnsi="Bookman Old Style"/>
        </w:rPr>
        <w:t>3</w:t>
      </w:r>
      <w:r w:rsidR="007A425E" w:rsidRPr="00003FAB">
        <w:rPr>
          <w:rFonts w:ascii="Bookman Old Style" w:hAnsi="Bookman Old Style"/>
        </w:rPr>
        <w:t xml:space="preserve">0 – </w:t>
      </w:r>
      <w:r>
        <w:rPr>
          <w:rFonts w:ascii="Bookman Old Style" w:hAnsi="Bookman Old Style"/>
        </w:rPr>
        <w:t>8</w:t>
      </w:r>
      <w:r w:rsidR="007A425E" w:rsidRPr="00003FAB">
        <w:rPr>
          <w:rFonts w:ascii="Bookman Old Style" w:hAnsi="Bookman Old Style"/>
        </w:rPr>
        <w:t>.</w:t>
      </w:r>
      <w:r>
        <w:rPr>
          <w:rFonts w:ascii="Bookman Old Style" w:hAnsi="Bookman Old Style"/>
        </w:rPr>
        <w:t>3</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E33ECD" w:rsidRDefault="00921E5A" w:rsidP="00E33ECD">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00</w:t>
      </w:r>
      <w:r w:rsidR="00010440" w:rsidRPr="002D2B81">
        <w:rPr>
          <w:rFonts w:ascii="Bookman Old Style" w:hAnsi="Bookman Old Style"/>
          <w:b/>
          <w:szCs w:val="24"/>
        </w:rPr>
        <w:tab/>
      </w:r>
      <w:r w:rsidR="00E33ECD">
        <w:rPr>
          <w:rFonts w:ascii="Bookman Old Style" w:hAnsi="Bookman Old Style"/>
          <w:b/>
        </w:rPr>
        <w:t>Świadczenia z ubezpieczenia społecznego w razie choroby i macierzyństwa – wybrane zagadnienia.</w:t>
      </w:r>
    </w:p>
    <w:p w:rsidR="00E33ECD" w:rsidRPr="0002520C" w:rsidRDefault="00E33ECD" w:rsidP="00E33ECD">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rPr>
        <w:tab/>
      </w:r>
      <w:r w:rsidRPr="0002520C">
        <w:rPr>
          <w:rFonts w:ascii="Bookman Old Style" w:hAnsi="Bookman Old Style"/>
          <w:b/>
          <w:szCs w:val="24"/>
        </w:rPr>
        <w:t>Omówienie zmian w przepisach dotyczących ubezpieczenia społecznego.</w:t>
      </w:r>
    </w:p>
    <w:p w:rsidR="00E33ECD" w:rsidRDefault="00E33ECD" w:rsidP="00921E5A">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w:t>
      </w:r>
      <w:r w:rsidR="009F424F">
        <w:rPr>
          <w:rFonts w:ascii="Bookman Old Style" w:hAnsi="Bookman Old Style"/>
          <w:szCs w:val="24"/>
        </w:rPr>
        <w:t xml:space="preserve">SSA Jarosław Błaszczak </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DC5E8A">
        <w:rPr>
          <w:rFonts w:ascii="Bookman Old Style" w:hAnsi="Bookman Old Style"/>
          <w:szCs w:val="24"/>
        </w:rPr>
        <w:t>0</w:t>
      </w:r>
      <w:r w:rsidRPr="005A05D1">
        <w:rPr>
          <w:rFonts w:ascii="Bookman Old Style" w:hAnsi="Bookman Old Style"/>
          <w:szCs w:val="24"/>
        </w:rPr>
        <w:t>.</w:t>
      </w:r>
      <w:r w:rsidR="00921E5A">
        <w:rPr>
          <w:rFonts w:ascii="Bookman Old Style" w:hAnsi="Bookman Old Style"/>
          <w:szCs w:val="24"/>
        </w:rPr>
        <w:t>00</w:t>
      </w:r>
      <w:r w:rsidRPr="005A05D1">
        <w:rPr>
          <w:rFonts w:ascii="Bookman Old Style" w:hAnsi="Bookman Old Style"/>
          <w:szCs w:val="24"/>
        </w:rPr>
        <w:t xml:space="preserve"> – 1</w:t>
      </w:r>
      <w:r w:rsidR="00DC5E8A">
        <w:rPr>
          <w:rFonts w:ascii="Bookman Old Style" w:hAnsi="Bookman Old Style"/>
          <w:szCs w:val="24"/>
        </w:rPr>
        <w:t>0</w:t>
      </w:r>
      <w:r w:rsidRPr="005A05D1">
        <w:rPr>
          <w:rFonts w:ascii="Bookman Old Style" w:hAnsi="Bookman Old Style"/>
          <w:szCs w:val="24"/>
        </w:rPr>
        <w:t>.</w:t>
      </w:r>
      <w:r w:rsidR="00921E5A">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DC5E8A">
        <w:rPr>
          <w:rFonts w:ascii="Bookman Old Style" w:hAnsi="Bookman Old Style"/>
          <w:b/>
          <w:szCs w:val="24"/>
        </w:rPr>
        <w:t>0</w:t>
      </w:r>
      <w:r w:rsidRPr="002D2B81">
        <w:rPr>
          <w:rFonts w:ascii="Bookman Old Style" w:hAnsi="Bookman Old Style"/>
          <w:b/>
          <w:szCs w:val="24"/>
        </w:rPr>
        <w:t>.</w:t>
      </w:r>
      <w:r w:rsidR="00921E5A">
        <w:rPr>
          <w:rFonts w:ascii="Bookman Old Style" w:hAnsi="Bookman Old Style"/>
          <w:b/>
          <w:szCs w:val="24"/>
        </w:rPr>
        <w:t>1</w:t>
      </w:r>
      <w:r w:rsidRPr="002D2B81">
        <w:rPr>
          <w:rFonts w:ascii="Bookman Old Style" w:hAnsi="Bookman Old Style"/>
          <w:b/>
          <w:szCs w:val="24"/>
        </w:rPr>
        <w:t>5 – 1</w:t>
      </w:r>
      <w:r w:rsidR="00921E5A">
        <w:rPr>
          <w:rFonts w:ascii="Bookman Old Style" w:hAnsi="Bookman Old Style"/>
          <w:b/>
          <w:szCs w:val="24"/>
        </w:rPr>
        <w:t>1</w:t>
      </w:r>
      <w:r w:rsidRPr="002D2B81">
        <w:rPr>
          <w:rFonts w:ascii="Bookman Old Style" w:hAnsi="Bookman Old Style"/>
          <w:b/>
          <w:szCs w:val="24"/>
        </w:rPr>
        <w:t>.</w:t>
      </w:r>
      <w:r w:rsidR="00921E5A">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DC5E8A">
        <w:rPr>
          <w:rFonts w:ascii="Bookman Old Style" w:hAnsi="Bookman Old Style"/>
          <w:b/>
        </w:rPr>
        <w:t>Cd. seminarium</w:t>
      </w:r>
    </w:p>
    <w:p w:rsidR="00DC5E8A" w:rsidRDefault="009C127F" w:rsidP="00921E5A">
      <w:pPr>
        <w:pStyle w:val="Tekstpodstawowy"/>
        <w:tabs>
          <w:tab w:val="left" w:pos="0"/>
        </w:tabs>
        <w:spacing w:before="120" w:after="60" w:line="276" w:lineRule="auto"/>
        <w:ind w:left="2126"/>
        <w:rPr>
          <w:rFonts w:ascii="Bookman Old Style" w:hAnsi="Bookman Old Style"/>
        </w:rPr>
      </w:pPr>
      <w:r w:rsidRPr="005A05D1">
        <w:rPr>
          <w:rFonts w:ascii="Bookman Old Style" w:hAnsi="Bookman Old Style"/>
          <w:szCs w:val="24"/>
        </w:rPr>
        <w:t>Prowadzący</w:t>
      </w:r>
      <w:r>
        <w:rPr>
          <w:rFonts w:ascii="Bookman Old Style" w:hAnsi="Bookman Old Style"/>
          <w:szCs w:val="24"/>
        </w:rPr>
        <w:t xml:space="preserve"> – </w:t>
      </w:r>
      <w:r w:rsidR="009F424F">
        <w:rPr>
          <w:rFonts w:ascii="Bookman Old Style" w:hAnsi="Bookman Old Style"/>
          <w:szCs w:val="24"/>
        </w:rPr>
        <w:t>SSA Jarosław Błaszczak</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921E5A">
        <w:rPr>
          <w:rFonts w:ascii="Bookman Old Style" w:hAnsi="Bookman Old Style"/>
          <w:szCs w:val="24"/>
        </w:rPr>
        <w:t>00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9C127F" w:rsidRPr="009C127F" w:rsidRDefault="009C127F" w:rsidP="009C127F">
      <w:pPr>
        <w:spacing w:before="120"/>
        <w:jc w:val="both"/>
        <w:rPr>
          <w:rFonts w:ascii="Bookman Old Style" w:hAnsi="Bookman Old Style"/>
        </w:rPr>
      </w:pPr>
      <w:r w:rsidRPr="009C127F">
        <w:rPr>
          <w:rFonts w:ascii="Bookman Old Style" w:hAnsi="Bookman Old Style"/>
        </w:rPr>
        <w:t xml:space="preserve">13.00 </w:t>
      </w:r>
      <w:r w:rsidRPr="009C127F">
        <w:rPr>
          <w:rFonts w:ascii="Bookman Old Style" w:hAnsi="Bookman Old Style"/>
        </w:rPr>
        <w:tab/>
      </w:r>
      <w:r w:rsidRPr="009C127F">
        <w:rPr>
          <w:rFonts w:ascii="Bookman Old Style" w:hAnsi="Bookman Old Style"/>
        </w:rPr>
        <w:tab/>
        <w:t>odjazd autokaru do Warszawy</w:t>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AE4D63"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21E5A">
        <w:rPr>
          <w:rFonts w:ascii="Bookman Old Style" w:hAnsi="Bookman Old Style"/>
          <w:sz w:val="20"/>
          <w:szCs w:val="20"/>
        </w:rPr>
        <w:t>28 sierpnia</w:t>
      </w:r>
      <w:r w:rsidRPr="000A78A4">
        <w:rPr>
          <w:rFonts w:ascii="Bookman Old Style" w:hAnsi="Bookman Old Style"/>
          <w:sz w:val="20"/>
          <w:szCs w:val="20"/>
        </w:rPr>
        <w:t xml:space="preserve"> 2015 r. do </w:t>
      </w:r>
      <w:r w:rsidR="00921E5A">
        <w:rPr>
          <w:rFonts w:ascii="Bookman Old Style" w:hAnsi="Bookman Old Style"/>
          <w:sz w:val="20"/>
          <w:szCs w:val="20"/>
        </w:rPr>
        <w:t>27 września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475094" w:rsidRDefault="00475094" w:rsidP="000A78A4">
      <w:pPr>
        <w:spacing w:before="60"/>
        <w:jc w:val="center"/>
        <w:rPr>
          <w:rFonts w:ascii="Bookman Old Style" w:hAnsi="Bookman Old Style"/>
          <w:sz w:val="20"/>
          <w:szCs w:val="20"/>
        </w:rPr>
      </w:pPr>
    </w:p>
    <w:p w:rsidR="00475094" w:rsidRDefault="00475094" w:rsidP="00475094">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475094" w:rsidRDefault="00475094" w:rsidP="00475094">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sędziego Adama Czerwińskiego</w:t>
      </w:r>
    </w:p>
    <w:p w:rsidR="00475094" w:rsidRDefault="007132DD" w:rsidP="00475094">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475094" w:rsidRDefault="00475094" w:rsidP="00475094">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475094" w:rsidRPr="000A78A4" w:rsidRDefault="00475094" w:rsidP="00475094">
      <w:pPr>
        <w:tabs>
          <w:tab w:val="left" w:pos="5580"/>
        </w:tabs>
        <w:ind w:left="3600"/>
        <w:jc w:val="center"/>
        <w:rPr>
          <w:rFonts w:ascii="Bookman Old Style" w:hAnsi="Bookman Old Style"/>
          <w:sz w:val="20"/>
          <w:szCs w:val="20"/>
        </w:rPr>
      </w:pPr>
      <w:r>
        <w:rPr>
          <w:rFonts w:ascii="Bookman Old Style" w:hAnsi="Bookman Old Style"/>
          <w:bCs/>
          <w:i/>
          <w:iCs/>
          <w:sz w:val="18"/>
          <w:szCs w:val="18"/>
        </w:rPr>
        <w:t>sędzia Greta Książkiewicz</w:t>
      </w: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63" w:rsidRDefault="00AE4D63" w:rsidP="00A24B2A">
      <w:r>
        <w:separator/>
      </w:r>
    </w:p>
  </w:endnote>
  <w:endnote w:type="continuationSeparator" w:id="0">
    <w:p w:rsidR="00AE4D63" w:rsidRDefault="00AE4D63"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63" w:rsidRDefault="00AE4D63" w:rsidP="00A24B2A">
      <w:r>
        <w:separator/>
      </w:r>
    </w:p>
  </w:footnote>
  <w:footnote w:type="continuationSeparator" w:id="0">
    <w:p w:rsidR="00AE4D63" w:rsidRDefault="00AE4D63"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A78A4"/>
    <w:rsid w:val="00126676"/>
    <w:rsid w:val="00192E49"/>
    <w:rsid w:val="001B40C3"/>
    <w:rsid w:val="001E2F9B"/>
    <w:rsid w:val="001E667A"/>
    <w:rsid w:val="00286B64"/>
    <w:rsid w:val="0029139C"/>
    <w:rsid w:val="002B0DAF"/>
    <w:rsid w:val="002D2B81"/>
    <w:rsid w:val="002E3A09"/>
    <w:rsid w:val="002F5EDE"/>
    <w:rsid w:val="00313E64"/>
    <w:rsid w:val="003377DE"/>
    <w:rsid w:val="003422D1"/>
    <w:rsid w:val="003C20BD"/>
    <w:rsid w:val="003F7727"/>
    <w:rsid w:val="00447768"/>
    <w:rsid w:val="00475094"/>
    <w:rsid w:val="0049426B"/>
    <w:rsid w:val="004C15C9"/>
    <w:rsid w:val="004D333D"/>
    <w:rsid w:val="004E4749"/>
    <w:rsid w:val="004F3E4D"/>
    <w:rsid w:val="00537D8E"/>
    <w:rsid w:val="00555A10"/>
    <w:rsid w:val="00556117"/>
    <w:rsid w:val="00581132"/>
    <w:rsid w:val="005837D2"/>
    <w:rsid w:val="00590316"/>
    <w:rsid w:val="00590785"/>
    <w:rsid w:val="00591E23"/>
    <w:rsid w:val="005950BD"/>
    <w:rsid w:val="005A05D1"/>
    <w:rsid w:val="005A0CC6"/>
    <w:rsid w:val="0061052A"/>
    <w:rsid w:val="00633317"/>
    <w:rsid w:val="00635D90"/>
    <w:rsid w:val="006C149F"/>
    <w:rsid w:val="007132DD"/>
    <w:rsid w:val="00715A5E"/>
    <w:rsid w:val="00722BD1"/>
    <w:rsid w:val="00742AD3"/>
    <w:rsid w:val="00752223"/>
    <w:rsid w:val="007A02D8"/>
    <w:rsid w:val="007A425E"/>
    <w:rsid w:val="007D03E0"/>
    <w:rsid w:val="007D72A9"/>
    <w:rsid w:val="007E03D6"/>
    <w:rsid w:val="008120B3"/>
    <w:rsid w:val="00864626"/>
    <w:rsid w:val="00884A6C"/>
    <w:rsid w:val="008D4FF9"/>
    <w:rsid w:val="008F32A8"/>
    <w:rsid w:val="00921E5A"/>
    <w:rsid w:val="009406B1"/>
    <w:rsid w:val="00955387"/>
    <w:rsid w:val="009617B7"/>
    <w:rsid w:val="009B7B2F"/>
    <w:rsid w:val="009C127F"/>
    <w:rsid w:val="009F424F"/>
    <w:rsid w:val="00A24B2A"/>
    <w:rsid w:val="00A442E1"/>
    <w:rsid w:val="00A8244B"/>
    <w:rsid w:val="00AA0CA4"/>
    <w:rsid w:val="00AE4D63"/>
    <w:rsid w:val="00AE5E41"/>
    <w:rsid w:val="00B06282"/>
    <w:rsid w:val="00B440ED"/>
    <w:rsid w:val="00B50B80"/>
    <w:rsid w:val="00B57FD2"/>
    <w:rsid w:val="00B71092"/>
    <w:rsid w:val="00B73CF2"/>
    <w:rsid w:val="00BF04C5"/>
    <w:rsid w:val="00C115A4"/>
    <w:rsid w:val="00C60299"/>
    <w:rsid w:val="00C65A95"/>
    <w:rsid w:val="00C85632"/>
    <w:rsid w:val="00C94E3F"/>
    <w:rsid w:val="00CC2961"/>
    <w:rsid w:val="00CE02B7"/>
    <w:rsid w:val="00D24846"/>
    <w:rsid w:val="00D334EF"/>
    <w:rsid w:val="00D37441"/>
    <w:rsid w:val="00D62D2F"/>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55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687</Words>
  <Characters>4127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2015-07-07T09:09:00Z</cp:lastPrinted>
  <dcterms:created xsi:type="dcterms:W3CDTF">2015-07-07T09:07:00Z</dcterms:created>
  <dcterms:modified xsi:type="dcterms:W3CDTF">2015-07-07T09:52:00Z</dcterms:modified>
</cp:coreProperties>
</file>