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D9" w:rsidRPr="001C6495" w:rsidRDefault="00F04190" w:rsidP="009663A1">
      <w:pPr>
        <w:autoSpaceDE w:val="0"/>
        <w:spacing w:before="120" w:after="120" w:line="360" w:lineRule="auto"/>
        <w:rPr>
          <w:rFonts w:asciiTheme="minorHAnsi" w:hAnsiTheme="minorHAnsi" w:cs="Tahoma"/>
          <w:bCs/>
        </w:rPr>
      </w:pPr>
      <w:r w:rsidRPr="001C6495">
        <w:rPr>
          <w:rFonts w:asciiTheme="minorHAnsi" w:hAnsiTheme="minorHAnsi" w:cs="Tahoma"/>
          <w:bCs/>
        </w:rPr>
        <w:t>Projektowane postanowienia umowne</w:t>
      </w:r>
    </w:p>
    <w:p w:rsidR="001B318E" w:rsidRPr="00170FD9" w:rsidRDefault="009C189F" w:rsidP="009663A1">
      <w:pPr>
        <w:pStyle w:val="Nagwek1"/>
        <w:spacing w:before="120" w:after="120"/>
      </w:pPr>
      <w:r>
        <w:t>Umowa</w:t>
      </w:r>
      <w:r w:rsidR="00170FD9" w:rsidRPr="00170FD9">
        <w:t xml:space="preserve"> nr …..…../202</w:t>
      </w:r>
      <w:r w:rsidR="00597145">
        <w:t>4</w:t>
      </w:r>
    </w:p>
    <w:p w:rsidR="00EA0276" w:rsidRPr="00597145" w:rsidRDefault="00597145" w:rsidP="009663A1">
      <w:pPr>
        <w:pStyle w:val="Nagwek1"/>
        <w:spacing w:before="120" w:after="120"/>
      </w:pPr>
      <w:r>
        <w:t>usługa</w:t>
      </w:r>
      <w:r w:rsidR="00EA0276" w:rsidRPr="00597145">
        <w:t xml:space="preserve"> przeglądu aluminiowej stolarki okiennej w siedzibie KSSiP </w:t>
      </w:r>
      <w:bookmarkStart w:id="0" w:name="_GoBack"/>
      <w:bookmarkEnd w:id="0"/>
    </w:p>
    <w:p w:rsidR="001B318E" w:rsidRPr="00170FD9" w:rsidRDefault="001B318E" w:rsidP="009663A1">
      <w:pPr>
        <w:pStyle w:val="Nagwek1"/>
        <w:spacing w:before="120" w:after="120"/>
      </w:pPr>
      <w:r w:rsidRPr="00170FD9">
        <w:t xml:space="preserve"> (centralny numer postępowania B</w:t>
      </w:r>
      <w:r w:rsidR="00170FD9" w:rsidRPr="00170FD9">
        <w:t>A</w:t>
      </w:r>
      <w:r w:rsidRPr="00170FD9">
        <w:t>-</w:t>
      </w:r>
      <w:r w:rsidR="00170FD9" w:rsidRPr="00170FD9">
        <w:t>X</w:t>
      </w:r>
      <w:r w:rsidRPr="00170FD9">
        <w:t>.2610</w:t>
      </w:r>
      <w:r w:rsidR="00A76853" w:rsidRPr="00170FD9">
        <w:t>.</w:t>
      </w:r>
      <w:r w:rsidR="00170FD9" w:rsidRPr="00170FD9">
        <w:t>...</w:t>
      </w:r>
      <w:r w:rsidR="00A76853" w:rsidRPr="00170FD9">
        <w:t>.</w:t>
      </w:r>
      <w:r w:rsidRPr="00170FD9">
        <w:t>202</w:t>
      </w:r>
      <w:r w:rsidR="00597145">
        <w:t>4</w:t>
      </w:r>
      <w:r w:rsidRPr="00170FD9">
        <w:t>)</w:t>
      </w:r>
    </w:p>
    <w:p w:rsidR="001B318E" w:rsidRPr="00170FD9" w:rsidRDefault="001B318E" w:rsidP="009663A1">
      <w:pPr>
        <w:spacing w:before="120" w:after="120" w:line="360" w:lineRule="auto"/>
        <w:ind w:left="426" w:hanging="426"/>
        <w:rPr>
          <w:rFonts w:asciiTheme="minorHAnsi" w:hAnsiTheme="minorHAnsi" w:cs="Tahoma"/>
          <w:bCs/>
        </w:rPr>
      </w:pPr>
      <w:r w:rsidRPr="00170FD9">
        <w:rPr>
          <w:rFonts w:asciiTheme="minorHAnsi" w:hAnsiTheme="minorHAnsi" w:cs="Tahoma"/>
          <w:bCs/>
        </w:rPr>
        <w:t>określana dalej jako „umowa”,</w:t>
      </w:r>
    </w:p>
    <w:p w:rsidR="00170FD9" w:rsidRDefault="00170FD9" w:rsidP="009663A1">
      <w:pPr>
        <w:spacing w:before="120" w:after="120" w:line="360" w:lineRule="auto"/>
        <w:ind w:left="426" w:hanging="426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zawarta w Krakowie, w dniu ..........................roku pomiędzy: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/>
          <w:bCs/>
          <w:color w:val="auto"/>
          <w:lang w:val="pl-PL" w:eastAsia="en-US"/>
        </w:rPr>
        <w:t>Krajową Szkołą Sądownictwa i Prokuratury z siedzibą w Krakowie</w:t>
      </w: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, ul. Przy Rondzie 5, 31-547 Kraków, posiadającym numer ewidencji podatkowej (NIP) 701-002-79-49, numer REGON 140580428, działającą na podstawie przepisów ustawy z dnia 23 stycznia 2009 roku o Krajowej Szkole Sądownictwa i Prokuratury (</w:t>
      </w:r>
      <w:r w:rsidR="00D82DEC" w:rsidRPr="00D82DEC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t. j. Dz. U. z 2022 r. poz. 217</w:t>
      </w: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 xml:space="preserve">), 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reprezentowaną przez: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 xml:space="preserve">zwaną w dalszej części umowy „Zamawiającym”, 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a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………………………………………………………………………………………………………………………………………………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………………………………………………………………………………………………………………………………………………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reprezentowany przez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………………………………………………………………………………………………………………………………………………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zwanym w dalszej części umowy części umowy „Wykonawcą”,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zwanymi również oddzielnie „Stroną”, a łącznie „Stronami”.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Strony zawierają umowę o następującej treści:</w:t>
      </w:r>
    </w:p>
    <w:p w:rsidR="00170FD9" w:rsidRPr="00170FD9" w:rsidRDefault="00170FD9" w:rsidP="009663A1">
      <w:pPr>
        <w:pStyle w:val="Nagwek1"/>
        <w:spacing w:before="120" w:after="120"/>
        <w:rPr>
          <w:lang w:val="pl-PL"/>
        </w:rPr>
      </w:pPr>
      <w:r w:rsidRPr="00170FD9">
        <w:rPr>
          <w:lang w:val="pl-PL"/>
        </w:rPr>
        <w:t xml:space="preserve">Preambuła </w:t>
      </w:r>
    </w:p>
    <w:p w:rsidR="00170FD9" w:rsidRPr="00170FD9" w:rsidRDefault="00170FD9" w:rsidP="009663A1">
      <w:pPr>
        <w:spacing w:before="120" w:after="120" w:line="360" w:lineRule="auto"/>
        <w:rPr>
          <w:rFonts w:asciiTheme="minorHAnsi" w:eastAsia="Times New Roman" w:hAnsiTheme="minorHAnsi" w:cstheme="minorHAnsi"/>
          <w:color w:val="auto"/>
          <w:lang w:val="pl-PL"/>
        </w:rPr>
      </w:pPr>
      <w:r w:rsidRPr="00170FD9">
        <w:rPr>
          <w:rFonts w:asciiTheme="minorHAnsi" w:eastAsiaTheme="minorHAnsi" w:hAnsiTheme="minorHAnsi" w:cstheme="minorHAnsi"/>
          <w:color w:val="auto"/>
          <w:lang w:val="pl-PL" w:eastAsia="en-US"/>
        </w:rPr>
        <w:t>Umowa została zawarta w wyniku przeprowadzenia postępowania o udzielenie zamówienia publicznego, którego wartość jest mniejsza od  kwoty 130 000,00 złotych, i do którego nie stosuje się przepisów ustawy Prawo zamówień publicznych z dnia 11 września 2019 roku,  zgodnie z art. 2 ust. 1 pkt 1).</w:t>
      </w:r>
    </w:p>
    <w:p w:rsidR="00C60996" w:rsidRPr="00170FD9" w:rsidRDefault="00A05211" w:rsidP="009663A1">
      <w:pPr>
        <w:pStyle w:val="Nagwek1"/>
        <w:spacing w:before="120" w:after="120"/>
        <w:rPr>
          <w:rStyle w:val="TeksttreciOdstpy1pt"/>
          <w:rFonts w:asciiTheme="minorHAnsi" w:hAnsiTheme="minorHAnsi" w:cs="Times New Roman"/>
          <w:b w:val="0"/>
          <w:spacing w:val="0"/>
          <w:sz w:val="24"/>
          <w:szCs w:val="24"/>
        </w:rPr>
      </w:pPr>
      <w:r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§</w:t>
      </w:r>
      <w:r w:rsidR="001E425F"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1</w:t>
      </w:r>
      <w:r w:rsidR="00C62BDB"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.</w:t>
      </w:r>
      <w:r w:rsidR="001C6495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P</w:t>
      </w:r>
      <w:r w:rsidR="00C60996"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rzedmiot umowy</w:t>
      </w:r>
      <w:r w:rsid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 xml:space="preserve"> </w:t>
      </w:r>
    </w:p>
    <w:p w:rsidR="00681D11" w:rsidRPr="00170FD9" w:rsidRDefault="00681D11" w:rsidP="009663A1">
      <w:pPr>
        <w:pStyle w:val="Akapitzlist1"/>
        <w:numPr>
          <w:ilvl w:val="0"/>
          <w:numId w:val="9"/>
        </w:numPr>
        <w:tabs>
          <w:tab w:val="clear" w:pos="397"/>
          <w:tab w:val="left" w:pos="142"/>
          <w:tab w:val="num" w:pos="426"/>
        </w:tabs>
        <w:spacing w:before="120" w:after="120" w:line="360" w:lineRule="auto"/>
        <w:ind w:left="426" w:hanging="426"/>
        <w:rPr>
          <w:rFonts w:asciiTheme="minorHAnsi" w:hAnsiTheme="minorHAnsi"/>
        </w:rPr>
      </w:pPr>
      <w:bookmarkStart w:id="1" w:name="bookmark2"/>
      <w:r w:rsidRPr="00170FD9">
        <w:rPr>
          <w:rFonts w:asciiTheme="minorHAnsi" w:hAnsiTheme="minorHAnsi"/>
        </w:rPr>
        <w:t>Zamawiający zleca, a Wykonawca przyjmuje do wykonania usługę przeglądu aluminiowej stolarki okiennej w siedzibie Krajowej Szkoły Sądownictwa i Prokuratury w Krakowie, przy ul. Przy Rondzie 5, 31-547 Kraków</w:t>
      </w:r>
      <w:r w:rsidR="00325A61" w:rsidRPr="00170FD9">
        <w:rPr>
          <w:rFonts w:asciiTheme="minorHAnsi" w:hAnsiTheme="minorHAnsi"/>
        </w:rPr>
        <w:t xml:space="preserve"> </w:t>
      </w:r>
      <w:r w:rsidR="00C228C8" w:rsidRPr="00170FD9">
        <w:rPr>
          <w:rFonts w:asciiTheme="minorHAnsi" w:hAnsiTheme="minorHAnsi"/>
        </w:rPr>
        <w:t xml:space="preserve">w </w:t>
      </w:r>
      <w:r w:rsidR="00325A61" w:rsidRPr="00170FD9">
        <w:rPr>
          <w:rFonts w:asciiTheme="minorHAnsi" w:hAnsiTheme="minorHAnsi"/>
        </w:rPr>
        <w:t>budynk</w:t>
      </w:r>
      <w:r w:rsidR="00C228C8" w:rsidRPr="00170FD9">
        <w:rPr>
          <w:rFonts w:asciiTheme="minorHAnsi" w:hAnsiTheme="minorHAnsi"/>
        </w:rPr>
        <w:t>u</w:t>
      </w:r>
      <w:r w:rsidR="00325A61" w:rsidRPr="00170FD9">
        <w:rPr>
          <w:rFonts w:asciiTheme="minorHAnsi" w:hAnsiTheme="minorHAnsi"/>
        </w:rPr>
        <w:t xml:space="preserve"> Szkoły – 283 okna</w:t>
      </w:r>
      <w:r w:rsidR="00C228C8" w:rsidRPr="00170FD9">
        <w:rPr>
          <w:rFonts w:asciiTheme="minorHAnsi" w:hAnsiTheme="minorHAnsi"/>
        </w:rPr>
        <w:t xml:space="preserve"> oraz </w:t>
      </w:r>
      <w:r w:rsidR="008B1BE0" w:rsidRPr="00170FD9">
        <w:rPr>
          <w:rFonts w:asciiTheme="minorHAnsi" w:hAnsiTheme="minorHAnsi"/>
        </w:rPr>
        <w:t xml:space="preserve">w budynku </w:t>
      </w:r>
      <w:r w:rsidR="00C228C8" w:rsidRPr="00170FD9">
        <w:rPr>
          <w:rFonts w:asciiTheme="minorHAnsi" w:hAnsiTheme="minorHAnsi"/>
        </w:rPr>
        <w:t>Dom</w:t>
      </w:r>
      <w:r w:rsidR="00A942D5" w:rsidRPr="00170FD9">
        <w:rPr>
          <w:rFonts w:asciiTheme="minorHAnsi" w:hAnsiTheme="minorHAnsi"/>
        </w:rPr>
        <w:t>u</w:t>
      </w:r>
      <w:r w:rsidR="00C228C8" w:rsidRPr="00170FD9">
        <w:rPr>
          <w:rFonts w:asciiTheme="minorHAnsi" w:hAnsiTheme="minorHAnsi"/>
        </w:rPr>
        <w:t xml:space="preserve"> Aplikanta – 254 okna</w:t>
      </w:r>
      <w:r w:rsidRPr="00170FD9">
        <w:rPr>
          <w:rFonts w:asciiTheme="minorHAnsi" w:hAnsiTheme="minorHAnsi"/>
        </w:rPr>
        <w:t>.</w:t>
      </w:r>
      <w:r w:rsidR="002D7C01" w:rsidRPr="00170FD9">
        <w:rPr>
          <w:rFonts w:asciiTheme="minorHAnsi" w:hAnsiTheme="minorHAnsi"/>
        </w:rPr>
        <w:t xml:space="preserve"> </w:t>
      </w:r>
    </w:p>
    <w:p w:rsidR="000A5FB4" w:rsidRPr="00170FD9" w:rsidRDefault="000A5FB4" w:rsidP="009663A1">
      <w:pPr>
        <w:pStyle w:val="Akapitzlist1"/>
        <w:numPr>
          <w:ilvl w:val="0"/>
          <w:numId w:val="9"/>
        </w:numPr>
        <w:spacing w:before="120" w:after="120" w:line="360" w:lineRule="auto"/>
        <w:rPr>
          <w:rFonts w:asciiTheme="minorHAnsi" w:hAnsiTheme="minorHAnsi"/>
        </w:rPr>
      </w:pPr>
      <w:r w:rsidRPr="00170FD9">
        <w:rPr>
          <w:rFonts w:asciiTheme="minorHAnsi" w:hAnsiTheme="minorHAnsi"/>
        </w:rPr>
        <w:lastRenderedPageBreak/>
        <w:t>Przegląd obejmować będzie kontrolę stanu</w:t>
      </w:r>
      <w:r w:rsidR="00026C24">
        <w:rPr>
          <w:rFonts w:asciiTheme="minorHAnsi" w:hAnsiTheme="minorHAnsi"/>
        </w:rPr>
        <w:t xml:space="preserve"> stolarki i mechanizmów</w:t>
      </w:r>
      <w:r w:rsidRPr="00170FD9">
        <w:rPr>
          <w:rFonts w:asciiTheme="minorHAnsi" w:hAnsiTheme="minorHAnsi"/>
        </w:rPr>
        <w:t>,</w:t>
      </w:r>
      <w:r w:rsidR="00026C24">
        <w:rPr>
          <w:rFonts w:asciiTheme="minorHAnsi" w:hAnsiTheme="minorHAnsi"/>
        </w:rPr>
        <w:t xml:space="preserve"> kontrolę szczelności okien,</w:t>
      </w:r>
      <w:r w:rsidRPr="00170FD9">
        <w:rPr>
          <w:rFonts w:asciiTheme="minorHAnsi" w:hAnsiTheme="minorHAnsi"/>
        </w:rPr>
        <w:t xml:space="preserve"> czyszczenie, konserwację, regulację i smarowanie mechanizmów, okuć oraz uszczelek w oknach i ościeżnicach. Z wykonanych prac Wykonawca sporządzi protokół, w którym zawarty będzie opis czynności wykonanych przy każdym z okien. </w:t>
      </w:r>
    </w:p>
    <w:p w:rsidR="00105FFB" w:rsidRPr="00105FFB" w:rsidRDefault="00C968EB" w:rsidP="009663A1">
      <w:pPr>
        <w:pStyle w:val="Akapitzlist1"/>
        <w:numPr>
          <w:ilvl w:val="0"/>
          <w:numId w:val="9"/>
        </w:numPr>
        <w:spacing w:before="120" w:after="120" w:line="360" w:lineRule="auto"/>
        <w:rPr>
          <w:rFonts w:asciiTheme="minorHAnsi" w:hAnsiTheme="minorHAnsi"/>
        </w:rPr>
      </w:pPr>
      <w:r w:rsidRPr="00170FD9">
        <w:rPr>
          <w:rFonts w:asciiTheme="minorHAnsi" w:hAnsiTheme="minorHAnsi"/>
        </w:rPr>
        <w:t>Siedziba Zamawiającego</w:t>
      </w:r>
      <w:r w:rsidR="00693F6E" w:rsidRPr="00170FD9">
        <w:rPr>
          <w:rFonts w:asciiTheme="minorHAnsi" w:hAnsiTheme="minorHAnsi"/>
        </w:rPr>
        <w:t xml:space="preserve"> składa się z dwóch połączonych ze sobą</w:t>
      </w:r>
      <w:r w:rsidR="00D84A66" w:rsidRPr="00170FD9">
        <w:rPr>
          <w:rFonts w:asciiTheme="minorHAnsi" w:hAnsiTheme="minorHAnsi"/>
        </w:rPr>
        <w:t xml:space="preserve"> parterową przewiązką</w:t>
      </w:r>
      <w:r w:rsidR="00693F6E" w:rsidRPr="00170FD9">
        <w:rPr>
          <w:rFonts w:asciiTheme="minorHAnsi" w:hAnsiTheme="minorHAnsi"/>
        </w:rPr>
        <w:t xml:space="preserve"> budynków, przy czym każdy</w:t>
      </w:r>
      <w:r w:rsidR="00D84A66" w:rsidRPr="00170FD9">
        <w:rPr>
          <w:rFonts w:asciiTheme="minorHAnsi" w:hAnsiTheme="minorHAnsi"/>
        </w:rPr>
        <w:t xml:space="preserve"> z nich</w:t>
      </w:r>
      <w:r w:rsidRPr="00170FD9">
        <w:rPr>
          <w:rFonts w:asciiTheme="minorHAnsi" w:hAnsiTheme="minorHAnsi"/>
        </w:rPr>
        <w:t xml:space="preserve"> liczy sobie</w:t>
      </w:r>
      <w:r w:rsidR="001B682D" w:rsidRPr="00170FD9">
        <w:rPr>
          <w:rFonts w:asciiTheme="minorHAnsi" w:hAnsiTheme="minorHAnsi"/>
        </w:rPr>
        <w:t xml:space="preserve"> 6 kondygnacji, a to</w:t>
      </w:r>
      <w:r w:rsidR="004D2D5C" w:rsidRPr="00170FD9">
        <w:rPr>
          <w:rFonts w:asciiTheme="minorHAnsi" w:hAnsiTheme="minorHAnsi"/>
        </w:rPr>
        <w:t>:</w:t>
      </w:r>
      <w:r w:rsidR="001B682D" w:rsidRPr="00170FD9">
        <w:rPr>
          <w:rFonts w:asciiTheme="minorHAnsi" w:hAnsiTheme="minorHAnsi"/>
        </w:rPr>
        <w:t xml:space="preserve"> piwnica, parter oraz piętra od I do IV.</w:t>
      </w:r>
      <w:r w:rsidR="00693F6E" w:rsidRPr="00170FD9">
        <w:rPr>
          <w:rFonts w:asciiTheme="minorHAnsi" w:hAnsiTheme="minorHAnsi"/>
        </w:rPr>
        <w:t xml:space="preserve"> </w:t>
      </w:r>
      <w:r w:rsidR="00105FFB">
        <w:rPr>
          <w:rFonts w:asciiTheme="minorHAnsi" w:hAnsiTheme="minorHAnsi"/>
        </w:rPr>
        <w:t xml:space="preserve">Obydwa budynki są wolne od barier poziomych i pionowych w </w:t>
      </w:r>
      <w:r w:rsidR="00105FFB" w:rsidRPr="00105FFB">
        <w:rPr>
          <w:rFonts w:asciiTheme="minorHAnsi" w:hAnsiTheme="minorHAnsi"/>
        </w:rPr>
        <w:t xml:space="preserve"> przestrzeni</w:t>
      </w:r>
      <w:r w:rsidR="00105FFB">
        <w:rPr>
          <w:rFonts w:asciiTheme="minorHAnsi" w:hAnsiTheme="minorHAnsi"/>
        </w:rPr>
        <w:t>ach komunikacyjnych</w:t>
      </w:r>
      <w:r w:rsidR="00533C2A">
        <w:rPr>
          <w:rFonts w:asciiTheme="minorHAnsi" w:hAnsiTheme="minorHAnsi"/>
        </w:rPr>
        <w:t>,</w:t>
      </w:r>
      <w:r w:rsidR="00105FFB">
        <w:rPr>
          <w:rFonts w:asciiTheme="minorHAnsi" w:hAnsiTheme="minorHAnsi"/>
        </w:rPr>
        <w:t xml:space="preserve"> </w:t>
      </w:r>
      <w:r w:rsidR="00533C2A">
        <w:rPr>
          <w:rFonts w:asciiTheme="minorHAnsi" w:hAnsiTheme="minorHAnsi"/>
        </w:rPr>
        <w:t xml:space="preserve">a także </w:t>
      </w:r>
      <w:r w:rsidR="00105FFB">
        <w:rPr>
          <w:rFonts w:asciiTheme="minorHAnsi" w:hAnsiTheme="minorHAnsi"/>
        </w:rPr>
        <w:t>zapewniony jest dostęp do wszystkich pomieszczeń</w:t>
      </w:r>
      <w:r w:rsidR="00533C2A">
        <w:rPr>
          <w:rFonts w:asciiTheme="minorHAnsi" w:hAnsiTheme="minorHAnsi"/>
        </w:rPr>
        <w:t>.</w:t>
      </w:r>
      <w:r w:rsidR="00105FFB">
        <w:rPr>
          <w:rFonts w:asciiTheme="minorHAnsi" w:hAnsiTheme="minorHAnsi"/>
        </w:rPr>
        <w:t xml:space="preserve"> </w:t>
      </w:r>
      <w:r w:rsidR="00F04190" w:rsidRPr="00F04190">
        <w:rPr>
          <w:rFonts w:asciiTheme="minorHAnsi" w:hAnsiTheme="minorHAnsi"/>
        </w:rPr>
        <w:t xml:space="preserve">Deklaracja dostępności Zamawiającego znajduje się na stronie internetowej: </w:t>
      </w:r>
      <w:hyperlink r:id="rId8" w:history="1">
        <w:r w:rsidR="00F04190" w:rsidRPr="0044240C">
          <w:rPr>
            <w:rStyle w:val="Hipercze"/>
            <w:rFonts w:asciiTheme="minorHAnsi" w:hAnsiTheme="minorHAnsi"/>
          </w:rPr>
          <w:t>https://www.kssip.gov.pl/deklaracja-dostepnosci</w:t>
        </w:r>
      </w:hyperlink>
      <w:r w:rsidR="00F04190">
        <w:rPr>
          <w:rFonts w:asciiTheme="minorHAnsi" w:hAnsiTheme="minorHAnsi"/>
        </w:rPr>
        <w:t xml:space="preserve"> </w:t>
      </w:r>
    </w:p>
    <w:p w:rsidR="002D7C01" w:rsidRDefault="002D7C01" w:rsidP="009663A1">
      <w:pPr>
        <w:pStyle w:val="Akapitzlist1"/>
        <w:numPr>
          <w:ilvl w:val="0"/>
          <w:numId w:val="9"/>
        </w:numPr>
        <w:tabs>
          <w:tab w:val="clear" w:pos="397"/>
          <w:tab w:val="num" w:pos="426"/>
        </w:tabs>
        <w:spacing w:before="120" w:after="120" w:line="360" w:lineRule="auto"/>
        <w:ind w:left="426" w:hanging="426"/>
        <w:rPr>
          <w:rFonts w:asciiTheme="minorHAnsi" w:hAnsiTheme="minorHAnsi"/>
        </w:rPr>
      </w:pPr>
      <w:r w:rsidRPr="00170FD9">
        <w:rPr>
          <w:rFonts w:asciiTheme="minorHAnsi" w:hAnsiTheme="minorHAnsi"/>
        </w:rPr>
        <w:t xml:space="preserve">W siedzibie Zamawiającego znajdują się okna wraz z okuciami marki </w:t>
      </w:r>
      <w:r w:rsidRPr="004A2713">
        <w:rPr>
          <w:rFonts w:asciiTheme="minorHAnsi" w:hAnsiTheme="minorHAnsi"/>
        </w:rPr>
        <w:t>Sobinco</w:t>
      </w:r>
      <w:r w:rsidRPr="00170FD9">
        <w:rPr>
          <w:rFonts w:asciiTheme="minorHAnsi" w:hAnsiTheme="minorHAnsi"/>
        </w:rPr>
        <w:t xml:space="preserve">. </w:t>
      </w:r>
    </w:p>
    <w:p w:rsidR="00B755A4" w:rsidRPr="00B755A4" w:rsidRDefault="00B755A4" w:rsidP="009663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/>
        </w:rPr>
      </w:pPr>
      <w:r w:rsidRPr="00B755A4">
        <w:rPr>
          <w:rFonts w:asciiTheme="minorHAnsi" w:hAnsiTheme="minorHAnsi"/>
        </w:rPr>
        <w:t>Zamawiający informuję, iż na części okien zostały zamontowane zewnętrzne folie przeciwsłoneczne, a także wewnętrzne folie dekoracyjne</w:t>
      </w:r>
      <w:r w:rsidR="00CE2F08">
        <w:rPr>
          <w:rFonts w:asciiTheme="minorHAnsi" w:hAnsiTheme="minorHAnsi"/>
        </w:rPr>
        <w:t xml:space="preserve"> (efekt szyby mrożonej)</w:t>
      </w:r>
      <w:r w:rsidRPr="00B755A4">
        <w:rPr>
          <w:rFonts w:asciiTheme="minorHAnsi" w:hAnsiTheme="minorHAnsi"/>
        </w:rPr>
        <w:t>. W przypadku konieczności umycia okna z zamontowaną folią należy stosować się do poniższych zasad:</w:t>
      </w:r>
    </w:p>
    <w:p w:rsidR="00B755A4" w:rsidRPr="00B755A4" w:rsidRDefault="00B755A4" w:rsidP="009663A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color w:val="auto"/>
          <w:lang w:val="pl-PL"/>
        </w:rPr>
      </w:pPr>
      <w:r w:rsidRPr="00B755A4">
        <w:rPr>
          <w:rFonts w:asciiTheme="minorHAnsi" w:hAnsiTheme="minorHAnsi" w:cstheme="minorHAnsi"/>
        </w:rPr>
        <w:t xml:space="preserve">Do mycia takich okien </w:t>
      </w:r>
      <w:r w:rsidRPr="00B755A4">
        <w:rPr>
          <w:rFonts w:asciiTheme="minorHAnsi" w:hAnsiTheme="minorHAnsi" w:cstheme="minorHAnsi"/>
          <w:color w:val="auto"/>
          <w:lang w:val="pl-PL"/>
        </w:rPr>
        <w:t>nie należy używać płynów zawierających alkohol, amoniak</w:t>
      </w:r>
      <w:r>
        <w:rPr>
          <w:rFonts w:asciiTheme="minorHAnsi" w:hAnsiTheme="minorHAnsi" w:cstheme="minorHAnsi"/>
          <w:color w:val="auto"/>
          <w:lang w:val="pl-PL"/>
        </w:rPr>
        <w:t>,</w:t>
      </w:r>
      <w:r w:rsidRPr="00B755A4">
        <w:rPr>
          <w:rFonts w:asciiTheme="minorHAnsi" w:hAnsiTheme="minorHAnsi" w:cstheme="minorHAnsi"/>
          <w:color w:val="auto"/>
          <w:lang w:val="pl-PL"/>
        </w:rPr>
        <w:t xml:space="preserve"> ocet itp. gdyż mogą one spowodować uszkodzenie warstwy zewnętrznej folii .</w:t>
      </w:r>
    </w:p>
    <w:p w:rsidR="00B755A4" w:rsidRPr="00B755A4" w:rsidRDefault="00B755A4" w:rsidP="009663A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color w:val="auto"/>
          <w:lang w:val="pl-PL"/>
        </w:rPr>
      </w:pPr>
      <w:r w:rsidRPr="00B755A4">
        <w:rPr>
          <w:rFonts w:asciiTheme="minorHAnsi" w:hAnsiTheme="minorHAnsi" w:cstheme="minorHAnsi"/>
          <w:color w:val="auto"/>
          <w:lang w:val="pl-PL"/>
        </w:rPr>
        <w:t xml:space="preserve">Folie należy spryskać przy pomocy spryskiwaczy dużą ilością wody z dodatkiem płynu do mycia naczyń, następnie umyć używając wyłącznie bardzo miękkich myjek. </w:t>
      </w:r>
    </w:p>
    <w:p w:rsidR="00B755A4" w:rsidRPr="00B755A4" w:rsidRDefault="00B755A4" w:rsidP="009663A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color w:val="auto"/>
          <w:lang w:val="pl-PL"/>
        </w:rPr>
      </w:pPr>
      <w:r w:rsidRPr="00B755A4">
        <w:rPr>
          <w:rFonts w:asciiTheme="minorHAnsi" w:hAnsiTheme="minorHAnsi" w:cstheme="minorHAnsi"/>
          <w:color w:val="auto"/>
          <w:lang w:val="pl-PL"/>
        </w:rPr>
        <w:t xml:space="preserve">Po umyciu należy ponownie spryskać szyby a następnie ściągnąć wodę gumowymi ściągaczami (zbierakami wody do szyb) . </w:t>
      </w:r>
    </w:p>
    <w:p w:rsidR="00B755A4" w:rsidRPr="00B755A4" w:rsidRDefault="00B755A4" w:rsidP="009663A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</w:rPr>
      </w:pPr>
      <w:r w:rsidRPr="00B755A4">
        <w:rPr>
          <w:rFonts w:asciiTheme="minorHAnsi" w:hAnsiTheme="minorHAnsi" w:cstheme="minorHAnsi"/>
          <w:color w:val="auto"/>
          <w:lang w:val="pl-PL"/>
        </w:rPr>
        <w:t xml:space="preserve">Nie należy używać ostrych myjek ani szczotek ryżowych, itp. oraz urządzeń wysokociśnieniowych </w:t>
      </w:r>
    </w:p>
    <w:p w:rsidR="009C189F" w:rsidRDefault="004D2D5C" w:rsidP="009663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/>
        </w:rPr>
      </w:pPr>
      <w:r w:rsidRPr="009C189F">
        <w:rPr>
          <w:rFonts w:asciiTheme="minorHAnsi" w:hAnsiTheme="minorHAnsi"/>
        </w:rPr>
        <w:t xml:space="preserve">Wszystkie prace mogą zostać wykonane wewnątrz budynku lecz w większości </w:t>
      </w:r>
      <w:r w:rsidR="004064A1" w:rsidRPr="009C189F">
        <w:rPr>
          <w:rFonts w:asciiTheme="minorHAnsi" w:hAnsiTheme="minorHAnsi"/>
        </w:rPr>
        <w:t>przypadków</w:t>
      </w:r>
      <w:r w:rsidRPr="009C189F">
        <w:rPr>
          <w:rFonts w:asciiTheme="minorHAnsi" w:hAnsiTheme="minorHAnsi"/>
        </w:rPr>
        <w:t xml:space="preserve"> wymagana jest praca przy użyciu specjalistycznego sprzętu asekuracyjnego do prac na wysokościach. Punkty zaczepowe znajdują się przy każdym z okien wewnątrz budynku.</w:t>
      </w:r>
      <w:r w:rsidR="00B505A0" w:rsidRPr="009C189F">
        <w:rPr>
          <w:rFonts w:asciiTheme="minorHAnsi" w:hAnsiTheme="minorHAnsi"/>
        </w:rPr>
        <w:t xml:space="preserve"> </w:t>
      </w:r>
    </w:p>
    <w:p w:rsidR="00D61762" w:rsidRPr="009C189F" w:rsidRDefault="00681D11" w:rsidP="009663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/>
        </w:rPr>
      </w:pPr>
      <w:r w:rsidRPr="009C189F">
        <w:rPr>
          <w:rFonts w:asciiTheme="minorHAnsi" w:hAnsiTheme="minorHAnsi"/>
        </w:rPr>
        <w:t>Zamówienie dotyczy okien aluminiowych</w:t>
      </w:r>
      <w:r w:rsidR="007813BB" w:rsidRPr="009C189F">
        <w:rPr>
          <w:rFonts w:asciiTheme="minorHAnsi" w:hAnsiTheme="minorHAnsi"/>
        </w:rPr>
        <w:t xml:space="preserve">, szczegółowo </w:t>
      </w:r>
      <w:r w:rsidRPr="009C189F">
        <w:rPr>
          <w:rFonts w:asciiTheme="minorHAnsi" w:hAnsiTheme="minorHAnsi"/>
        </w:rPr>
        <w:t xml:space="preserve"> </w:t>
      </w:r>
      <w:r w:rsidR="00EC3DF1" w:rsidRPr="009C189F">
        <w:rPr>
          <w:rFonts w:asciiTheme="minorHAnsi" w:hAnsiTheme="minorHAnsi"/>
        </w:rPr>
        <w:t>wymienionych</w:t>
      </w:r>
      <w:r w:rsidR="007813BB" w:rsidRPr="009C189F">
        <w:rPr>
          <w:rFonts w:asciiTheme="minorHAnsi" w:hAnsiTheme="minorHAnsi"/>
        </w:rPr>
        <w:t xml:space="preserve"> i opisanych</w:t>
      </w:r>
      <w:r w:rsidR="00EC3DF1" w:rsidRPr="009C189F">
        <w:rPr>
          <w:rFonts w:asciiTheme="minorHAnsi" w:hAnsiTheme="minorHAnsi"/>
        </w:rPr>
        <w:t xml:space="preserve"> w załączniku nr 1. </w:t>
      </w:r>
    </w:p>
    <w:p w:rsidR="00693F6E" w:rsidRPr="00170FD9" w:rsidRDefault="00A05211" w:rsidP="009663A1">
      <w:pPr>
        <w:pStyle w:val="Nagwek1"/>
        <w:spacing w:before="120" w:after="120"/>
      </w:pPr>
      <w:r w:rsidRPr="00170FD9">
        <w:t>§</w:t>
      </w:r>
      <w:r w:rsidR="001E425F" w:rsidRPr="00170FD9">
        <w:t xml:space="preserve"> </w:t>
      </w:r>
      <w:r w:rsidRPr="00170FD9">
        <w:t>2.</w:t>
      </w:r>
      <w:bookmarkEnd w:id="1"/>
      <w:r w:rsidR="001C6495">
        <w:t xml:space="preserve"> </w:t>
      </w:r>
      <w:r w:rsidR="00170FD9">
        <w:t>Obowiązki S</w:t>
      </w:r>
      <w:r w:rsidR="00266E03" w:rsidRPr="00170FD9">
        <w:t>tron</w:t>
      </w:r>
      <w:r w:rsidR="00170FD9">
        <w:t xml:space="preserve"> </w:t>
      </w:r>
      <w:bookmarkStart w:id="2" w:name="bookmark5"/>
    </w:p>
    <w:p w:rsidR="00B066C5" w:rsidRPr="00170FD9" w:rsidRDefault="00D61762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 w:rsidRPr="00170FD9">
        <w:rPr>
          <w:rFonts w:asciiTheme="minorHAnsi" w:hAnsiTheme="minorHAnsi"/>
        </w:rPr>
        <w:lastRenderedPageBreak/>
        <w:t>Wykonawca sporządzi wykaz</w:t>
      </w:r>
      <w:r w:rsidR="00252BF0" w:rsidRPr="00170FD9">
        <w:rPr>
          <w:rFonts w:asciiTheme="minorHAnsi" w:hAnsiTheme="minorHAnsi"/>
        </w:rPr>
        <w:t xml:space="preserve"> wszystkich przeglądanych okien w tym także</w:t>
      </w:r>
      <w:r w:rsidRPr="00170FD9">
        <w:rPr>
          <w:rFonts w:asciiTheme="minorHAnsi" w:hAnsiTheme="minorHAnsi"/>
        </w:rPr>
        <w:t xml:space="preserve"> brakujących lub uszkodzonych elementów i części, wymagających wymiany lub uzupełnienia i dołączy go do protokołu z wykonanych prac. </w:t>
      </w:r>
      <w:r w:rsidR="00B326AE" w:rsidRPr="00170FD9">
        <w:rPr>
          <w:rFonts w:asciiTheme="minorHAnsi" w:hAnsiTheme="minorHAnsi"/>
        </w:rPr>
        <w:t xml:space="preserve">Niniejszy wykaz wraz z protokołem zostanie przekazany Zamawiającemu także w wersji elektronicznej, edytowalnej na adres mailowy wskazany w § </w:t>
      </w:r>
      <w:r w:rsidR="001009A7" w:rsidRPr="00170FD9">
        <w:rPr>
          <w:rFonts w:asciiTheme="minorHAnsi" w:hAnsiTheme="minorHAnsi"/>
        </w:rPr>
        <w:t>4 ust. 1.</w:t>
      </w:r>
      <w:r w:rsidR="00B066C5" w:rsidRPr="00170FD9">
        <w:rPr>
          <w:rFonts w:asciiTheme="minorHAnsi" w:hAnsiTheme="minorHAnsi"/>
        </w:rPr>
        <w:t xml:space="preserve"> Zamawiający informuję, iż ww. wykaz posłuży Zamawiającemu do przeprowadzenia odrębnego postępowania na naprawę </w:t>
      </w:r>
      <w:r w:rsidR="00837E1D" w:rsidRPr="00170FD9">
        <w:rPr>
          <w:rFonts w:asciiTheme="minorHAnsi" w:hAnsiTheme="minorHAnsi"/>
        </w:rPr>
        <w:t xml:space="preserve">usterek wykrytych w trakcie przeglądu </w:t>
      </w:r>
      <w:r w:rsidR="00B066C5" w:rsidRPr="00170FD9">
        <w:rPr>
          <w:rFonts w:asciiTheme="minorHAnsi" w:hAnsiTheme="minorHAnsi"/>
        </w:rPr>
        <w:t>okien.</w:t>
      </w:r>
    </w:p>
    <w:p w:rsidR="00D61762" w:rsidRPr="00170FD9" w:rsidRDefault="00D61762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right="-142" w:hanging="426"/>
        <w:rPr>
          <w:rFonts w:asciiTheme="minorHAnsi" w:hAnsiTheme="minorHAnsi"/>
        </w:rPr>
      </w:pPr>
      <w:r w:rsidRPr="00170FD9">
        <w:rPr>
          <w:rFonts w:asciiTheme="minorHAnsi" w:hAnsiTheme="minorHAnsi"/>
        </w:rPr>
        <w:t>Wykonawca oświadcza, iż posiada wiedzę</w:t>
      </w:r>
      <w:r w:rsidR="00D2790A" w:rsidRPr="00170FD9">
        <w:rPr>
          <w:rFonts w:asciiTheme="minorHAnsi" w:hAnsiTheme="minorHAnsi"/>
        </w:rPr>
        <w:t>,</w:t>
      </w:r>
      <w:r w:rsidRPr="00170FD9">
        <w:rPr>
          <w:rFonts w:asciiTheme="minorHAnsi" w:hAnsiTheme="minorHAnsi"/>
        </w:rPr>
        <w:t xml:space="preserve"> wymagane uprawnienia, doświadczenie, do należytego wykonania zobowiązań wynikających z umowy</w:t>
      </w:r>
      <w:r w:rsidR="00533C2A">
        <w:rPr>
          <w:rFonts w:asciiTheme="minorHAnsi" w:hAnsiTheme="minorHAnsi"/>
        </w:rPr>
        <w:t>, tj</w:t>
      </w:r>
      <w:r w:rsidR="00F04190">
        <w:rPr>
          <w:rFonts w:asciiTheme="minorHAnsi" w:hAnsiTheme="minorHAnsi"/>
        </w:rPr>
        <w:t>.</w:t>
      </w:r>
      <w:r w:rsidR="00533C2A">
        <w:rPr>
          <w:rFonts w:asciiTheme="minorHAnsi" w:hAnsiTheme="minorHAnsi"/>
        </w:rPr>
        <w:t>:</w:t>
      </w:r>
    </w:p>
    <w:p w:rsidR="00D61762" w:rsidRDefault="00D61762" w:rsidP="009663A1">
      <w:pPr>
        <w:pStyle w:val="Akapitzlist1"/>
        <w:numPr>
          <w:ilvl w:val="1"/>
          <w:numId w:val="20"/>
        </w:numPr>
        <w:spacing w:before="120" w:after="120" w:line="360" w:lineRule="auto"/>
        <w:ind w:left="851" w:right="-142" w:hanging="425"/>
        <w:rPr>
          <w:rFonts w:asciiTheme="minorHAnsi" w:hAnsiTheme="minorHAnsi"/>
        </w:rPr>
      </w:pPr>
      <w:r w:rsidRPr="00170FD9">
        <w:rPr>
          <w:rFonts w:asciiTheme="minorHAnsi" w:hAnsiTheme="minorHAnsi"/>
        </w:rPr>
        <w:t>dysponuje odpowiednim potencjałem technicznym oraz osobami zdolnymi do wykonania zamówienia;</w:t>
      </w:r>
    </w:p>
    <w:p w:rsidR="00533C2A" w:rsidRPr="00170FD9" w:rsidRDefault="00533C2A" w:rsidP="009663A1">
      <w:pPr>
        <w:pStyle w:val="Akapitzlist1"/>
        <w:numPr>
          <w:ilvl w:val="1"/>
          <w:numId w:val="20"/>
        </w:numPr>
        <w:spacing w:before="120" w:after="120" w:line="360" w:lineRule="auto"/>
        <w:ind w:left="851" w:right="-142" w:hanging="425"/>
        <w:rPr>
          <w:rFonts w:asciiTheme="minorHAnsi" w:hAnsiTheme="minorHAnsi"/>
        </w:rPr>
      </w:pPr>
      <w:r w:rsidRPr="00533C2A">
        <w:rPr>
          <w:rFonts w:asciiTheme="minorHAnsi" w:hAnsiTheme="minorHAnsi"/>
        </w:rPr>
        <w:t>nie podlega wykluczeniu, stosownie do zapisów zawartych w art. 7 ustawy z dnia 13 kwietnia 2022 r</w:t>
      </w:r>
      <w:r>
        <w:rPr>
          <w:rFonts w:asciiTheme="minorHAnsi" w:hAnsiTheme="minorHAnsi"/>
        </w:rPr>
        <w:t>oku</w:t>
      </w:r>
      <w:r w:rsidRPr="00533C2A">
        <w:rPr>
          <w:rFonts w:asciiTheme="minorHAnsi" w:hAnsiTheme="minorHAnsi"/>
        </w:rPr>
        <w:t xml:space="preserve"> o szczególnych rozwiązaniach w zakresie przeciwdziałania wspieraniu agresji na Ukrainę oraz służących ochronie bezpieczeństwa narodowego</w:t>
      </w:r>
      <w:r w:rsidR="00F95ED9">
        <w:rPr>
          <w:rFonts w:asciiTheme="minorHAnsi" w:hAnsiTheme="minorHAnsi"/>
        </w:rPr>
        <w:t>;</w:t>
      </w:r>
    </w:p>
    <w:p w:rsidR="00D61762" w:rsidRPr="00170FD9" w:rsidRDefault="00D61762" w:rsidP="009663A1">
      <w:pPr>
        <w:pStyle w:val="Akapitzlist1"/>
        <w:numPr>
          <w:ilvl w:val="1"/>
          <w:numId w:val="20"/>
        </w:numPr>
        <w:spacing w:before="120" w:after="120" w:line="360" w:lineRule="auto"/>
        <w:ind w:left="851" w:right="-142" w:hanging="425"/>
        <w:rPr>
          <w:rFonts w:asciiTheme="minorHAnsi" w:hAnsiTheme="minorHAnsi"/>
        </w:rPr>
      </w:pPr>
      <w:r w:rsidRPr="00170FD9">
        <w:rPr>
          <w:rFonts w:asciiTheme="minorHAnsi" w:hAnsiTheme="minorHAnsi"/>
        </w:rPr>
        <w:t>znajduje się w sytuacji ekonomicznej i finansowej zapewniającej wykonanie zamówienia.</w:t>
      </w:r>
    </w:p>
    <w:p w:rsidR="00D61762" w:rsidRPr="00170FD9" w:rsidRDefault="00D61762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right="-142" w:hanging="426"/>
        <w:rPr>
          <w:rFonts w:asciiTheme="minorHAnsi" w:hAnsiTheme="minorHAnsi"/>
        </w:rPr>
      </w:pPr>
      <w:r w:rsidRPr="00170FD9">
        <w:rPr>
          <w:rFonts w:asciiTheme="minorHAnsi" w:hAnsiTheme="minorHAnsi"/>
        </w:rPr>
        <w:t>Wykonawca zapewnia, że dysponuje odpowiednim sprzętem niezbędnym do prawidłowego wykonania niniejszej umowy oraz odpowiednio wykwalifikowanymi pracownikami. Wykonawcza oświadcza, że posiada niezbędne uprawnienia do pracy na wysokościach oraz przekaże listę/wykaz pracowników wraz z aktualnymi i obowiązującymi uprawnieniami i kwalifikacjami. Lista pracowników będzie aktualizowana na bieżąco przez Wykonawcę.</w:t>
      </w:r>
    </w:p>
    <w:p w:rsidR="00D61762" w:rsidRDefault="00D61762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 w:rsidRPr="00170FD9">
        <w:rPr>
          <w:rFonts w:asciiTheme="minorHAnsi" w:hAnsiTheme="minorHAnsi"/>
        </w:rPr>
        <w:t>Prace zostaną wykonane z materiałów dostarczonych przez Wykonawcę oraz przy użyciu jego maszyn i narzędzi.</w:t>
      </w:r>
    </w:p>
    <w:p w:rsidR="00B505A0" w:rsidRPr="00170FD9" w:rsidRDefault="00B505A0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 w:rsidRPr="00B505A0">
        <w:rPr>
          <w:rFonts w:asciiTheme="minorHAnsi" w:hAnsiTheme="minorHAnsi"/>
        </w:rPr>
        <w:t>Wykonawca winien być zaopatrzony w rusztowanie</w:t>
      </w:r>
      <w:r w:rsidR="00B34298">
        <w:rPr>
          <w:rFonts w:asciiTheme="minorHAnsi" w:hAnsiTheme="minorHAnsi"/>
        </w:rPr>
        <w:t xml:space="preserve"> (zwyżkę)</w:t>
      </w:r>
      <w:r w:rsidRPr="00B505A0">
        <w:rPr>
          <w:rFonts w:asciiTheme="minorHAnsi" w:hAnsiTheme="minorHAnsi"/>
        </w:rPr>
        <w:t xml:space="preserve"> odpowiednie do pracy na wysokości około 8 metrów oraz odpowiada za jego poprawny i bezpieczny montaż, demontaż, a także właściwą i zgodną z normami, przepisami oraz wytycznymi eksploatację.</w:t>
      </w:r>
    </w:p>
    <w:p w:rsidR="00D61762" w:rsidRPr="00170FD9" w:rsidRDefault="00D61762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 w:rsidRPr="00170FD9">
        <w:rPr>
          <w:rFonts w:asciiTheme="minorHAnsi" w:hAnsiTheme="minorHAnsi"/>
        </w:rPr>
        <w:t>Wykonawca dostosuje harmonogram prac w poszczególnych pomieszczeniach do dostępności tych pomieszczeń, w uzgodnieniu z Zamawiającym.</w:t>
      </w:r>
    </w:p>
    <w:p w:rsidR="003F40F8" w:rsidRPr="00170FD9" w:rsidRDefault="003F40F8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 w:rsidRPr="00170FD9">
        <w:rPr>
          <w:rFonts w:asciiTheme="minorHAnsi" w:hAnsiTheme="minorHAnsi"/>
        </w:rPr>
        <w:lastRenderedPageBreak/>
        <w:t>Przy wykonywaniu umowy, Wykonawca zobowiązuje się do przestrzegania powszechnie obowiązujących przepisów prawa, w ty</w:t>
      </w:r>
      <w:r w:rsidR="00C85A20" w:rsidRPr="00170FD9">
        <w:rPr>
          <w:rFonts w:asciiTheme="minorHAnsi" w:hAnsiTheme="minorHAnsi"/>
        </w:rPr>
        <w:t>m przepisów w zakresie: bhp., p</w:t>
      </w:r>
      <w:r w:rsidRPr="00170FD9">
        <w:rPr>
          <w:rFonts w:asciiTheme="minorHAnsi" w:hAnsiTheme="minorHAnsi"/>
        </w:rPr>
        <w:t>poż. oraz ochrony środowiska.</w:t>
      </w:r>
    </w:p>
    <w:p w:rsidR="003F40F8" w:rsidRPr="00170FD9" w:rsidRDefault="003F40F8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  <w:strike/>
        </w:rPr>
      </w:pPr>
      <w:r w:rsidRPr="00170FD9">
        <w:rPr>
          <w:rFonts w:asciiTheme="minorHAnsi" w:hAnsiTheme="minorHAnsi"/>
        </w:rPr>
        <w:t>Wykonawca ponosi wyłączną odpowiedzialność za szkody osobowe, w tym dotyczące osób zatrudnianych przez Wykonawcę w związku w wykonywaniem umowy bez względu na podstawę zatrudnienia, jak również szkody dotyczące osób trzecich oraz za szkody w mieniu.</w:t>
      </w:r>
    </w:p>
    <w:p w:rsidR="003F40F8" w:rsidRPr="00170FD9" w:rsidRDefault="003F40F8" w:rsidP="009663A1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  <w:strike/>
        </w:rPr>
      </w:pPr>
      <w:r w:rsidRPr="00170FD9">
        <w:rPr>
          <w:rFonts w:asciiTheme="minorHAnsi" w:hAnsiTheme="minorHAnsi"/>
        </w:rPr>
        <w:t>Wykonawca jest zobowiązany do:</w:t>
      </w:r>
    </w:p>
    <w:p w:rsidR="003F40F8" w:rsidRPr="00170FD9" w:rsidRDefault="00B51784" w:rsidP="009663A1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 w:rsidRPr="00170FD9">
        <w:rPr>
          <w:rFonts w:asciiTheme="minorHAnsi" w:hAnsiTheme="minorHAnsi"/>
        </w:rPr>
        <w:t>zabezpieczenia</w:t>
      </w:r>
      <w:r w:rsidR="003F40F8" w:rsidRPr="00170FD9">
        <w:rPr>
          <w:rFonts w:asciiTheme="minorHAnsi" w:hAnsiTheme="minorHAnsi"/>
        </w:rPr>
        <w:t xml:space="preserve"> zaplecza terenu prac zgodnie z potrzebami prowadzonych prac,</w:t>
      </w:r>
    </w:p>
    <w:p w:rsidR="003F40F8" w:rsidRPr="00170FD9" w:rsidRDefault="003F40F8" w:rsidP="009663A1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 w:rsidRPr="00170FD9">
        <w:rPr>
          <w:rFonts w:asciiTheme="minorHAnsi" w:hAnsiTheme="minorHAnsi"/>
        </w:rPr>
        <w:t>utrzymywania terenu prac w czystości i porządku,</w:t>
      </w:r>
    </w:p>
    <w:p w:rsidR="00170FD9" w:rsidRDefault="003F40F8" w:rsidP="009663A1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 w:rsidRPr="00170FD9">
        <w:rPr>
          <w:rFonts w:asciiTheme="minorHAnsi" w:hAnsiTheme="minorHAnsi"/>
        </w:rPr>
        <w:t>jeżeli to konieczne –</w:t>
      </w:r>
      <w:r w:rsidR="00B02DE6" w:rsidRPr="00170FD9">
        <w:rPr>
          <w:rFonts w:asciiTheme="minorHAnsi" w:hAnsiTheme="minorHAnsi"/>
        </w:rPr>
        <w:t xml:space="preserve"> </w:t>
      </w:r>
      <w:r w:rsidRPr="00170FD9">
        <w:rPr>
          <w:rFonts w:asciiTheme="minorHAnsi" w:hAnsiTheme="minorHAnsi"/>
        </w:rPr>
        <w:t>odsunięciu mebli (biurka, kontenerka itp.) od okna,</w:t>
      </w:r>
    </w:p>
    <w:p w:rsidR="00533C2A" w:rsidRDefault="005E1C6D" w:rsidP="009663A1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A0276" w:rsidRPr="00170FD9">
        <w:rPr>
          <w:rFonts w:asciiTheme="minorHAnsi" w:hAnsiTheme="minorHAnsi"/>
        </w:rPr>
        <w:t xml:space="preserve">sunięcia z terenu prac wszelkich zbędnych materiałów i odpadów po zakończeniu prac oraz pozostawienia pomieszczeń w stanie nadającym się do użytkowania, a także dosunięciu mebli, o których mowa w </w:t>
      </w:r>
      <w:r w:rsidR="00D82DEC">
        <w:rPr>
          <w:rFonts w:asciiTheme="minorHAnsi" w:hAnsiTheme="minorHAnsi"/>
        </w:rPr>
        <w:t>pkt 3)</w:t>
      </w:r>
      <w:r w:rsidR="00EA0276" w:rsidRPr="00170FD9">
        <w:rPr>
          <w:rFonts w:asciiTheme="minorHAnsi" w:hAnsiTheme="minorHAnsi"/>
        </w:rPr>
        <w:t>.</w:t>
      </w:r>
      <w:r w:rsidR="00D82DEC">
        <w:rPr>
          <w:rFonts w:asciiTheme="minorHAnsi" w:hAnsiTheme="minorHAnsi"/>
        </w:rPr>
        <w:t xml:space="preserve"> </w:t>
      </w:r>
      <w:r w:rsidR="00EA0276" w:rsidRPr="00170FD9">
        <w:rPr>
          <w:rFonts w:asciiTheme="minorHAnsi" w:hAnsiTheme="minorHAnsi"/>
        </w:rPr>
        <w:t>Wykonawca udziela Zamawiającemu 24 miesięcznej gwarancji na wykonane prace, o których mowa w §</w:t>
      </w:r>
      <w:r w:rsidR="00D82DEC">
        <w:rPr>
          <w:rFonts w:asciiTheme="minorHAnsi" w:hAnsiTheme="minorHAnsi"/>
        </w:rPr>
        <w:t xml:space="preserve"> </w:t>
      </w:r>
      <w:r w:rsidR="00EA0276" w:rsidRPr="00170FD9">
        <w:rPr>
          <w:rFonts w:asciiTheme="minorHAnsi" w:hAnsiTheme="minorHAnsi"/>
        </w:rPr>
        <w:t>1 ust. 2 co nie wyklucza realizacji uprawnień Zamawiającego z tytułu rękojmi za wady.</w:t>
      </w:r>
    </w:p>
    <w:p w:rsidR="00533C2A" w:rsidRDefault="005E1C6D" w:rsidP="009663A1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 w:rsidRPr="00533C2A">
        <w:rPr>
          <w:rFonts w:asciiTheme="minorHAnsi" w:hAnsiTheme="minorHAnsi"/>
        </w:rPr>
        <w:t>U</w:t>
      </w:r>
      <w:r w:rsidR="003F40F8" w:rsidRPr="00533C2A">
        <w:rPr>
          <w:rFonts w:asciiTheme="minorHAnsi" w:hAnsiTheme="minorHAnsi"/>
        </w:rPr>
        <w:t xml:space="preserve">sunięcia z terenu prac wszelkich zbędnych materiałów i odpadów po zakończeniu prac oraz pozostawienia pomieszczeń w stanie nadającym się do użytkowania, a także dosunięciu mebli, o których mowa w </w:t>
      </w:r>
      <w:r w:rsidR="00D82DEC" w:rsidRPr="00533C2A">
        <w:rPr>
          <w:rFonts w:asciiTheme="minorHAnsi" w:hAnsiTheme="minorHAnsi"/>
        </w:rPr>
        <w:t>pkt 3).</w:t>
      </w:r>
    </w:p>
    <w:p w:rsidR="007B4E8F" w:rsidRPr="00533C2A" w:rsidRDefault="003C24CE" w:rsidP="009663A1">
      <w:pPr>
        <w:pStyle w:val="Akapitzlist"/>
        <w:numPr>
          <w:ilvl w:val="0"/>
          <w:numId w:val="18"/>
        </w:numPr>
        <w:spacing w:before="120" w:after="120" w:line="360" w:lineRule="auto"/>
        <w:rPr>
          <w:rStyle w:val="Nagwek1Odstpy1pt0"/>
          <w:rFonts w:asciiTheme="minorHAnsi" w:eastAsia="Arial Unicode MS" w:hAnsiTheme="minorHAnsi" w:cs="Arial Unicode MS"/>
          <w:spacing w:val="0"/>
          <w:sz w:val="24"/>
          <w:szCs w:val="24"/>
        </w:rPr>
      </w:pPr>
      <w:r w:rsidRPr="00533C2A">
        <w:rPr>
          <w:rFonts w:asciiTheme="minorHAnsi" w:hAnsiTheme="minorHAnsi"/>
        </w:rPr>
        <w:t>Przed podpisaniem umowy Wykonawca przedstawi Zamawiającemu opłaconą polisę lub inny dokument ubezpieczenia, potwierdzający że Wykonawca jest ubezpieczony od  odpowiedzialności cywilnej w zakresie prowadzonej działalności gospodarczej na kwotę co najmniej 50</w:t>
      </w:r>
      <w:r w:rsidR="00AA6B2C" w:rsidRPr="00533C2A">
        <w:rPr>
          <w:rFonts w:asciiTheme="minorHAnsi" w:hAnsiTheme="minorHAnsi"/>
        </w:rPr>
        <w:t xml:space="preserve"> </w:t>
      </w:r>
      <w:r w:rsidRPr="00533C2A">
        <w:rPr>
          <w:rFonts w:asciiTheme="minorHAnsi" w:hAnsiTheme="minorHAnsi"/>
        </w:rPr>
        <w:t xml:space="preserve">000,00 zł </w:t>
      </w:r>
      <w:r w:rsidRPr="0013348B">
        <w:rPr>
          <w:rFonts w:asciiTheme="minorHAnsi" w:hAnsiTheme="minorHAnsi"/>
        </w:rPr>
        <w:t>(słownie: pięćdziesi</w:t>
      </w:r>
      <w:r w:rsidR="00AA6B2C" w:rsidRPr="0013348B">
        <w:rPr>
          <w:rFonts w:asciiTheme="minorHAnsi" w:hAnsiTheme="minorHAnsi"/>
        </w:rPr>
        <w:t>ęciu</w:t>
      </w:r>
      <w:r w:rsidRPr="0013348B">
        <w:rPr>
          <w:rFonts w:asciiTheme="minorHAnsi" w:hAnsiTheme="minorHAnsi"/>
        </w:rPr>
        <w:t xml:space="preserve"> tysięcy złotych 00/100</w:t>
      </w:r>
      <w:r w:rsidRPr="00533C2A">
        <w:rPr>
          <w:rFonts w:asciiTheme="minorHAnsi" w:hAnsiTheme="minorHAnsi"/>
          <w:i/>
        </w:rPr>
        <w:t>)</w:t>
      </w:r>
      <w:r w:rsidRPr="00533C2A">
        <w:rPr>
          <w:rFonts w:asciiTheme="minorHAnsi" w:hAnsiTheme="minorHAnsi"/>
        </w:rPr>
        <w:t xml:space="preserve"> w czasie realizacji umowy. W  przypadku, gdy posiadana przez Wykonawcę polisa lub inny dokument wygasa w trakcie realizacji umowy, Wykonawca zobowiązany jest dostarczyć opłacony kolejny dokument ubezpieczenia do Zamawiającego gwarantujący ciągłość ubezpieczenia. Suma ubezpieczenia nie ulega pomniejszeniu o wypłacone odszkodowania bez względu na ich wysokość przez okres ubezpieczenia.</w:t>
      </w:r>
      <w:bookmarkEnd w:id="2"/>
    </w:p>
    <w:p w:rsidR="00340C9C" w:rsidRPr="00366C4A" w:rsidRDefault="007B4E8F" w:rsidP="009663A1">
      <w:pPr>
        <w:pStyle w:val="Nagwek1"/>
        <w:spacing w:before="120" w:after="120"/>
        <w:rPr>
          <w:rStyle w:val="Nagwek1Odstpy1pt0"/>
          <w:rFonts w:asciiTheme="minorHAnsi" w:hAnsiTheme="minorHAnsi" w:cs="Times New Roman"/>
          <w:spacing w:val="0"/>
          <w:sz w:val="24"/>
          <w:szCs w:val="24"/>
        </w:rPr>
      </w:pPr>
      <w:r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lastRenderedPageBreak/>
        <w:t>§</w:t>
      </w:r>
      <w:r w:rsidR="001E425F"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3.</w:t>
      </w:r>
      <w:r w:rsidR="00170FD9"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W</w:t>
      </w:r>
      <w:r w:rsidR="00340C9C"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ynagrodzenie</w:t>
      </w:r>
      <w:r w:rsidR="00170FD9"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</w:p>
    <w:p w:rsidR="00B34298" w:rsidRPr="00F95ED9" w:rsidRDefault="002432F0" w:rsidP="009663A1">
      <w:pPr>
        <w:numPr>
          <w:ilvl w:val="3"/>
          <w:numId w:val="31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Theme="minorHAnsi" w:eastAsia="Times New Roman" w:hAnsiTheme="minorHAnsi" w:cstheme="minorHAnsi"/>
          <w:color w:val="auto"/>
          <w:lang w:val="pl-PL"/>
        </w:rPr>
      </w:pPr>
      <w:bookmarkStart w:id="3" w:name="bookmark6"/>
      <w:r w:rsidRPr="00F95ED9">
        <w:rPr>
          <w:rFonts w:asciiTheme="minorHAnsi" w:eastAsia="Times New Roman" w:hAnsiTheme="minorHAnsi" w:cs="Times New Roman"/>
        </w:rPr>
        <w:t>Za wykonanie usługi przeglądu aluminiowej stolarki okiennej w budynku Szkoły w 283 oknach</w:t>
      </w:r>
      <w:r w:rsidR="00F5755B" w:rsidRPr="00F95ED9">
        <w:rPr>
          <w:rFonts w:asciiTheme="minorHAnsi" w:eastAsia="Times New Roman" w:hAnsiTheme="minorHAnsi" w:cs="Times New Roman"/>
        </w:rPr>
        <w:t>,</w:t>
      </w:r>
      <w:r w:rsidRPr="00F95ED9">
        <w:rPr>
          <w:rFonts w:asciiTheme="minorHAnsi" w:eastAsia="Times New Roman" w:hAnsiTheme="minorHAnsi" w:cs="Times New Roman"/>
        </w:rPr>
        <w:t xml:space="preserve"> Wykonawcy przysługiwać będzie wynagrodzenie w wysokości: </w:t>
      </w:r>
      <w:r w:rsidR="00170FD9" w:rsidRPr="00F95ED9">
        <w:rPr>
          <w:rFonts w:asciiTheme="minorHAnsi" w:eastAsia="Times New Roman" w:hAnsiTheme="minorHAnsi" w:cstheme="minorHAnsi"/>
          <w:color w:val="auto"/>
          <w:lang w:val="pl-PL"/>
        </w:rPr>
        <w:t>…………………………….. zł netto (słownie  …………………. złotych ……/100 groszy), …………………. zł brutto (słownie:  …………………………. złotych …../100 groszy) w tym należny podatek VAT.</w:t>
      </w:r>
    </w:p>
    <w:p w:rsidR="00B34298" w:rsidRPr="00F95ED9" w:rsidRDefault="002432F0" w:rsidP="009663A1">
      <w:pPr>
        <w:numPr>
          <w:ilvl w:val="3"/>
          <w:numId w:val="31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Theme="minorHAnsi" w:eastAsia="Times New Roman" w:hAnsiTheme="minorHAnsi" w:cstheme="minorHAnsi"/>
          <w:color w:val="auto"/>
          <w:lang w:val="pl-PL"/>
        </w:rPr>
      </w:pPr>
      <w:r w:rsidRPr="00F95ED9">
        <w:rPr>
          <w:rFonts w:asciiTheme="minorHAnsi" w:eastAsia="Times New Roman" w:hAnsiTheme="minorHAnsi" w:cs="Times New Roman"/>
        </w:rPr>
        <w:t>Za wykonanie usługi przeglądu aluminiowej stolarki okiennej w budynku Domu Aplikanta w 254 oknach</w:t>
      </w:r>
      <w:r w:rsidR="00F5755B" w:rsidRPr="00F95ED9">
        <w:rPr>
          <w:rFonts w:asciiTheme="minorHAnsi" w:eastAsia="Times New Roman" w:hAnsiTheme="minorHAnsi" w:cs="Times New Roman"/>
        </w:rPr>
        <w:t>,</w:t>
      </w:r>
      <w:r w:rsidRPr="00F95ED9">
        <w:rPr>
          <w:rFonts w:asciiTheme="minorHAnsi" w:eastAsia="Times New Roman" w:hAnsiTheme="minorHAnsi" w:cs="Times New Roman"/>
        </w:rPr>
        <w:t xml:space="preserve"> Wykonawcy przysługiwać będzie wynagrodzenie w wysokości: </w:t>
      </w:r>
      <w:r w:rsidR="00170FD9" w:rsidRPr="00F95ED9">
        <w:rPr>
          <w:rFonts w:asciiTheme="minorHAnsi" w:eastAsia="Times New Roman" w:hAnsiTheme="minorHAnsi" w:cstheme="minorHAnsi"/>
          <w:color w:val="auto"/>
          <w:lang w:val="pl-PL"/>
        </w:rPr>
        <w:t>…………………………….. zł netto (słownie  …………………. złotych ……/100 groszy), …………………. zł brutto (słownie:  …………………………. złotych …../100 groszy) w tym należny podatek VAT.</w:t>
      </w:r>
    </w:p>
    <w:p w:rsidR="00703924" w:rsidRPr="00F95ED9" w:rsidRDefault="002432F0" w:rsidP="009663A1">
      <w:pPr>
        <w:numPr>
          <w:ilvl w:val="3"/>
          <w:numId w:val="31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Theme="minorHAnsi" w:eastAsia="Times New Roman" w:hAnsiTheme="minorHAnsi" w:cstheme="minorHAnsi"/>
          <w:color w:val="auto"/>
          <w:lang w:val="pl-PL"/>
        </w:rPr>
      </w:pPr>
      <w:r w:rsidRPr="00F95ED9">
        <w:rPr>
          <w:rFonts w:asciiTheme="minorHAnsi" w:eastAsia="Times New Roman" w:hAnsiTheme="minorHAnsi" w:cs="Times New Roman"/>
          <w:u w:val="single"/>
        </w:rPr>
        <w:t>Całkowita, zsumowana wartość umowy będzie wynosić</w:t>
      </w:r>
      <w:r w:rsidRPr="00F95ED9">
        <w:rPr>
          <w:rFonts w:asciiTheme="minorHAnsi" w:eastAsia="Times New Roman" w:hAnsiTheme="minorHAnsi" w:cs="Times New Roman"/>
        </w:rPr>
        <w:t>:</w:t>
      </w:r>
      <w:r w:rsidR="002560AB" w:rsidRPr="00F95ED9">
        <w:rPr>
          <w:rFonts w:asciiTheme="minorHAnsi" w:eastAsia="Times New Roman" w:hAnsiTheme="minorHAnsi" w:cs="Times New Roman"/>
        </w:rPr>
        <w:t xml:space="preserve"> </w:t>
      </w:r>
      <w:r w:rsidR="00170FD9" w:rsidRPr="00F95ED9">
        <w:rPr>
          <w:rFonts w:asciiTheme="minorHAnsi" w:eastAsia="Times New Roman" w:hAnsiTheme="minorHAnsi" w:cstheme="minorHAnsi"/>
          <w:color w:val="auto"/>
          <w:lang w:val="pl-PL"/>
        </w:rPr>
        <w:t>…………………………….. zł netto (słownie  …………………. złotych ……/100 groszy), …………………. zł brutto (słownie:  …………………………. złotych …../100 groszy) w tym należny podatek VAT.</w:t>
      </w:r>
    </w:p>
    <w:p w:rsidR="00703924" w:rsidRPr="00703924" w:rsidRDefault="00C01D74" w:rsidP="009663A1">
      <w:pPr>
        <w:numPr>
          <w:ilvl w:val="3"/>
          <w:numId w:val="31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Theme="minorHAnsi" w:eastAsia="Times New Roman" w:hAnsiTheme="minorHAnsi" w:cstheme="minorHAnsi"/>
          <w:color w:val="auto"/>
          <w:sz w:val="22"/>
          <w:lang w:val="pl-PL"/>
        </w:rPr>
      </w:pPr>
      <w:r w:rsidRPr="00F95ED9">
        <w:rPr>
          <w:rFonts w:asciiTheme="minorHAnsi" w:eastAsia="Times New Roman" w:hAnsiTheme="minorHAnsi" w:cs="Times New Roman"/>
        </w:rPr>
        <w:t xml:space="preserve">Wynagrodzenie, o którym mowa w  ust. </w:t>
      </w:r>
      <w:r w:rsidR="004F06F4" w:rsidRPr="00F95ED9">
        <w:rPr>
          <w:rFonts w:asciiTheme="minorHAnsi" w:eastAsia="Times New Roman" w:hAnsiTheme="minorHAnsi" w:cs="Times New Roman"/>
        </w:rPr>
        <w:t>1, 2, 3</w:t>
      </w:r>
      <w:r w:rsidRPr="00F95ED9">
        <w:rPr>
          <w:rFonts w:asciiTheme="minorHAnsi" w:eastAsia="Times New Roman" w:hAnsiTheme="minorHAnsi" w:cs="Times New Roman"/>
        </w:rPr>
        <w:t xml:space="preserve"> jest wynagrodzeniem ryczałtowym i obejmować będzie wszystkie koszty związane</w:t>
      </w:r>
      <w:r w:rsidRPr="00703924">
        <w:rPr>
          <w:rFonts w:asciiTheme="minorHAnsi" w:eastAsia="Times New Roman" w:hAnsiTheme="minorHAnsi" w:cs="Times New Roman"/>
        </w:rPr>
        <w:t xml:space="preserve"> z poprawnym wykonaniem przedmiotu umowy, w tym dojazdów w celu wykonania czynności określonych w §</w:t>
      </w:r>
      <w:r w:rsidR="00170FD9" w:rsidRPr="00703924">
        <w:rPr>
          <w:rFonts w:asciiTheme="minorHAnsi" w:eastAsia="Times New Roman" w:hAnsiTheme="minorHAnsi" w:cs="Times New Roman"/>
        </w:rPr>
        <w:t xml:space="preserve"> </w:t>
      </w:r>
      <w:r w:rsidRPr="00703924">
        <w:rPr>
          <w:rFonts w:asciiTheme="minorHAnsi" w:eastAsia="Times New Roman" w:hAnsiTheme="minorHAnsi" w:cs="Times New Roman"/>
        </w:rPr>
        <w:t>1, zapewnienia specjalistycznego serwisu we własnym zakresie</w:t>
      </w:r>
      <w:r w:rsidR="0090693F">
        <w:rPr>
          <w:rFonts w:asciiTheme="minorHAnsi" w:eastAsia="Times New Roman" w:hAnsiTheme="minorHAnsi" w:cs="Times New Roman"/>
        </w:rPr>
        <w:t xml:space="preserve"> w tym rusztowania, sprzętu asekuracyjnego i innych niezbędnych</w:t>
      </w:r>
      <w:r w:rsidR="002432F0" w:rsidRPr="00703924">
        <w:rPr>
          <w:rFonts w:asciiTheme="minorHAnsi" w:eastAsia="Times New Roman" w:hAnsiTheme="minorHAnsi" w:cs="Times New Roman"/>
        </w:rPr>
        <w:t xml:space="preserve"> materiałów</w:t>
      </w:r>
      <w:r w:rsidRPr="00703924">
        <w:rPr>
          <w:rFonts w:asciiTheme="minorHAnsi" w:eastAsia="Times New Roman" w:hAnsiTheme="minorHAnsi" w:cs="Times New Roman"/>
        </w:rPr>
        <w:t xml:space="preserve">. </w:t>
      </w:r>
    </w:p>
    <w:p w:rsidR="00A44E67" w:rsidRPr="00A44E67" w:rsidRDefault="005A1548" w:rsidP="009663A1">
      <w:pPr>
        <w:numPr>
          <w:ilvl w:val="3"/>
          <w:numId w:val="31"/>
        </w:numPr>
        <w:suppressAutoHyphens/>
        <w:autoSpaceDE w:val="0"/>
        <w:autoSpaceDN w:val="0"/>
        <w:adjustRightInd w:val="0"/>
        <w:spacing w:before="120" w:after="120" w:line="360" w:lineRule="auto"/>
        <w:rPr>
          <w:rFonts w:asciiTheme="minorHAnsi" w:eastAsia="Times New Roman" w:hAnsiTheme="minorHAnsi" w:cstheme="minorHAnsi"/>
          <w:color w:val="auto"/>
          <w:sz w:val="22"/>
          <w:lang w:val="pl-PL"/>
        </w:rPr>
      </w:pPr>
      <w:r w:rsidRPr="00703924">
        <w:rPr>
          <w:rFonts w:asciiTheme="minorHAnsi" w:eastAsia="Times New Roman" w:hAnsiTheme="minorHAnsi" w:cs="Times New Roman"/>
        </w:rPr>
        <w:t xml:space="preserve">Zamawiający zobowiązuje się potwierdzić </w:t>
      </w:r>
      <w:r w:rsidR="000F5B13" w:rsidRPr="00703924">
        <w:rPr>
          <w:rFonts w:asciiTheme="minorHAnsi" w:eastAsia="Times New Roman" w:hAnsiTheme="minorHAnsi" w:cs="Times New Roman"/>
        </w:rPr>
        <w:t xml:space="preserve">na protokole </w:t>
      </w:r>
      <w:r w:rsidRPr="00703924">
        <w:rPr>
          <w:rFonts w:asciiTheme="minorHAnsi" w:eastAsia="Times New Roman" w:hAnsiTheme="minorHAnsi" w:cs="Times New Roman"/>
        </w:rPr>
        <w:t>wykonany zakres usług przez osoby określone w §</w:t>
      </w:r>
      <w:r w:rsidR="00170FD9" w:rsidRPr="00703924">
        <w:rPr>
          <w:rFonts w:asciiTheme="minorHAnsi" w:eastAsia="Times New Roman" w:hAnsiTheme="minorHAnsi" w:cs="Times New Roman"/>
        </w:rPr>
        <w:t xml:space="preserve"> </w:t>
      </w:r>
      <w:r w:rsidRPr="00703924">
        <w:rPr>
          <w:rFonts w:asciiTheme="minorHAnsi" w:eastAsia="Times New Roman" w:hAnsiTheme="minorHAnsi" w:cs="Times New Roman"/>
        </w:rPr>
        <w:t xml:space="preserve">4 ust. 1 oraz dokonywać zapłaty </w:t>
      </w:r>
      <w:r w:rsidR="00321262" w:rsidRPr="00703924">
        <w:rPr>
          <w:rFonts w:asciiTheme="minorHAnsi" w:eastAsia="Times New Roman" w:hAnsiTheme="minorHAnsi" w:cs="Times New Roman"/>
        </w:rPr>
        <w:t>wynagrodzenia</w:t>
      </w:r>
      <w:r w:rsidR="00D82DEC" w:rsidRPr="00D82DEC">
        <w:rPr>
          <w:rFonts w:asciiTheme="minorHAnsi" w:eastAsia="Times New Roman" w:hAnsiTheme="minorHAnsi" w:cs="Times New Roman"/>
        </w:rPr>
        <w:t xml:space="preserve">, o którym mowa </w:t>
      </w:r>
      <w:r w:rsidR="00A44E67">
        <w:rPr>
          <w:rFonts w:asciiTheme="minorHAnsi" w:eastAsia="Times New Roman" w:hAnsiTheme="minorHAnsi" w:cs="Times New Roman"/>
        </w:rPr>
        <w:t>w § 3</w:t>
      </w:r>
      <w:r w:rsidR="00D82DEC" w:rsidRPr="00D82DEC">
        <w:rPr>
          <w:rFonts w:asciiTheme="minorHAnsi" w:eastAsia="Times New Roman" w:hAnsiTheme="minorHAnsi" w:cs="Times New Roman"/>
        </w:rPr>
        <w:t xml:space="preserve">, </w:t>
      </w:r>
      <w:r w:rsidR="00D82DEC">
        <w:rPr>
          <w:rFonts w:asciiTheme="minorHAnsi" w:eastAsia="Times New Roman" w:hAnsiTheme="minorHAnsi" w:cs="Times New Roman"/>
        </w:rPr>
        <w:t xml:space="preserve">przelewem </w:t>
      </w:r>
      <w:r w:rsidR="00D82DEC" w:rsidRPr="00D82DEC">
        <w:rPr>
          <w:rFonts w:asciiTheme="minorHAnsi" w:eastAsia="Times New Roman" w:hAnsiTheme="minorHAnsi" w:cs="Times New Roman"/>
        </w:rPr>
        <w:t>przy zastosowaniu metody podzielonej płatności (</w:t>
      </w:r>
      <w:r w:rsidR="00D82DEC" w:rsidRPr="00D82DEC">
        <w:rPr>
          <w:rFonts w:asciiTheme="minorHAnsi" w:eastAsia="Times New Roman" w:hAnsiTheme="minorHAnsi" w:cs="Times New Roman"/>
          <w:i/>
        </w:rPr>
        <w:t>split payment</w:t>
      </w:r>
      <w:r w:rsidR="00D82DEC" w:rsidRPr="00D82DEC">
        <w:rPr>
          <w:rFonts w:asciiTheme="minorHAnsi" w:eastAsia="Times New Roman" w:hAnsiTheme="minorHAnsi" w:cs="Times New Roman"/>
        </w:rPr>
        <w:t>) na podstawie obowiązujących przepisów</w:t>
      </w:r>
      <w:r w:rsidR="00D82DEC">
        <w:rPr>
          <w:rFonts w:asciiTheme="minorHAnsi" w:eastAsia="Times New Roman" w:hAnsiTheme="minorHAnsi" w:cs="Times New Roman"/>
        </w:rPr>
        <w:t xml:space="preserve"> </w:t>
      </w:r>
      <w:r w:rsidRPr="00703924">
        <w:rPr>
          <w:rFonts w:asciiTheme="minorHAnsi" w:eastAsia="Times New Roman" w:hAnsiTheme="minorHAnsi" w:cs="Times New Roman"/>
        </w:rPr>
        <w:t>na rachunek bankowy Wykonawcy</w:t>
      </w:r>
      <w:r w:rsidR="00170FD9" w:rsidRPr="00703924">
        <w:rPr>
          <w:rFonts w:asciiTheme="minorHAnsi" w:eastAsia="Times New Roman" w:hAnsiTheme="minorHAnsi" w:cs="Times New Roman"/>
        </w:rPr>
        <w:t xml:space="preserve"> nr ...................................................</w:t>
      </w:r>
      <w:r w:rsidRPr="00703924">
        <w:rPr>
          <w:rFonts w:asciiTheme="minorHAnsi" w:eastAsia="Times New Roman" w:hAnsiTheme="minorHAnsi" w:cs="Times New Roman"/>
        </w:rPr>
        <w:t xml:space="preserve"> </w:t>
      </w:r>
      <w:r w:rsidRPr="0013348B">
        <w:rPr>
          <w:rFonts w:asciiTheme="minorHAnsi" w:eastAsia="Times New Roman" w:hAnsiTheme="minorHAnsi" w:cs="Times New Roman"/>
          <w:b/>
        </w:rPr>
        <w:t>w terminie</w:t>
      </w:r>
      <w:r w:rsidR="00F95ED9" w:rsidRPr="0013348B">
        <w:rPr>
          <w:rFonts w:asciiTheme="minorHAnsi" w:eastAsia="Times New Roman" w:hAnsiTheme="minorHAnsi" w:cs="Times New Roman"/>
          <w:b/>
        </w:rPr>
        <w:t xml:space="preserve"> do</w:t>
      </w:r>
      <w:r w:rsidRPr="0013348B">
        <w:rPr>
          <w:rFonts w:asciiTheme="minorHAnsi" w:eastAsia="Times New Roman" w:hAnsiTheme="minorHAnsi" w:cs="Times New Roman"/>
          <w:b/>
        </w:rPr>
        <w:t xml:space="preserve"> </w:t>
      </w:r>
      <w:r w:rsidR="00B34298" w:rsidRPr="0013348B">
        <w:rPr>
          <w:rFonts w:asciiTheme="minorHAnsi" w:eastAsia="Times New Roman" w:hAnsiTheme="minorHAnsi" w:cs="Times New Roman"/>
          <w:b/>
        </w:rPr>
        <w:t xml:space="preserve">21 </w:t>
      </w:r>
      <w:r w:rsidRPr="0013348B">
        <w:rPr>
          <w:rFonts w:asciiTheme="minorHAnsi" w:eastAsia="Times New Roman" w:hAnsiTheme="minorHAnsi" w:cs="Times New Roman"/>
          <w:b/>
        </w:rPr>
        <w:t>dni</w:t>
      </w:r>
      <w:r w:rsidRPr="00703924">
        <w:rPr>
          <w:rFonts w:asciiTheme="minorHAnsi" w:eastAsia="Times New Roman" w:hAnsiTheme="minorHAnsi" w:cs="Times New Roman"/>
        </w:rPr>
        <w:t xml:space="preserve"> od daty dostarczenia do siedziby Zamawiającego prawidłowo wystawionej faktury VAT. </w:t>
      </w:r>
      <w:r w:rsidR="00A44E67">
        <w:rPr>
          <w:rFonts w:asciiTheme="minorHAnsi" w:eastAsia="Times New Roman" w:hAnsiTheme="minorHAnsi" w:cs="Times New Roman"/>
        </w:rPr>
        <w:t xml:space="preserve"> </w:t>
      </w:r>
    </w:p>
    <w:p w:rsidR="005A1548" w:rsidRPr="00A44E67" w:rsidRDefault="00170FD9" w:rsidP="009663A1">
      <w:pPr>
        <w:numPr>
          <w:ilvl w:val="3"/>
          <w:numId w:val="31"/>
        </w:numPr>
        <w:suppressAutoHyphens/>
        <w:autoSpaceDE w:val="0"/>
        <w:autoSpaceDN w:val="0"/>
        <w:adjustRightInd w:val="0"/>
        <w:spacing w:before="120" w:after="120" w:line="360" w:lineRule="auto"/>
        <w:rPr>
          <w:rFonts w:asciiTheme="minorHAnsi" w:eastAsia="Times New Roman" w:hAnsiTheme="minorHAnsi" w:cstheme="minorHAnsi"/>
          <w:color w:val="auto"/>
          <w:sz w:val="22"/>
          <w:lang w:val="pl-PL"/>
        </w:rPr>
      </w:pPr>
      <w:r w:rsidRPr="00A44E67">
        <w:rPr>
          <w:rFonts w:asciiTheme="minorHAnsi" w:eastAsia="Times New Roman" w:hAnsiTheme="minorHAnsi" w:cs="Times New Roman"/>
        </w:rPr>
        <w:t xml:space="preserve">Zamawiający preferuje aby </w:t>
      </w:r>
      <w:r w:rsidR="00B34298" w:rsidRPr="00A44E67">
        <w:rPr>
          <w:rFonts w:asciiTheme="minorHAnsi" w:eastAsia="Times New Roman" w:hAnsiTheme="minorHAnsi" w:cs="Times New Roman"/>
        </w:rPr>
        <w:t>f</w:t>
      </w:r>
      <w:r w:rsidRPr="00A44E67">
        <w:rPr>
          <w:rFonts w:asciiTheme="minorHAnsi" w:eastAsia="Times New Roman" w:hAnsiTheme="minorHAnsi" w:cs="Times New Roman"/>
        </w:rPr>
        <w:t>aktura</w:t>
      </w:r>
      <w:r w:rsidR="005A1548" w:rsidRPr="00A44E67">
        <w:rPr>
          <w:rFonts w:asciiTheme="minorHAnsi" w:eastAsia="Times New Roman" w:hAnsiTheme="minorHAnsi" w:cs="Times New Roman"/>
        </w:rPr>
        <w:t xml:space="preserve"> </w:t>
      </w:r>
      <w:r w:rsidRPr="00A44E67">
        <w:rPr>
          <w:rFonts w:asciiTheme="minorHAnsi" w:eastAsia="Times New Roman" w:hAnsiTheme="minorHAnsi" w:cs="Times New Roman"/>
        </w:rPr>
        <w:t>została przekazana</w:t>
      </w:r>
      <w:r w:rsidR="005A1548" w:rsidRPr="00A44E67">
        <w:rPr>
          <w:rFonts w:asciiTheme="minorHAnsi" w:eastAsia="Times New Roman" w:hAnsiTheme="minorHAnsi" w:cs="Times New Roman"/>
        </w:rPr>
        <w:t xml:space="preserve"> w postaci elektronicznej na adres e-mail: faktury_kssip@kssip.gov.pl albo poprzez Platformę Elektronicznego Fakturowania, numer PEPPOL: 7010027949</w:t>
      </w:r>
      <w:r w:rsidR="00D82DEC" w:rsidRPr="00A44E67">
        <w:rPr>
          <w:rFonts w:asciiTheme="minorHAnsi" w:eastAsia="Times New Roman" w:hAnsiTheme="minorHAnsi" w:cs="Times New Roman"/>
        </w:rPr>
        <w:t>.</w:t>
      </w:r>
    </w:p>
    <w:p w:rsidR="00F95ED9" w:rsidRPr="00F95ED9" w:rsidRDefault="00D82DEC" w:rsidP="009663A1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eastAsia="Times New Roman" w:hAnsiTheme="minorHAnsi" w:cs="Times New Roman"/>
          <w:lang w:val="pl-PL"/>
        </w:rPr>
      </w:pPr>
      <w:r w:rsidRPr="00D82DEC">
        <w:rPr>
          <w:rFonts w:asciiTheme="minorHAnsi" w:eastAsia="Times New Roman" w:hAnsiTheme="minorHAnsi" w:cs="Times New Roman"/>
        </w:rPr>
        <w:t xml:space="preserve">Zamawiający dopuszcza wystawienie faktur ustrukturyzowanych pod warunkiem ich przekazania Zamawiającemu w sposób określony w ust. </w:t>
      </w:r>
      <w:r w:rsidR="00A44E67">
        <w:rPr>
          <w:rFonts w:asciiTheme="minorHAnsi" w:eastAsia="Times New Roman" w:hAnsiTheme="minorHAnsi" w:cs="Times New Roman"/>
        </w:rPr>
        <w:t>6</w:t>
      </w:r>
      <w:r w:rsidR="00F95ED9">
        <w:rPr>
          <w:rFonts w:asciiTheme="minorHAnsi" w:eastAsia="Times New Roman" w:hAnsiTheme="minorHAnsi" w:cs="Times New Roman"/>
        </w:rPr>
        <w:t>,</w:t>
      </w:r>
      <w:r w:rsidR="00F95ED9" w:rsidRPr="00F95ED9">
        <w:rPr>
          <w:rFonts w:asciiTheme="minorHAnsi" w:eastAsia="Times New Roman" w:hAnsiTheme="minorHAnsi" w:cs="Times New Roman"/>
          <w:lang w:val="pl-PL"/>
        </w:rPr>
        <w:t xml:space="preserve"> z uwzględnieniem planowanych  zmian dotyczących sposobu wystawiania faktur przez Krajowy System e-faktur (KSeF).</w:t>
      </w:r>
    </w:p>
    <w:p w:rsidR="00F4023A" w:rsidRPr="00170FD9" w:rsidRDefault="005A1548" w:rsidP="009663A1">
      <w:pPr>
        <w:pStyle w:val="Nagwek10"/>
        <w:keepNext/>
        <w:keepLines/>
        <w:numPr>
          <w:ilvl w:val="0"/>
          <w:numId w:val="9"/>
        </w:numPr>
        <w:spacing w:before="120" w:after="120" w:line="360" w:lineRule="auto"/>
        <w:ind w:right="-1"/>
        <w:rPr>
          <w:rFonts w:asciiTheme="minorHAnsi" w:eastAsia="Times New Roman" w:hAnsiTheme="minorHAnsi" w:cs="Times New Roman"/>
          <w:sz w:val="24"/>
          <w:szCs w:val="24"/>
        </w:rPr>
      </w:pPr>
      <w:r w:rsidRPr="00170FD9">
        <w:rPr>
          <w:rFonts w:asciiTheme="minorHAnsi" w:eastAsia="Times New Roman" w:hAnsiTheme="minorHAnsi" w:cs="Times New Roman"/>
          <w:sz w:val="24"/>
          <w:szCs w:val="24"/>
        </w:rPr>
        <w:t>Datą zapłaty faktury będzie data obciążenia rachunku bankowego Zamawiającego.</w:t>
      </w:r>
    </w:p>
    <w:p w:rsidR="00F95ED9" w:rsidRPr="001C6495" w:rsidRDefault="005A1548" w:rsidP="009663A1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eastAsia="Times New Roman" w:hAnsiTheme="minorHAnsi" w:cs="Times New Roman"/>
          <w:lang w:val="pl-PL"/>
        </w:rPr>
      </w:pPr>
      <w:r w:rsidRPr="001C6495">
        <w:rPr>
          <w:rFonts w:asciiTheme="minorHAnsi" w:eastAsia="Times New Roman" w:hAnsiTheme="minorHAnsi" w:cs="Times New Roman"/>
          <w:lang w:val="pl-PL"/>
        </w:rPr>
        <w:t>W sytuacji, gdy wskazany do płatności przez Wykonawcę numer rachunku bankowego, o kt</w:t>
      </w:r>
      <w:r w:rsidRPr="001C6495">
        <w:rPr>
          <w:rFonts w:asciiTheme="minorHAnsi" w:eastAsia="Times New Roman" w:hAnsiTheme="minorHAnsi" w:cs="Times New Roman" w:hint="eastAsia"/>
          <w:lang w:val="pl-PL"/>
        </w:rPr>
        <w:t>ó</w:t>
      </w:r>
      <w:r w:rsidRPr="001C6495">
        <w:rPr>
          <w:rFonts w:asciiTheme="minorHAnsi" w:eastAsia="Times New Roman" w:hAnsiTheme="minorHAnsi" w:cs="Times New Roman"/>
          <w:lang w:val="pl-PL"/>
        </w:rPr>
        <w:t xml:space="preserve">rym mowa w ust. </w:t>
      </w:r>
      <w:r w:rsidR="00170FD9" w:rsidRPr="001C6495">
        <w:rPr>
          <w:rFonts w:asciiTheme="minorHAnsi" w:eastAsia="Times New Roman" w:hAnsiTheme="minorHAnsi" w:cs="Times New Roman"/>
          <w:lang w:val="pl-PL"/>
        </w:rPr>
        <w:t>5</w:t>
      </w:r>
      <w:r w:rsidRPr="001C6495">
        <w:rPr>
          <w:rFonts w:asciiTheme="minorHAnsi" w:eastAsia="Times New Roman" w:hAnsiTheme="minorHAnsi" w:cs="Times New Roman"/>
          <w:lang w:val="pl-PL"/>
        </w:rPr>
        <w:t xml:space="preserve"> nie znajduje się w </w:t>
      </w:r>
      <w:r w:rsidRPr="001C6495">
        <w:rPr>
          <w:rFonts w:asciiTheme="minorHAnsi" w:eastAsia="Times New Roman" w:hAnsiTheme="minorHAnsi" w:cs="Times New Roman" w:hint="eastAsia"/>
          <w:lang w:val="pl-PL"/>
        </w:rPr>
        <w:t>„</w:t>
      </w:r>
      <w:r w:rsidRPr="001C6495">
        <w:rPr>
          <w:rFonts w:asciiTheme="minorHAnsi" w:eastAsia="Times New Roman" w:hAnsiTheme="minorHAnsi" w:cs="Times New Roman"/>
          <w:lang w:val="pl-PL"/>
        </w:rPr>
        <w:t>Wykazie podmiot</w:t>
      </w:r>
      <w:r w:rsidRPr="001C6495">
        <w:rPr>
          <w:rFonts w:asciiTheme="minorHAnsi" w:eastAsia="Times New Roman" w:hAnsiTheme="minorHAnsi" w:cs="Times New Roman" w:hint="eastAsia"/>
          <w:lang w:val="pl-PL"/>
        </w:rPr>
        <w:t>ó</w:t>
      </w:r>
      <w:r w:rsidRPr="001C6495">
        <w:rPr>
          <w:rFonts w:asciiTheme="minorHAnsi" w:eastAsia="Times New Roman" w:hAnsiTheme="minorHAnsi" w:cs="Times New Roman"/>
          <w:lang w:val="pl-PL"/>
        </w:rPr>
        <w:t>w zarejestrowanych jako podatnicy VAT, niezarejestrowanych oraz wykreślonych i przywr</w:t>
      </w:r>
      <w:r w:rsidRPr="001C6495">
        <w:rPr>
          <w:rFonts w:asciiTheme="minorHAnsi" w:eastAsia="Times New Roman" w:hAnsiTheme="minorHAnsi" w:cs="Times New Roman" w:hint="eastAsia"/>
          <w:lang w:val="pl-PL"/>
        </w:rPr>
        <w:t>ó</w:t>
      </w:r>
      <w:r w:rsidRPr="001C6495">
        <w:rPr>
          <w:rFonts w:asciiTheme="minorHAnsi" w:eastAsia="Times New Roman" w:hAnsiTheme="minorHAnsi" w:cs="Times New Roman"/>
          <w:lang w:val="pl-PL"/>
        </w:rPr>
        <w:t>conych do rejestru VAT</w:t>
      </w:r>
      <w:r w:rsidRPr="001C6495">
        <w:rPr>
          <w:rFonts w:asciiTheme="minorHAnsi" w:eastAsia="Times New Roman" w:hAnsiTheme="minorHAnsi" w:cs="Times New Roman" w:hint="eastAsia"/>
          <w:lang w:val="pl-PL"/>
        </w:rPr>
        <w:t>”</w:t>
      </w:r>
      <w:r w:rsidRPr="001C6495">
        <w:rPr>
          <w:rFonts w:asciiTheme="minorHAnsi" w:eastAsia="Times New Roman" w:hAnsiTheme="minorHAnsi" w:cs="Times New Roman"/>
          <w:lang w:val="pl-PL"/>
        </w:rPr>
        <w:t xml:space="preserve"> udostępnianym w Biuletynie Informacji Publicznej na stronie podmiotowej urzędu obs</w:t>
      </w:r>
      <w:r w:rsidRPr="001C6495">
        <w:rPr>
          <w:rFonts w:asciiTheme="minorHAnsi" w:eastAsia="Times New Roman" w:hAnsiTheme="minorHAnsi" w:cs="Times New Roman" w:hint="eastAsia"/>
          <w:lang w:val="pl-PL"/>
        </w:rPr>
        <w:t>ł</w:t>
      </w:r>
      <w:r w:rsidRPr="001C6495">
        <w:rPr>
          <w:rFonts w:asciiTheme="minorHAnsi" w:eastAsia="Times New Roman" w:hAnsiTheme="minorHAnsi" w:cs="Times New Roman"/>
          <w:lang w:val="pl-PL"/>
        </w:rPr>
        <w:t>ugującego ministra w</w:t>
      </w:r>
      <w:r w:rsidRPr="001C6495">
        <w:rPr>
          <w:rFonts w:asciiTheme="minorHAnsi" w:eastAsia="Times New Roman" w:hAnsiTheme="minorHAnsi" w:cs="Times New Roman" w:hint="eastAsia"/>
          <w:lang w:val="pl-PL"/>
        </w:rPr>
        <w:t>ł</w:t>
      </w:r>
      <w:r w:rsidRPr="001C6495">
        <w:rPr>
          <w:rFonts w:asciiTheme="minorHAnsi" w:eastAsia="Times New Roman" w:hAnsiTheme="minorHAnsi" w:cs="Times New Roman"/>
          <w:lang w:val="pl-PL"/>
        </w:rPr>
        <w:t>aściwego do spraw finans</w:t>
      </w:r>
      <w:r w:rsidRPr="001C6495">
        <w:rPr>
          <w:rFonts w:asciiTheme="minorHAnsi" w:eastAsia="Times New Roman" w:hAnsiTheme="minorHAnsi" w:cs="Times New Roman" w:hint="eastAsia"/>
          <w:lang w:val="pl-PL"/>
        </w:rPr>
        <w:t>ó</w:t>
      </w:r>
      <w:r w:rsidRPr="001C6495">
        <w:rPr>
          <w:rFonts w:asciiTheme="minorHAnsi" w:eastAsia="Times New Roman" w:hAnsiTheme="minorHAnsi" w:cs="Times New Roman"/>
          <w:lang w:val="pl-PL"/>
        </w:rPr>
        <w:t>w publicznych, o kt</w:t>
      </w:r>
      <w:r w:rsidRPr="001C6495">
        <w:rPr>
          <w:rFonts w:asciiTheme="minorHAnsi" w:eastAsia="Times New Roman" w:hAnsiTheme="minorHAnsi" w:cs="Times New Roman" w:hint="eastAsia"/>
          <w:lang w:val="pl-PL"/>
        </w:rPr>
        <w:t>ó</w:t>
      </w:r>
      <w:r w:rsidRPr="001C6495">
        <w:rPr>
          <w:rFonts w:asciiTheme="minorHAnsi" w:eastAsia="Times New Roman" w:hAnsiTheme="minorHAnsi" w:cs="Times New Roman"/>
          <w:lang w:val="pl-PL"/>
        </w:rPr>
        <w:t>rym mowa w ustawie o podatku od towar</w:t>
      </w:r>
      <w:r w:rsidRPr="001C6495">
        <w:rPr>
          <w:rFonts w:asciiTheme="minorHAnsi" w:eastAsia="Times New Roman" w:hAnsiTheme="minorHAnsi" w:cs="Times New Roman" w:hint="eastAsia"/>
          <w:lang w:val="pl-PL"/>
        </w:rPr>
        <w:t>ó</w:t>
      </w:r>
      <w:r w:rsidRPr="001C6495">
        <w:rPr>
          <w:rFonts w:asciiTheme="minorHAnsi" w:eastAsia="Times New Roman" w:hAnsiTheme="minorHAnsi" w:cs="Times New Roman"/>
          <w:lang w:val="pl-PL"/>
        </w:rPr>
        <w:t>w i us</w:t>
      </w:r>
      <w:r w:rsidRPr="001C6495">
        <w:rPr>
          <w:rFonts w:asciiTheme="minorHAnsi" w:eastAsia="Times New Roman" w:hAnsiTheme="minorHAnsi" w:cs="Times New Roman" w:hint="eastAsia"/>
          <w:lang w:val="pl-PL"/>
        </w:rPr>
        <w:t>ł</w:t>
      </w:r>
      <w:r w:rsidRPr="001C6495">
        <w:rPr>
          <w:rFonts w:asciiTheme="minorHAnsi" w:eastAsia="Times New Roman" w:hAnsiTheme="minorHAnsi" w:cs="Times New Roman"/>
          <w:lang w:val="pl-PL"/>
        </w:rPr>
        <w:t>ug, termin p</w:t>
      </w:r>
      <w:r w:rsidRPr="001C6495">
        <w:rPr>
          <w:rFonts w:asciiTheme="minorHAnsi" w:eastAsia="Times New Roman" w:hAnsiTheme="minorHAnsi" w:cs="Times New Roman" w:hint="eastAsia"/>
          <w:lang w:val="pl-PL"/>
        </w:rPr>
        <w:t>ł</w:t>
      </w:r>
      <w:r w:rsidRPr="001C6495">
        <w:rPr>
          <w:rFonts w:asciiTheme="minorHAnsi" w:eastAsia="Times New Roman" w:hAnsiTheme="minorHAnsi" w:cs="Times New Roman"/>
          <w:lang w:val="pl-PL"/>
        </w:rPr>
        <w:t>atności będzie liczony od dnia następującego po dniu ujawnienia ww. rachunku bankowego w tym wykazie.</w:t>
      </w:r>
    </w:p>
    <w:p w:rsidR="00F95ED9" w:rsidRPr="001C6495" w:rsidRDefault="00F95ED9" w:rsidP="009663A1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eastAsia="Times New Roman" w:hAnsiTheme="minorHAnsi" w:cs="Times New Roman"/>
          <w:lang w:val="pl-PL"/>
        </w:rPr>
      </w:pPr>
      <w:r w:rsidRPr="001C6495">
        <w:rPr>
          <w:rFonts w:asciiTheme="minorHAnsi" w:eastAsia="Times New Roman" w:hAnsiTheme="minorHAnsi" w:cs="Times New Roman"/>
          <w:lang w:val="pl-PL"/>
        </w:rPr>
        <w:t>W sytuacji opóźnienia w zap</w:t>
      </w:r>
      <w:r w:rsidRPr="001C6495">
        <w:rPr>
          <w:rFonts w:asciiTheme="minorHAnsi" w:eastAsia="Times New Roman" w:hAnsiTheme="minorHAnsi" w:cs="Times New Roman" w:hint="eastAsia"/>
          <w:lang w:val="pl-PL"/>
        </w:rPr>
        <w:t>ł</w:t>
      </w:r>
      <w:r w:rsidRPr="001C6495">
        <w:rPr>
          <w:rFonts w:asciiTheme="minorHAnsi" w:eastAsia="Times New Roman" w:hAnsiTheme="minorHAnsi" w:cs="Times New Roman"/>
          <w:lang w:val="pl-PL"/>
        </w:rPr>
        <w:t>acie wynagrodzenia, Zamawiający zap</w:t>
      </w:r>
      <w:r w:rsidRPr="001C6495">
        <w:rPr>
          <w:rFonts w:asciiTheme="minorHAnsi" w:eastAsia="Times New Roman" w:hAnsiTheme="minorHAnsi" w:cs="Times New Roman" w:hint="eastAsia"/>
          <w:lang w:val="pl-PL"/>
        </w:rPr>
        <w:t>ł</w:t>
      </w:r>
      <w:r w:rsidRPr="001C6495">
        <w:rPr>
          <w:rFonts w:asciiTheme="minorHAnsi" w:eastAsia="Times New Roman" w:hAnsiTheme="minorHAnsi" w:cs="Times New Roman"/>
          <w:lang w:val="pl-PL"/>
        </w:rPr>
        <w:t>aci Wykonawcy odsetki ustawowe.</w:t>
      </w:r>
    </w:p>
    <w:p w:rsidR="00F95ED9" w:rsidRPr="001C6495" w:rsidRDefault="00F95ED9" w:rsidP="009663A1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eastAsia="Times New Roman" w:hAnsiTheme="minorHAnsi" w:cs="Times New Roman"/>
          <w:lang w:val="pl-PL"/>
        </w:rPr>
      </w:pPr>
      <w:r w:rsidRPr="001C6495">
        <w:rPr>
          <w:rFonts w:asciiTheme="minorHAnsi" w:eastAsia="Times New Roman" w:hAnsiTheme="minorHAnsi" w:cs="Times New Roman"/>
          <w:lang w:val="pl-PL"/>
        </w:rPr>
        <w:t>Z</w:t>
      </w:r>
      <w:r w:rsidRPr="001C6495">
        <w:rPr>
          <w:rFonts w:asciiTheme="minorHAnsi" w:eastAsia="Times New Roman" w:hAnsiTheme="minorHAnsi" w:cs="Times New Roman"/>
          <w:lang w:val="pl-PL"/>
        </w:rPr>
        <w:t>amawiający upoważnia Wykonawcę do wystawiania faktury VAT bez swojego podpisu.</w:t>
      </w:r>
    </w:p>
    <w:p w:rsidR="00C01D74" w:rsidRPr="00170FD9" w:rsidRDefault="00A05211" w:rsidP="009663A1">
      <w:pPr>
        <w:pStyle w:val="Nagwek1"/>
        <w:spacing w:before="120" w:after="120"/>
        <w:rPr>
          <w:rStyle w:val="Nagwek1Odstpy1pt0"/>
          <w:rFonts w:asciiTheme="minorHAnsi" w:hAnsiTheme="minorHAnsi" w:cs="Times New Roman"/>
          <w:b w:val="0"/>
          <w:spacing w:val="0"/>
          <w:sz w:val="24"/>
          <w:szCs w:val="24"/>
        </w:rPr>
      </w:pPr>
      <w:r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§</w:t>
      </w:r>
      <w:r w:rsidR="001E425F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="00677B01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4</w:t>
      </w:r>
      <w:r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.</w:t>
      </w:r>
      <w:bookmarkEnd w:id="3"/>
      <w:r w:rsid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O</w:t>
      </w:r>
      <w:r w:rsidR="00C01D74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soby do kontaktu</w:t>
      </w:r>
      <w:r w:rsid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="00C01D74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</w:p>
    <w:p w:rsidR="00A31C61" w:rsidRPr="00170FD9" w:rsidRDefault="00A31C61" w:rsidP="009663A1">
      <w:pPr>
        <w:spacing w:before="120" w:after="120" w:line="360" w:lineRule="auto"/>
        <w:ind w:left="426" w:right="-142" w:hanging="426"/>
        <w:rPr>
          <w:rFonts w:asciiTheme="minorHAnsi" w:eastAsia="Book Antiqua" w:hAnsiTheme="minorHAnsi" w:cs="Times New Roman"/>
        </w:rPr>
      </w:pPr>
      <w:r w:rsidRPr="00170FD9">
        <w:rPr>
          <w:rFonts w:asciiTheme="minorHAnsi" w:eastAsia="Book Antiqua" w:hAnsiTheme="minorHAnsi" w:cs="Times New Roman"/>
        </w:rPr>
        <w:t>1.</w:t>
      </w:r>
      <w:r w:rsidRPr="00170FD9">
        <w:rPr>
          <w:rFonts w:asciiTheme="minorHAnsi" w:eastAsia="Book Antiqua" w:hAnsiTheme="minorHAnsi" w:cs="Times New Roman"/>
        </w:rPr>
        <w:tab/>
        <w:t>Osoba wyznaczona do kontaktów ze strony Zamawiającego:</w:t>
      </w:r>
    </w:p>
    <w:p w:rsidR="00A31C61" w:rsidRPr="00170FD9" w:rsidRDefault="0013348B" w:rsidP="009663A1">
      <w:pPr>
        <w:spacing w:before="120" w:after="120" w:line="360" w:lineRule="auto"/>
        <w:ind w:left="426" w:right="-142"/>
        <w:rPr>
          <w:rFonts w:asciiTheme="minorHAnsi" w:eastAsia="Book Antiqua" w:hAnsiTheme="minorHAnsi" w:cs="Times New Roman"/>
        </w:rPr>
      </w:pPr>
      <w:r>
        <w:rPr>
          <w:rFonts w:asciiTheme="minorHAnsi" w:eastAsia="Book Antiqua" w:hAnsiTheme="minorHAnsi" w:cs="Times New Roman"/>
        </w:rPr>
        <w:t xml:space="preserve">1) </w:t>
      </w:r>
      <w:r w:rsidR="000265DE" w:rsidRPr="00170FD9">
        <w:rPr>
          <w:rFonts w:asciiTheme="minorHAnsi" w:eastAsia="Book Antiqua" w:hAnsiTheme="minorHAnsi" w:cs="Times New Roman"/>
        </w:rPr>
        <w:t xml:space="preserve"> </w:t>
      </w:r>
      <w:r w:rsidR="00170FD9">
        <w:rPr>
          <w:rFonts w:asciiTheme="minorHAnsi" w:eastAsia="Book Antiqua" w:hAnsiTheme="minorHAnsi" w:cs="Times New Roman"/>
        </w:rPr>
        <w:t>...................................................................................................</w:t>
      </w:r>
    </w:p>
    <w:p w:rsidR="00A31C61" w:rsidRPr="00170FD9" w:rsidRDefault="00A31C61" w:rsidP="009663A1">
      <w:pPr>
        <w:pStyle w:val="Akapitzlist"/>
        <w:numPr>
          <w:ilvl w:val="0"/>
          <w:numId w:val="31"/>
        </w:numPr>
        <w:spacing w:before="120" w:after="120" w:line="360" w:lineRule="auto"/>
        <w:ind w:left="426" w:right="-142" w:hanging="426"/>
        <w:rPr>
          <w:rFonts w:asciiTheme="minorHAnsi" w:eastAsia="Book Antiqua" w:hAnsiTheme="minorHAnsi" w:cs="Times New Roman"/>
        </w:rPr>
      </w:pPr>
      <w:r w:rsidRPr="00170FD9">
        <w:rPr>
          <w:rFonts w:asciiTheme="minorHAnsi" w:eastAsia="Book Antiqua" w:hAnsiTheme="minorHAnsi" w:cs="Times New Roman"/>
        </w:rPr>
        <w:t xml:space="preserve">Osoba wyznaczona do kontaktów ze strony Wykonawcy: </w:t>
      </w:r>
    </w:p>
    <w:p w:rsidR="004E3400" w:rsidRPr="00170FD9" w:rsidRDefault="0013348B" w:rsidP="009663A1">
      <w:pPr>
        <w:spacing w:before="120" w:after="120" w:line="360" w:lineRule="auto"/>
        <w:ind w:left="426" w:right="-142"/>
        <w:rPr>
          <w:rFonts w:asciiTheme="minorHAnsi" w:eastAsia="Book Antiqua" w:hAnsiTheme="minorHAnsi" w:cs="Times New Roman"/>
        </w:rPr>
      </w:pPr>
      <w:r>
        <w:rPr>
          <w:rFonts w:asciiTheme="minorHAnsi" w:eastAsia="Book Antiqua" w:hAnsiTheme="minorHAnsi" w:cs="Times New Roman"/>
        </w:rPr>
        <w:t>1)</w:t>
      </w:r>
      <w:r w:rsidR="000265DE" w:rsidRPr="00170FD9">
        <w:rPr>
          <w:rFonts w:asciiTheme="minorHAnsi" w:eastAsia="Book Antiqua" w:hAnsiTheme="minorHAnsi" w:cs="Times New Roman"/>
        </w:rPr>
        <w:t xml:space="preserve"> </w:t>
      </w:r>
      <w:r w:rsidR="005E1C6D">
        <w:rPr>
          <w:rFonts w:asciiTheme="minorHAnsi" w:eastAsia="Book Antiqua" w:hAnsiTheme="minorHAnsi" w:cs="Times New Roman"/>
        </w:rPr>
        <w:t>..................................................................................................</w:t>
      </w:r>
    </w:p>
    <w:p w:rsidR="00D90B43" w:rsidRPr="00170FD9" w:rsidRDefault="00677B01" w:rsidP="009663A1">
      <w:pPr>
        <w:pStyle w:val="Nagwek1"/>
        <w:spacing w:before="120" w:after="120"/>
        <w:rPr>
          <w:rStyle w:val="Nagwek1Odstpy1pt0"/>
          <w:rFonts w:asciiTheme="minorHAnsi" w:hAnsiTheme="minorHAnsi" w:cs="Times New Roman"/>
          <w:b w:val="0"/>
          <w:spacing w:val="0"/>
          <w:sz w:val="24"/>
          <w:szCs w:val="24"/>
        </w:rPr>
      </w:pPr>
      <w:r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§</w:t>
      </w:r>
      <w:r w:rsidR="001E425F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="00D90B43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5</w:t>
      </w:r>
      <w:r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.</w:t>
      </w:r>
      <w:r w:rsidR="005E1C6D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K</w:t>
      </w:r>
      <w:r w:rsidR="00D90B43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ary umowne</w:t>
      </w:r>
      <w:r w:rsidR="005E1C6D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</w:p>
    <w:p w:rsidR="00A44E67" w:rsidRDefault="00A44E67" w:rsidP="009663A1">
      <w:pPr>
        <w:pStyle w:val="Teksttreci0"/>
        <w:numPr>
          <w:ilvl w:val="6"/>
          <w:numId w:val="16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-1"/>
        <w:rPr>
          <w:rFonts w:asciiTheme="minorHAnsi" w:hAnsiTheme="minorHAnsi" w:cs="Times New Roman"/>
          <w:sz w:val="24"/>
          <w:szCs w:val="24"/>
        </w:rPr>
      </w:pPr>
      <w:r w:rsidRPr="00A44E67">
        <w:rPr>
          <w:rFonts w:asciiTheme="minorHAnsi" w:hAnsiTheme="minorHAnsi" w:cs="Times New Roman"/>
          <w:sz w:val="24"/>
          <w:szCs w:val="24"/>
          <w:lang w:val="pl-PL"/>
        </w:rPr>
        <w:t xml:space="preserve">W przypadku odstąpienia od Umowy przez którąkolwiek ze Stron z przyczyn leżących po stronie Zamawiającego, Zamawiający zapłaci na rzecz Wykonawcy karę umowną w wysokości </w:t>
      </w:r>
      <w:r>
        <w:rPr>
          <w:rFonts w:asciiTheme="minorHAnsi" w:hAnsiTheme="minorHAnsi" w:cs="Times New Roman"/>
          <w:sz w:val="24"/>
          <w:szCs w:val="24"/>
          <w:lang w:val="pl-PL"/>
        </w:rPr>
        <w:t>10% kwoty brutto wskazanej w § 3 ust. 3</w:t>
      </w:r>
      <w:r w:rsidRPr="00A44E67">
        <w:rPr>
          <w:rFonts w:asciiTheme="minorHAnsi" w:hAnsiTheme="minorHAnsi" w:cs="Times New Roman"/>
          <w:sz w:val="24"/>
          <w:szCs w:val="24"/>
          <w:lang w:val="pl-PL"/>
        </w:rPr>
        <w:t xml:space="preserve"> niniejszej umowy</w:t>
      </w:r>
      <w:r w:rsidR="00E710C4">
        <w:rPr>
          <w:rFonts w:asciiTheme="minorHAnsi" w:hAnsiTheme="minorHAnsi" w:cs="Times New Roman"/>
          <w:sz w:val="24"/>
          <w:szCs w:val="24"/>
          <w:lang w:val="pl-PL"/>
        </w:rPr>
        <w:t>.</w:t>
      </w:r>
    </w:p>
    <w:p w:rsidR="00856BFA" w:rsidRPr="00170FD9" w:rsidRDefault="00A05211" w:rsidP="009663A1">
      <w:pPr>
        <w:pStyle w:val="Teksttreci0"/>
        <w:numPr>
          <w:ilvl w:val="6"/>
          <w:numId w:val="16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-1"/>
        <w:rPr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 w:cs="Times New Roman"/>
          <w:sz w:val="24"/>
          <w:szCs w:val="24"/>
        </w:rPr>
        <w:t>Wykonawca zapłaci Zamawiającemu kary umowne za:</w:t>
      </w:r>
    </w:p>
    <w:p w:rsidR="00856BFA" w:rsidRPr="00170FD9" w:rsidRDefault="00E46CB8" w:rsidP="009663A1">
      <w:pPr>
        <w:pStyle w:val="Teksttreci0"/>
        <w:numPr>
          <w:ilvl w:val="7"/>
          <w:numId w:val="16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-1"/>
        <w:rPr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/>
          <w:sz w:val="24"/>
          <w:szCs w:val="24"/>
        </w:rPr>
        <w:t xml:space="preserve">za </w:t>
      </w:r>
      <w:r w:rsidR="005E1C6D">
        <w:rPr>
          <w:rFonts w:asciiTheme="minorHAnsi" w:hAnsiTheme="minorHAnsi"/>
          <w:sz w:val="24"/>
          <w:szCs w:val="24"/>
        </w:rPr>
        <w:t>zwłokę</w:t>
      </w:r>
      <w:r w:rsidRPr="00170FD9">
        <w:rPr>
          <w:rFonts w:asciiTheme="minorHAnsi" w:hAnsiTheme="minorHAnsi"/>
          <w:sz w:val="24"/>
          <w:szCs w:val="24"/>
        </w:rPr>
        <w:t xml:space="preserve"> w wykonaniu przedmiotu</w:t>
      </w:r>
      <w:r w:rsidR="0078299F" w:rsidRPr="00170FD9">
        <w:rPr>
          <w:rFonts w:asciiTheme="minorHAnsi" w:hAnsiTheme="minorHAnsi"/>
          <w:sz w:val="24"/>
          <w:szCs w:val="24"/>
        </w:rPr>
        <w:t xml:space="preserve"> umowy w terminie wskazanym w §</w:t>
      </w:r>
      <w:r w:rsidR="005E1C6D">
        <w:rPr>
          <w:rFonts w:asciiTheme="minorHAnsi" w:hAnsiTheme="minorHAnsi"/>
          <w:sz w:val="24"/>
          <w:szCs w:val="24"/>
        </w:rPr>
        <w:t xml:space="preserve"> </w:t>
      </w:r>
      <w:r w:rsidR="00721059" w:rsidRPr="00170FD9">
        <w:rPr>
          <w:rFonts w:asciiTheme="minorHAnsi" w:hAnsiTheme="minorHAnsi"/>
          <w:sz w:val="24"/>
          <w:szCs w:val="24"/>
        </w:rPr>
        <w:t>7</w:t>
      </w:r>
      <w:r w:rsidRPr="00170FD9">
        <w:rPr>
          <w:rFonts w:asciiTheme="minorHAnsi" w:hAnsiTheme="minorHAnsi"/>
          <w:sz w:val="24"/>
          <w:szCs w:val="24"/>
        </w:rPr>
        <w:t xml:space="preserve"> umowy, z przyczyn leżących po stronie Wykonawcy, w wysokości 0,</w:t>
      </w:r>
      <w:r w:rsidR="00721059" w:rsidRPr="00170FD9">
        <w:rPr>
          <w:rFonts w:asciiTheme="minorHAnsi" w:hAnsiTheme="minorHAnsi"/>
          <w:sz w:val="24"/>
          <w:szCs w:val="24"/>
        </w:rPr>
        <w:t>1</w:t>
      </w:r>
      <w:r w:rsidRPr="00170FD9">
        <w:rPr>
          <w:rFonts w:asciiTheme="minorHAnsi" w:hAnsiTheme="minorHAnsi"/>
          <w:sz w:val="24"/>
          <w:szCs w:val="24"/>
        </w:rPr>
        <w:t>% wynagrodzenia umownego brutto, wskazanego w §</w:t>
      </w:r>
      <w:r w:rsidR="005E1C6D">
        <w:rPr>
          <w:rFonts w:asciiTheme="minorHAnsi" w:hAnsiTheme="minorHAnsi"/>
          <w:sz w:val="24"/>
          <w:szCs w:val="24"/>
        </w:rPr>
        <w:t xml:space="preserve"> </w:t>
      </w:r>
      <w:r w:rsidRPr="00170FD9">
        <w:rPr>
          <w:rFonts w:asciiTheme="minorHAnsi" w:hAnsiTheme="minorHAnsi"/>
          <w:sz w:val="24"/>
          <w:szCs w:val="24"/>
        </w:rPr>
        <w:t xml:space="preserve">3 </w:t>
      </w:r>
      <w:r w:rsidR="00721059" w:rsidRPr="00170FD9">
        <w:rPr>
          <w:rFonts w:asciiTheme="minorHAnsi" w:hAnsiTheme="minorHAnsi"/>
          <w:sz w:val="24"/>
          <w:szCs w:val="24"/>
        </w:rPr>
        <w:t xml:space="preserve">ust. </w:t>
      </w:r>
      <w:r w:rsidR="005E1C6D">
        <w:rPr>
          <w:rFonts w:asciiTheme="minorHAnsi" w:hAnsiTheme="minorHAnsi"/>
          <w:sz w:val="24"/>
          <w:szCs w:val="24"/>
        </w:rPr>
        <w:t>3</w:t>
      </w:r>
      <w:r w:rsidR="00721059" w:rsidRPr="00170FD9">
        <w:rPr>
          <w:rFonts w:asciiTheme="minorHAnsi" w:hAnsiTheme="minorHAnsi"/>
          <w:sz w:val="24"/>
          <w:szCs w:val="24"/>
        </w:rPr>
        <w:t xml:space="preserve"> </w:t>
      </w:r>
      <w:r w:rsidRPr="00170FD9">
        <w:rPr>
          <w:rFonts w:asciiTheme="minorHAnsi" w:hAnsiTheme="minorHAnsi"/>
          <w:sz w:val="24"/>
          <w:szCs w:val="24"/>
        </w:rPr>
        <w:t xml:space="preserve">umowy za każdy dzień </w:t>
      </w:r>
      <w:r w:rsidR="005E1C6D">
        <w:rPr>
          <w:rFonts w:asciiTheme="minorHAnsi" w:hAnsiTheme="minorHAnsi"/>
          <w:sz w:val="24"/>
          <w:szCs w:val="24"/>
        </w:rPr>
        <w:t>zwłoki</w:t>
      </w:r>
      <w:r w:rsidR="00A05211" w:rsidRPr="00170FD9">
        <w:rPr>
          <w:rFonts w:asciiTheme="minorHAnsi" w:hAnsiTheme="minorHAnsi" w:cs="Times New Roman"/>
          <w:sz w:val="24"/>
          <w:szCs w:val="24"/>
        </w:rPr>
        <w:t>.</w:t>
      </w:r>
    </w:p>
    <w:p w:rsidR="00E46CB8" w:rsidRPr="00170FD9" w:rsidRDefault="00E46CB8" w:rsidP="009663A1">
      <w:pPr>
        <w:pStyle w:val="Akapitzlist1"/>
        <w:numPr>
          <w:ilvl w:val="7"/>
          <w:numId w:val="16"/>
        </w:numPr>
        <w:spacing w:before="120" w:after="120" w:line="360" w:lineRule="auto"/>
        <w:ind w:left="284" w:hanging="284"/>
        <w:rPr>
          <w:rFonts w:asciiTheme="minorHAnsi" w:hAnsiTheme="minorHAnsi"/>
        </w:rPr>
      </w:pPr>
      <w:r w:rsidRPr="00170FD9">
        <w:rPr>
          <w:rFonts w:asciiTheme="minorHAnsi" w:hAnsiTheme="minorHAnsi"/>
        </w:rPr>
        <w:t>za niewykonanie lub nienależyte wykonanie przedmiotu umowy</w:t>
      </w:r>
      <w:r w:rsidR="004F0B67" w:rsidRPr="00170FD9">
        <w:rPr>
          <w:rFonts w:asciiTheme="minorHAnsi" w:hAnsiTheme="minorHAnsi"/>
        </w:rPr>
        <w:t>, o którym mowa w §</w:t>
      </w:r>
      <w:r w:rsidR="005E1C6D">
        <w:rPr>
          <w:rFonts w:asciiTheme="minorHAnsi" w:hAnsiTheme="minorHAnsi"/>
        </w:rPr>
        <w:t xml:space="preserve"> </w:t>
      </w:r>
      <w:r w:rsidR="004F0B67" w:rsidRPr="00170FD9">
        <w:rPr>
          <w:rFonts w:asciiTheme="minorHAnsi" w:hAnsiTheme="minorHAnsi"/>
        </w:rPr>
        <w:t>1</w:t>
      </w:r>
      <w:r w:rsidR="002874AE" w:rsidRPr="00170FD9">
        <w:rPr>
          <w:rFonts w:asciiTheme="minorHAnsi" w:hAnsiTheme="minorHAnsi"/>
        </w:rPr>
        <w:t xml:space="preserve"> ust. 1</w:t>
      </w:r>
      <w:r w:rsidRPr="00170FD9">
        <w:rPr>
          <w:rFonts w:asciiTheme="minorHAnsi" w:hAnsiTheme="minorHAnsi"/>
        </w:rPr>
        <w:t xml:space="preserve">, w wysokości </w:t>
      </w:r>
      <w:r w:rsidR="004F0B67" w:rsidRPr="00170FD9">
        <w:rPr>
          <w:rFonts w:asciiTheme="minorHAnsi" w:hAnsiTheme="minorHAnsi"/>
        </w:rPr>
        <w:t>0,</w:t>
      </w:r>
      <w:r w:rsidR="004F06F4">
        <w:rPr>
          <w:rFonts w:asciiTheme="minorHAnsi" w:hAnsiTheme="minorHAnsi"/>
        </w:rPr>
        <w:t>1</w:t>
      </w:r>
      <w:r w:rsidRPr="00170FD9">
        <w:rPr>
          <w:rFonts w:asciiTheme="minorHAnsi" w:hAnsiTheme="minorHAnsi"/>
        </w:rPr>
        <w:t>% wynagrodzenia umownego brutto, wskazanego w §</w:t>
      </w:r>
      <w:r w:rsidR="005E1C6D">
        <w:rPr>
          <w:rFonts w:asciiTheme="minorHAnsi" w:hAnsiTheme="minorHAnsi"/>
        </w:rPr>
        <w:t xml:space="preserve"> </w:t>
      </w:r>
      <w:r w:rsidRPr="00170FD9">
        <w:rPr>
          <w:rFonts w:asciiTheme="minorHAnsi" w:hAnsiTheme="minorHAnsi"/>
        </w:rPr>
        <w:t>3</w:t>
      </w:r>
      <w:r w:rsidR="002874AE" w:rsidRPr="00170FD9">
        <w:rPr>
          <w:rFonts w:asciiTheme="minorHAnsi" w:hAnsiTheme="minorHAnsi"/>
        </w:rPr>
        <w:t xml:space="preserve"> ust. </w:t>
      </w:r>
      <w:r w:rsidR="005E1C6D">
        <w:rPr>
          <w:rFonts w:asciiTheme="minorHAnsi" w:hAnsiTheme="minorHAnsi"/>
        </w:rPr>
        <w:t>3</w:t>
      </w:r>
      <w:r w:rsidR="004F0B67" w:rsidRPr="00170FD9">
        <w:rPr>
          <w:rFonts w:asciiTheme="minorHAnsi" w:hAnsiTheme="minorHAnsi"/>
        </w:rPr>
        <w:t xml:space="preserve"> </w:t>
      </w:r>
      <w:r w:rsidRPr="00170FD9">
        <w:rPr>
          <w:rFonts w:asciiTheme="minorHAnsi" w:hAnsiTheme="minorHAnsi"/>
        </w:rPr>
        <w:t>umowy – za każde stwierdzone przez Zamawiającego zdarzenie niewykonania lub nienależytego wykonania przedmiotu umowy.</w:t>
      </w:r>
      <w:r w:rsidR="004F06F4">
        <w:rPr>
          <w:rFonts w:asciiTheme="minorHAnsi" w:hAnsiTheme="minorHAnsi"/>
        </w:rPr>
        <w:t xml:space="preserve"> </w:t>
      </w:r>
    </w:p>
    <w:p w:rsidR="00E46CB8" w:rsidRDefault="00E46CB8" w:rsidP="009663A1">
      <w:pPr>
        <w:pStyle w:val="Akapitzlist"/>
        <w:numPr>
          <w:ilvl w:val="7"/>
          <w:numId w:val="16"/>
        </w:numPr>
        <w:suppressAutoHyphens/>
        <w:spacing w:before="120" w:after="120" w:line="360" w:lineRule="auto"/>
        <w:ind w:left="284" w:hanging="284"/>
        <w:rPr>
          <w:rFonts w:asciiTheme="minorHAnsi" w:hAnsiTheme="minorHAnsi"/>
        </w:rPr>
      </w:pPr>
      <w:r w:rsidRPr="00170FD9">
        <w:rPr>
          <w:rFonts w:asciiTheme="minorHAnsi" w:hAnsiTheme="minorHAnsi"/>
        </w:rPr>
        <w:t xml:space="preserve">w przypadku odstąpienia od umowy przez </w:t>
      </w:r>
      <w:r w:rsidR="004F0B67" w:rsidRPr="00170FD9">
        <w:rPr>
          <w:rFonts w:asciiTheme="minorHAnsi" w:hAnsiTheme="minorHAnsi"/>
        </w:rPr>
        <w:t>którąkolwiek ze Stron</w:t>
      </w:r>
      <w:r w:rsidRPr="00170FD9">
        <w:rPr>
          <w:rFonts w:asciiTheme="minorHAnsi" w:hAnsiTheme="minorHAnsi"/>
        </w:rPr>
        <w:t xml:space="preserve"> z przyczyn obciążających Wykonawcę, w wysokości </w:t>
      </w:r>
      <w:r w:rsidR="005E1C6D">
        <w:rPr>
          <w:rFonts w:asciiTheme="minorHAnsi" w:hAnsiTheme="minorHAnsi"/>
        </w:rPr>
        <w:t>1</w:t>
      </w:r>
      <w:r w:rsidRPr="00170FD9">
        <w:rPr>
          <w:rFonts w:asciiTheme="minorHAnsi" w:hAnsiTheme="minorHAnsi"/>
        </w:rPr>
        <w:t>0% wynagrodzenia</w:t>
      </w:r>
      <w:r w:rsidR="00D32F76" w:rsidRPr="00170FD9">
        <w:rPr>
          <w:rFonts w:asciiTheme="minorHAnsi" w:hAnsiTheme="minorHAnsi"/>
        </w:rPr>
        <w:t xml:space="preserve"> umownego brutto wskazanego w §</w:t>
      </w:r>
      <w:r w:rsidR="004F0B67" w:rsidRPr="00170FD9">
        <w:rPr>
          <w:rFonts w:asciiTheme="minorHAnsi" w:hAnsiTheme="minorHAnsi"/>
        </w:rPr>
        <w:t xml:space="preserve"> </w:t>
      </w:r>
      <w:r w:rsidRPr="00170FD9">
        <w:rPr>
          <w:rFonts w:asciiTheme="minorHAnsi" w:hAnsiTheme="minorHAnsi"/>
        </w:rPr>
        <w:t>3</w:t>
      </w:r>
      <w:r w:rsidR="004F0B67" w:rsidRPr="00170FD9">
        <w:rPr>
          <w:rFonts w:asciiTheme="minorHAnsi" w:hAnsiTheme="minorHAnsi"/>
        </w:rPr>
        <w:t xml:space="preserve"> ust. </w:t>
      </w:r>
      <w:r w:rsidR="005E1C6D">
        <w:rPr>
          <w:rFonts w:asciiTheme="minorHAnsi" w:hAnsiTheme="minorHAnsi"/>
        </w:rPr>
        <w:t>3</w:t>
      </w:r>
      <w:r w:rsidRPr="00170FD9">
        <w:rPr>
          <w:rFonts w:asciiTheme="minorHAnsi" w:hAnsiTheme="minorHAnsi"/>
        </w:rPr>
        <w:t xml:space="preserve"> umowy.</w:t>
      </w:r>
    </w:p>
    <w:p w:rsidR="0090693F" w:rsidRDefault="0090693F" w:rsidP="009663A1">
      <w:pPr>
        <w:pStyle w:val="Akapitzlist"/>
        <w:numPr>
          <w:ilvl w:val="7"/>
          <w:numId w:val="16"/>
        </w:numPr>
        <w:spacing w:before="120" w:after="120" w:line="360" w:lineRule="auto"/>
        <w:ind w:left="284" w:hanging="284"/>
        <w:rPr>
          <w:rFonts w:asciiTheme="minorHAnsi" w:hAnsiTheme="minorHAnsi"/>
        </w:rPr>
      </w:pPr>
      <w:r w:rsidRPr="0090693F">
        <w:rPr>
          <w:rFonts w:asciiTheme="minorHAnsi" w:hAnsiTheme="minorHAnsi"/>
        </w:rPr>
        <w:t xml:space="preserve">za przebywanie na terenie </w:t>
      </w:r>
      <w:r>
        <w:rPr>
          <w:rFonts w:asciiTheme="minorHAnsi" w:hAnsiTheme="minorHAnsi"/>
        </w:rPr>
        <w:t>Zamawiającego</w:t>
      </w:r>
      <w:r w:rsidRPr="0090693F">
        <w:rPr>
          <w:rFonts w:asciiTheme="minorHAnsi" w:hAnsiTheme="minorHAnsi"/>
        </w:rPr>
        <w:t xml:space="preserve"> pracownika Wykonawcy pod wpływem alkoholu lub środków odurzających – 1</w:t>
      </w:r>
      <w:r>
        <w:rPr>
          <w:rFonts w:asciiTheme="minorHAnsi" w:hAnsiTheme="minorHAnsi"/>
        </w:rPr>
        <w:t xml:space="preserve"> </w:t>
      </w:r>
      <w:r w:rsidRPr="0090693F">
        <w:rPr>
          <w:rFonts w:asciiTheme="minorHAnsi" w:hAnsiTheme="minorHAnsi"/>
        </w:rPr>
        <w:t>000,00 zł</w:t>
      </w:r>
      <w:r>
        <w:rPr>
          <w:rFonts w:asciiTheme="minorHAnsi" w:hAnsiTheme="minorHAnsi"/>
        </w:rPr>
        <w:t xml:space="preserve"> (słownie: jeden tysiąc złotych 00/100 groszy)</w:t>
      </w:r>
      <w:r w:rsidRPr="0090693F">
        <w:rPr>
          <w:rFonts w:asciiTheme="minorHAnsi" w:hAnsiTheme="minorHAnsi"/>
        </w:rPr>
        <w:t xml:space="preserve"> za osobę</w:t>
      </w:r>
      <w:r w:rsidR="004F06F4">
        <w:rPr>
          <w:rFonts w:asciiTheme="minorHAnsi" w:hAnsiTheme="minorHAnsi"/>
        </w:rPr>
        <w:t xml:space="preserve"> i przypadek</w:t>
      </w:r>
      <w:r w:rsidRPr="0090693F">
        <w:rPr>
          <w:rFonts w:asciiTheme="minorHAnsi" w:hAnsiTheme="minorHAnsi"/>
        </w:rPr>
        <w:t>;</w:t>
      </w:r>
    </w:p>
    <w:p w:rsidR="00892CB8" w:rsidRPr="0090693F" w:rsidRDefault="00892CB8" w:rsidP="009663A1">
      <w:pPr>
        <w:pStyle w:val="Akapitzlist"/>
        <w:numPr>
          <w:ilvl w:val="7"/>
          <w:numId w:val="16"/>
        </w:numPr>
        <w:spacing w:before="120" w:after="120"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  <w:lang w:val="pl-PL"/>
        </w:rPr>
        <w:t>z</w:t>
      </w:r>
      <w:r w:rsidRPr="00892CB8">
        <w:rPr>
          <w:rFonts w:asciiTheme="minorHAnsi" w:hAnsiTheme="minorHAnsi"/>
          <w:lang w:val="pl-PL"/>
        </w:rPr>
        <w:t xml:space="preserve">a brak ubezpieczenia OC lub w przypadku wygaśnięcia jej w trakcie trwania umowy </w:t>
      </w:r>
      <w:r>
        <w:rPr>
          <w:rFonts w:asciiTheme="minorHAnsi" w:hAnsiTheme="minorHAnsi"/>
          <w:lang w:val="pl-PL"/>
        </w:rPr>
        <w:t xml:space="preserve">i </w:t>
      </w:r>
      <w:r w:rsidRPr="00892CB8">
        <w:rPr>
          <w:rFonts w:asciiTheme="minorHAnsi" w:hAnsiTheme="minorHAnsi"/>
          <w:lang w:val="pl-PL"/>
        </w:rPr>
        <w:t>nieprzedstawienia kopii polisy Zamawiającemu</w:t>
      </w:r>
      <w:r>
        <w:rPr>
          <w:rFonts w:asciiTheme="minorHAnsi" w:hAnsiTheme="minorHAnsi"/>
          <w:lang w:val="pl-PL"/>
        </w:rPr>
        <w:t>,</w:t>
      </w:r>
      <w:r w:rsidRPr="00892CB8">
        <w:rPr>
          <w:rFonts w:asciiTheme="minorHAnsi" w:hAnsiTheme="minorHAnsi"/>
          <w:lang w:val="pl-PL"/>
        </w:rPr>
        <w:t xml:space="preserve"> w wysokości</w:t>
      </w:r>
      <w:r>
        <w:rPr>
          <w:rFonts w:asciiTheme="minorHAnsi" w:hAnsiTheme="minorHAnsi"/>
          <w:lang w:val="pl-PL"/>
        </w:rPr>
        <w:t xml:space="preserve"> 1</w:t>
      </w:r>
      <w:r w:rsidRPr="00892CB8">
        <w:rPr>
          <w:rFonts w:asciiTheme="minorHAnsi" w:hAnsiTheme="minorHAnsi"/>
          <w:lang w:val="pl-PL"/>
        </w:rPr>
        <w:t>% war</w:t>
      </w:r>
      <w:r>
        <w:rPr>
          <w:rFonts w:asciiTheme="minorHAnsi" w:hAnsiTheme="minorHAnsi"/>
          <w:lang w:val="pl-PL"/>
        </w:rPr>
        <w:t>tości brutto o której mowa w § 3 ust. 3</w:t>
      </w:r>
      <w:r w:rsidRPr="00892CB8">
        <w:rPr>
          <w:rFonts w:asciiTheme="minorHAnsi" w:hAnsiTheme="minorHAnsi"/>
          <w:lang w:val="pl-PL"/>
        </w:rPr>
        <w:t xml:space="preserve"> za każdy dzień zwłoki w przedstawieniu kopii polisy</w:t>
      </w:r>
    </w:p>
    <w:p w:rsidR="0090693F" w:rsidRDefault="0090693F" w:rsidP="009663A1">
      <w:pPr>
        <w:pStyle w:val="Akapitzlist"/>
        <w:numPr>
          <w:ilvl w:val="7"/>
          <w:numId w:val="16"/>
        </w:numPr>
        <w:suppressAutoHyphens/>
        <w:spacing w:before="120" w:after="120"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palenie tytoniu w obiektach i na terenie Zamawiającego przez pracownika Wykonawcy – 500,00 zł (słownie: pięćset złotych 00/100 groszy) za każdy przypadek. </w:t>
      </w:r>
    </w:p>
    <w:p w:rsidR="005E1C6D" w:rsidRPr="005E1C6D" w:rsidRDefault="005E1C6D" w:rsidP="009663A1">
      <w:pPr>
        <w:pStyle w:val="Akapitzlist"/>
        <w:numPr>
          <w:ilvl w:val="7"/>
          <w:numId w:val="16"/>
        </w:numPr>
        <w:spacing w:before="120" w:after="120" w:line="360" w:lineRule="auto"/>
        <w:ind w:left="284" w:hanging="284"/>
        <w:rPr>
          <w:rFonts w:asciiTheme="minorHAnsi" w:hAnsiTheme="minorHAnsi" w:cs="Times New Roman"/>
        </w:rPr>
      </w:pPr>
      <w:r w:rsidRPr="005E1C6D">
        <w:rPr>
          <w:rFonts w:asciiTheme="minorHAnsi" w:hAnsiTheme="minorHAnsi" w:cs="Times New Roman"/>
        </w:rPr>
        <w:t xml:space="preserve">za inne niewymienione w </w:t>
      </w:r>
      <w:r w:rsidR="00A44E67">
        <w:rPr>
          <w:rFonts w:asciiTheme="minorHAnsi" w:hAnsiTheme="minorHAnsi" w:cs="Times New Roman"/>
        </w:rPr>
        <w:t xml:space="preserve">pkt 1) - </w:t>
      </w:r>
      <w:r w:rsidR="00892CB8">
        <w:rPr>
          <w:rFonts w:asciiTheme="minorHAnsi" w:hAnsiTheme="minorHAnsi" w:cs="Times New Roman"/>
        </w:rPr>
        <w:t>6</w:t>
      </w:r>
      <w:r w:rsidR="00A44E67">
        <w:rPr>
          <w:rFonts w:asciiTheme="minorHAnsi" w:hAnsiTheme="minorHAnsi" w:cs="Times New Roman"/>
        </w:rPr>
        <w:t>)</w:t>
      </w:r>
      <w:r w:rsidRPr="005E1C6D">
        <w:rPr>
          <w:rFonts w:asciiTheme="minorHAnsi" w:hAnsiTheme="minorHAnsi" w:cs="Times New Roman"/>
        </w:rPr>
        <w:t xml:space="preserve"> niewykonanie lub nienależyte wykonanie przedmiotu umowy, w tym</w:t>
      </w:r>
      <w:r w:rsidR="00B34298">
        <w:rPr>
          <w:rFonts w:asciiTheme="minorHAnsi" w:hAnsiTheme="minorHAnsi" w:cs="Times New Roman"/>
        </w:rPr>
        <w:t xml:space="preserve"> za prace</w:t>
      </w:r>
      <w:r w:rsidRPr="005E1C6D">
        <w:rPr>
          <w:rFonts w:asciiTheme="minorHAnsi" w:hAnsiTheme="minorHAnsi" w:cs="Times New Roman"/>
        </w:rPr>
        <w:t xml:space="preserve"> </w:t>
      </w:r>
      <w:r w:rsidR="00B34298">
        <w:rPr>
          <w:rFonts w:asciiTheme="minorHAnsi" w:hAnsiTheme="minorHAnsi" w:cs="Times New Roman"/>
        </w:rPr>
        <w:t xml:space="preserve">bez </w:t>
      </w:r>
      <w:r w:rsidR="00B34298" w:rsidRPr="00170FD9">
        <w:rPr>
          <w:rFonts w:asciiTheme="minorHAnsi" w:hAnsiTheme="minorHAnsi"/>
        </w:rPr>
        <w:t>specjalistycznego sprzętu asekuracyjnego do prac na wysokościach</w:t>
      </w:r>
      <w:r w:rsidR="00B34298">
        <w:rPr>
          <w:rFonts w:asciiTheme="minorHAnsi" w:hAnsiTheme="minorHAnsi"/>
        </w:rPr>
        <w:t xml:space="preserve">, nie dosunięciu mebli po przeglądzie, </w:t>
      </w:r>
      <w:r w:rsidR="00C31989">
        <w:rPr>
          <w:rFonts w:asciiTheme="minorHAnsi" w:hAnsiTheme="minorHAnsi"/>
        </w:rPr>
        <w:t xml:space="preserve">w przypadku braku </w:t>
      </w:r>
      <w:r w:rsidR="00C31989" w:rsidRPr="00C31989">
        <w:rPr>
          <w:rFonts w:asciiTheme="minorHAnsi" w:hAnsiTheme="minorHAnsi"/>
        </w:rPr>
        <w:t>pozostawienia pomieszczeń w stanie nadającym się do użytkowania</w:t>
      </w:r>
      <w:r w:rsidR="00C31989">
        <w:rPr>
          <w:rFonts w:asciiTheme="minorHAnsi" w:hAnsiTheme="minorHAnsi"/>
        </w:rPr>
        <w:t xml:space="preserve"> po przeglądzie</w:t>
      </w:r>
      <w:r w:rsidR="00CF59B5">
        <w:rPr>
          <w:rFonts w:asciiTheme="minorHAnsi" w:hAnsiTheme="minorHAnsi"/>
        </w:rPr>
        <w:t xml:space="preserve"> -</w:t>
      </w:r>
      <w:r w:rsidR="00892CB8">
        <w:rPr>
          <w:rFonts w:asciiTheme="minorHAnsi" w:hAnsiTheme="minorHAnsi" w:cs="Times New Roman"/>
        </w:rPr>
        <w:t xml:space="preserve"> w wysokości 5</w:t>
      </w:r>
      <w:r w:rsidRPr="005E1C6D">
        <w:rPr>
          <w:rFonts w:asciiTheme="minorHAnsi" w:hAnsiTheme="minorHAnsi" w:cs="Times New Roman"/>
        </w:rPr>
        <w:t xml:space="preserve">% całkowitego wynagrodzenia umownego brutto, wskazanego w § </w:t>
      </w:r>
      <w:r>
        <w:rPr>
          <w:rFonts w:asciiTheme="minorHAnsi" w:hAnsiTheme="minorHAnsi" w:cs="Times New Roman"/>
        </w:rPr>
        <w:t>3</w:t>
      </w:r>
      <w:r w:rsidRPr="005E1C6D">
        <w:rPr>
          <w:rFonts w:asciiTheme="minorHAnsi" w:hAnsiTheme="minorHAnsi" w:cs="Times New Roman"/>
        </w:rPr>
        <w:t xml:space="preserve"> ust. </w:t>
      </w:r>
      <w:r>
        <w:rPr>
          <w:rFonts w:asciiTheme="minorHAnsi" w:hAnsiTheme="minorHAnsi" w:cs="Times New Roman"/>
        </w:rPr>
        <w:t>3</w:t>
      </w:r>
      <w:r w:rsidRPr="005E1C6D">
        <w:rPr>
          <w:rFonts w:asciiTheme="minorHAnsi" w:hAnsiTheme="minorHAnsi" w:cs="Times New Roman"/>
        </w:rPr>
        <w:t xml:space="preserve"> umowy – za każde stwierdzone przez Zamawiającego zdarzenie niewykonania lub nienależytego wykonania przedmiotu umowy.</w:t>
      </w:r>
    </w:p>
    <w:p w:rsidR="00D32F76" w:rsidRDefault="00A05211" w:rsidP="009663A1">
      <w:pPr>
        <w:pStyle w:val="Teksttreci0"/>
        <w:numPr>
          <w:ilvl w:val="6"/>
          <w:numId w:val="16"/>
        </w:numPr>
        <w:shd w:val="clear" w:color="auto" w:fill="auto"/>
        <w:tabs>
          <w:tab w:val="left" w:pos="284"/>
          <w:tab w:val="left" w:pos="736"/>
        </w:tabs>
        <w:spacing w:before="120" w:after="120" w:line="360" w:lineRule="auto"/>
        <w:ind w:left="284" w:right="-1"/>
        <w:rPr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 w:cs="Times New Roman"/>
          <w:sz w:val="24"/>
          <w:szCs w:val="24"/>
        </w:rPr>
        <w:t>Kary umowne przysługują Zamawiającemu niezależnie od stopnia zawinienia Wykonawcy i wysokości poniesionej szkody</w:t>
      </w:r>
      <w:r w:rsidR="00D32F76" w:rsidRPr="00170FD9">
        <w:rPr>
          <w:rFonts w:asciiTheme="minorHAnsi" w:hAnsiTheme="minorHAnsi" w:cs="Times New Roman"/>
          <w:sz w:val="24"/>
          <w:szCs w:val="24"/>
        </w:rPr>
        <w:t>.</w:t>
      </w:r>
      <w:r w:rsidR="00CB152E" w:rsidRPr="00170FD9">
        <w:rPr>
          <w:rFonts w:asciiTheme="minorHAnsi" w:hAnsiTheme="minorHAnsi" w:cs="Times New Roman"/>
          <w:sz w:val="24"/>
          <w:szCs w:val="24"/>
        </w:rPr>
        <w:t xml:space="preserve"> </w:t>
      </w:r>
    </w:p>
    <w:p w:rsidR="00892CB8" w:rsidRDefault="005E1C6D" w:rsidP="009663A1">
      <w:pPr>
        <w:pStyle w:val="Akapitzlist"/>
        <w:numPr>
          <w:ilvl w:val="6"/>
          <w:numId w:val="16"/>
        </w:numPr>
        <w:spacing w:before="120" w:after="120" w:line="360" w:lineRule="auto"/>
        <w:ind w:left="283" w:hanging="357"/>
        <w:rPr>
          <w:rFonts w:asciiTheme="minorHAnsi" w:eastAsia="Book Antiqua" w:hAnsiTheme="minorHAnsi" w:cs="Times New Roman"/>
        </w:rPr>
      </w:pPr>
      <w:r w:rsidRPr="005E1C6D">
        <w:rPr>
          <w:rFonts w:asciiTheme="minorHAnsi" w:eastAsia="Book Antiqua" w:hAnsiTheme="minorHAnsi" w:cs="Times New Roman"/>
        </w:rPr>
        <w:t xml:space="preserve">Kary umowne wskazane w niniejszej umowie podlegają kumulacji i nie mogą przekroczyć równowartości </w:t>
      </w:r>
      <w:r w:rsidR="00FB0176">
        <w:rPr>
          <w:rFonts w:asciiTheme="minorHAnsi" w:eastAsia="Book Antiqua" w:hAnsiTheme="minorHAnsi" w:cs="Times New Roman"/>
        </w:rPr>
        <w:t>3</w:t>
      </w:r>
      <w:r w:rsidRPr="005E1C6D">
        <w:rPr>
          <w:rFonts w:asciiTheme="minorHAnsi" w:eastAsia="Book Antiqua" w:hAnsiTheme="minorHAnsi" w:cs="Times New Roman"/>
        </w:rPr>
        <w:t xml:space="preserve">0% maksymalnego wynagrodzenia umownego brutto wskazanego w § </w:t>
      </w:r>
      <w:r>
        <w:rPr>
          <w:rFonts w:asciiTheme="minorHAnsi" w:eastAsia="Book Antiqua" w:hAnsiTheme="minorHAnsi" w:cs="Times New Roman"/>
        </w:rPr>
        <w:t>3</w:t>
      </w:r>
      <w:r w:rsidRPr="005E1C6D">
        <w:rPr>
          <w:rFonts w:asciiTheme="minorHAnsi" w:eastAsia="Book Antiqua" w:hAnsiTheme="minorHAnsi" w:cs="Times New Roman"/>
        </w:rPr>
        <w:t xml:space="preserve"> ust. </w:t>
      </w:r>
      <w:r>
        <w:rPr>
          <w:rFonts w:asciiTheme="minorHAnsi" w:eastAsia="Book Antiqua" w:hAnsiTheme="minorHAnsi" w:cs="Times New Roman"/>
        </w:rPr>
        <w:t>3</w:t>
      </w:r>
      <w:r w:rsidRPr="005E1C6D">
        <w:rPr>
          <w:rFonts w:asciiTheme="minorHAnsi" w:eastAsia="Book Antiqua" w:hAnsiTheme="minorHAnsi" w:cs="Times New Roman"/>
        </w:rPr>
        <w:t>.</w:t>
      </w:r>
      <w:r w:rsidR="00CF59B5">
        <w:rPr>
          <w:rFonts w:asciiTheme="minorHAnsi" w:eastAsia="Book Antiqua" w:hAnsiTheme="minorHAnsi" w:cs="Times New Roman"/>
        </w:rPr>
        <w:t xml:space="preserve"> </w:t>
      </w:r>
      <w:r w:rsidRPr="005E1C6D">
        <w:rPr>
          <w:rFonts w:asciiTheme="minorHAnsi" w:eastAsia="Book Antiqua" w:hAnsiTheme="minorHAnsi" w:cs="Times New Roman"/>
        </w:rPr>
        <w:t xml:space="preserve"> </w:t>
      </w:r>
    </w:p>
    <w:p w:rsidR="00892CB8" w:rsidRPr="00892CB8" w:rsidRDefault="00892CB8" w:rsidP="009663A1">
      <w:pPr>
        <w:pStyle w:val="Akapitzlist"/>
        <w:numPr>
          <w:ilvl w:val="6"/>
          <w:numId w:val="16"/>
        </w:numPr>
        <w:spacing w:before="120" w:after="120" w:line="360" w:lineRule="auto"/>
        <w:ind w:left="425" w:hanging="425"/>
        <w:rPr>
          <w:rFonts w:asciiTheme="minorHAnsi" w:eastAsia="Book Antiqua" w:hAnsiTheme="minorHAnsi" w:cs="Times New Roman"/>
        </w:rPr>
      </w:pPr>
      <w:r w:rsidRPr="00892CB8">
        <w:rPr>
          <w:rFonts w:asciiTheme="minorHAnsi" w:eastAsia="Book Antiqua" w:hAnsiTheme="minorHAnsi" w:cs="Times New Roman"/>
        </w:rPr>
        <w:t>Kary umowne, o których mowa w niniejszej umowie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:rsidR="00D43958" w:rsidRPr="00892CB8" w:rsidRDefault="00A05211" w:rsidP="009663A1">
      <w:pPr>
        <w:pStyle w:val="Akapitzlist"/>
        <w:numPr>
          <w:ilvl w:val="6"/>
          <w:numId w:val="16"/>
        </w:numPr>
        <w:spacing w:before="120" w:after="120" w:line="360" w:lineRule="auto"/>
        <w:ind w:left="425" w:hanging="425"/>
        <w:rPr>
          <w:rFonts w:asciiTheme="minorHAnsi" w:eastAsia="Book Antiqua" w:hAnsiTheme="minorHAnsi" w:cs="Times New Roman"/>
        </w:rPr>
      </w:pPr>
      <w:r w:rsidRPr="00892CB8">
        <w:rPr>
          <w:rFonts w:asciiTheme="minorHAnsi" w:eastAsia="Book Antiqua" w:hAnsiTheme="minorHAnsi" w:cs="Times New Roman"/>
        </w:rPr>
        <w:t>Wierzytelności wynikające z niniejszej umowy nie mogą być przedmiotem skutecznego przelewu na rzecz osoby trzeciej bez pisemnej zgody Zamawiającego.</w:t>
      </w:r>
    </w:p>
    <w:p w:rsidR="00892CB8" w:rsidRPr="00892CB8" w:rsidRDefault="00892CB8" w:rsidP="009663A1">
      <w:pPr>
        <w:pStyle w:val="Akapitzlist"/>
        <w:numPr>
          <w:ilvl w:val="6"/>
          <w:numId w:val="16"/>
        </w:numPr>
        <w:spacing w:before="120" w:after="120" w:line="360" w:lineRule="auto"/>
        <w:ind w:left="425" w:hanging="425"/>
        <w:rPr>
          <w:rFonts w:asciiTheme="minorHAnsi" w:eastAsia="Book Antiqua" w:hAnsiTheme="minorHAnsi" w:cs="Times New Roman"/>
        </w:rPr>
      </w:pPr>
      <w:r w:rsidRPr="00892CB8">
        <w:rPr>
          <w:rFonts w:asciiTheme="minorHAnsi" w:eastAsia="Book Antiqua" w:hAnsiTheme="minorHAnsi" w:cs="Times New Roman"/>
        </w:rPr>
        <w:t>Strony zastrzegają prawo Zamawiającego do odszkodowania uzupełniającego, przenoszącego wysokość kar umownych, do wysokości rzeczywiście poniesionej szkody na zasadach ogólnych Kodeksu cywilnego.</w:t>
      </w:r>
    </w:p>
    <w:p w:rsidR="00892CB8" w:rsidRPr="00892CB8" w:rsidRDefault="00892CB8" w:rsidP="009663A1">
      <w:pPr>
        <w:pStyle w:val="Akapitzlist"/>
        <w:numPr>
          <w:ilvl w:val="6"/>
          <w:numId w:val="16"/>
        </w:numPr>
        <w:spacing w:before="120" w:after="120" w:line="360" w:lineRule="auto"/>
        <w:ind w:left="425" w:hanging="425"/>
        <w:rPr>
          <w:rFonts w:asciiTheme="minorHAnsi" w:eastAsia="Book Antiqua" w:hAnsiTheme="minorHAnsi" w:cs="Times New Roman"/>
        </w:rPr>
      </w:pPr>
      <w:r w:rsidRPr="00892CB8">
        <w:rPr>
          <w:rFonts w:asciiTheme="minorHAnsi" w:eastAsia="Book Antiqua" w:hAnsiTheme="minorHAnsi" w:cs="Times New Roman"/>
        </w:rPr>
        <w:t>Kary umowne przysługują Zamawiającemu niezależnie od stopnia zawinienia Wykonawcy i wysokości poniesionej szkody</w:t>
      </w:r>
      <w:r>
        <w:rPr>
          <w:rFonts w:asciiTheme="minorHAnsi" w:eastAsia="Book Antiqua" w:hAnsiTheme="minorHAnsi" w:cs="Times New Roman"/>
        </w:rPr>
        <w:t>.</w:t>
      </w:r>
    </w:p>
    <w:p w:rsidR="00FA24B6" w:rsidRPr="00170FD9" w:rsidRDefault="00FA24B6" w:rsidP="009663A1">
      <w:pPr>
        <w:pStyle w:val="Nagwek1"/>
        <w:spacing w:before="120" w:after="120"/>
      </w:pPr>
      <w:r w:rsidRPr="00170FD9">
        <w:t>§</w:t>
      </w:r>
      <w:r w:rsidR="001E425F" w:rsidRPr="00170FD9">
        <w:t xml:space="preserve"> </w:t>
      </w:r>
      <w:r w:rsidRPr="00170FD9">
        <w:t>6</w:t>
      </w:r>
      <w:r w:rsidR="00882DD4" w:rsidRPr="00170FD9">
        <w:t>.</w:t>
      </w:r>
      <w:r w:rsidR="0069493A">
        <w:t>O</w:t>
      </w:r>
      <w:r w:rsidRPr="00170FD9">
        <w:t>dstąpienie od umowy</w:t>
      </w:r>
      <w:r w:rsidR="0069493A">
        <w:t xml:space="preserve"> </w:t>
      </w:r>
    </w:p>
    <w:p w:rsidR="008F2A9A" w:rsidRPr="00170FD9" w:rsidRDefault="008F2A9A" w:rsidP="009663A1">
      <w:pPr>
        <w:pStyle w:val="Akapitzlist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0" w:firstLine="0"/>
        <w:rPr>
          <w:rFonts w:asciiTheme="minorHAnsi" w:eastAsia="Times New Roman" w:hAnsiTheme="minorHAnsi" w:cs="Times New Roman"/>
        </w:rPr>
      </w:pPr>
      <w:r w:rsidRPr="00170FD9">
        <w:rPr>
          <w:rFonts w:asciiTheme="minorHAnsi" w:eastAsia="Times New Roman" w:hAnsiTheme="minorHAnsi" w:cs="Times New Roman"/>
        </w:rPr>
        <w:t>Zamawiającemu przysługuje prawo odstąpienia od umowy, jeżeli:</w:t>
      </w:r>
    </w:p>
    <w:p w:rsidR="008F2A9A" w:rsidRPr="00170FD9" w:rsidRDefault="001C45BE" w:rsidP="009663A1">
      <w:pPr>
        <w:pStyle w:val="Akapitzlist"/>
        <w:numPr>
          <w:ilvl w:val="1"/>
          <w:numId w:val="24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asciiTheme="minorHAnsi" w:eastAsia="Times New Roman" w:hAnsiTheme="minorHAnsi" w:cs="Times New Roman"/>
        </w:rPr>
      </w:pPr>
      <w:r w:rsidRPr="001C45BE">
        <w:rPr>
          <w:rFonts w:asciiTheme="minorHAnsi" w:eastAsia="Times New Roman" w:hAnsiTheme="minorHAnsi" w:cs="Times New Roman"/>
        </w:rPr>
        <w:t>zostało wszczęte postępowanie likwidacyjne wobec Wykonawcy</w:t>
      </w:r>
      <w:r w:rsidR="000B5164" w:rsidRPr="00170FD9">
        <w:rPr>
          <w:rFonts w:asciiTheme="minorHAnsi" w:eastAsia="Times New Roman" w:hAnsiTheme="minorHAnsi" w:cs="Times New Roman"/>
        </w:rPr>
        <w:t>;</w:t>
      </w:r>
    </w:p>
    <w:p w:rsidR="008F2A9A" w:rsidRPr="00170FD9" w:rsidRDefault="008F2A9A" w:rsidP="009663A1">
      <w:pPr>
        <w:pStyle w:val="Akapitzlist"/>
        <w:numPr>
          <w:ilvl w:val="1"/>
          <w:numId w:val="24"/>
        </w:numPr>
        <w:spacing w:before="120" w:after="120" w:line="360" w:lineRule="auto"/>
        <w:ind w:left="851" w:hanging="425"/>
        <w:rPr>
          <w:rFonts w:asciiTheme="minorHAnsi" w:eastAsia="Times New Roman" w:hAnsiTheme="minorHAnsi" w:cs="Times New Roman"/>
        </w:rPr>
      </w:pPr>
      <w:r w:rsidRPr="00170FD9">
        <w:rPr>
          <w:rFonts w:asciiTheme="minorHAnsi" w:eastAsia="Times New Roman" w:hAnsiTheme="minorHAnsi" w:cs="Times New Roman"/>
        </w:rPr>
        <w:t xml:space="preserve">łączna naliczona wysokość kar umownych przekroczyła wysokość kary za odstąpienie od umowy zgodnie z § </w:t>
      </w:r>
      <w:r w:rsidR="00CE4936" w:rsidRPr="00170FD9">
        <w:rPr>
          <w:rFonts w:asciiTheme="minorHAnsi" w:eastAsia="Times New Roman" w:hAnsiTheme="minorHAnsi" w:cs="Times New Roman"/>
        </w:rPr>
        <w:t>5</w:t>
      </w:r>
      <w:r w:rsidRPr="00170FD9">
        <w:rPr>
          <w:rFonts w:asciiTheme="minorHAnsi" w:eastAsia="Times New Roman" w:hAnsiTheme="minorHAnsi" w:cs="Times New Roman"/>
        </w:rPr>
        <w:t xml:space="preserve"> ust. </w:t>
      </w:r>
      <w:r w:rsidR="004F06F4">
        <w:rPr>
          <w:rFonts w:asciiTheme="minorHAnsi" w:eastAsia="Times New Roman" w:hAnsiTheme="minorHAnsi" w:cs="Times New Roman"/>
        </w:rPr>
        <w:t xml:space="preserve">2 pkt </w:t>
      </w:r>
      <w:r w:rsidR="00FB0176">
        <w:rPr>
          <w:rFonts w:asciiTheme="minorHAnsi" w:eastAsia="Times New Roman" w:hAnsiTheme="minorHAnsi" w:cs="Times New Roman"/>
        </w:rPr>
        <w:t>3</w:t>
      </w:r>
      <w:r w:rsidR="003D43DE">
        <w:rPr>
          <w:rFonts w:asciiTheme="minorHAnsi" w:eastAsia="Times New Roman" w:hAnsiTheme="minorHAnsi" w:cs="Times New Roman"/>
        </w:rPr>
        <w:t>)</w:t>
      </w:r>
      <w:r w:rsidRPr="00170FD9">
        <w:rPr>
          <w:rFonts w:asciiTheme="minorHAnsi" w:eastAsia="Times New Roman" w:hAnsiTheme="minorHAnsi" w:cs="Times New Roman"/>
        </w:rPr>
        <w:t xml:space="preserve">; </w:t>
      </w:r>
    </w:p>
    <w:p w:rsidR="001C45BE" w:rsidRPr="001C45BE" w:rsidRDefault="001C45BE" w:rsidP="009663A1">
      <w:pPr>
        <w:pStyle w:val="Akapitzlist"/>
        <w:numPr>
          <w:ilvl w:val="0"/>
          <w:numId w:val="24"/>
        </w:numPr>
        <w:tabs>
          <w:tab w:val="left" w:pos="426"/>
        </w:tabs>
        <w:spacing w:before="120" w:after="120" w:line="360" w:lineRule="auto"/>
        <w:ind w:left="426" w:hanging="426"/>
        <w:rPr>
          <w:rFonts w:asciiTheme="minorHAnsi" w:eastAsia="Times New Roman" w:hAnsiTheme="minorHAnsi" w:cs="Times New Roman"/>
        </w:rPr>
      </w:pPr>
      <w:r w:rsidRPr="001C45BE">
        <w:rPr>
          <w:rFonts w:asciiTheme="minorHAnsi" w:eastAsia="Times New Roman" w:hAnsiTheme="minorHAnsi" w:cs="Times New Roman"/>
        </w:rPr>
        <w:t>W razie rażących naruszeń postanowień niniejszej umowy, w tym w szczególności przez umyślne wyrządzenie szkody przez osobę, którą Wykonawca posługuje się przy wykonywaniu umowy, współdziałania z osobą wyrządzającą szkodę, Zamawiający ma prawo odstąpienia od umowy z przyczyn leżących po stronie Wykonawcy.</w:t>
      </w:r>
    </w:p>
    <w:p w:rsidR="008F2A9A" w:rsidRPr="00170FD9" w:rsidRDefault="008F2A9A" w:rsidP="009663A1">
      <w:pPr>
        <w:pStyle w:val="Akapitzlist"/>
        <w:numPr>
          <w:ilvl w:val="0"/>
          <w:numId w:val="24"/>
        </w:numPr>
        <w:tabs>
          <w:tab w:val="left" w:pos="426"/>
        </w:tabs>
        <w:spacing w:before="120" w:after="120" w:line="360" w:lineRule="auto"/>
        <w:ind w:left="426" w:hanging="426"/>
        <w:rPr>
          <w:rFonts w:asciiTheme="minorHAnsi" w:eastAsia="Times New Roman" w:hAnsiTheme="minorHAnsi" w:cs="Times New Roman"/>
        </w:rPr>
      </w:pPr>
      <w:r w:rsidRPr="00170FD9">
        <w:rPr>
          <w:rFonts w:asciiTheme="minorHAnsi" w:eastAsia="Times New Roman" w:hAnsiTheme="minorHAnsi" w:cs="Times New Roman"/>
        </w:rPr>
        <w:t xml:space="preserve">Oświadczenie o odstąpieniu powinno zostać </w:t>
      </w:r>
      <w:r w:rsidR="004F06F4">
        <w:rPr>
          <w:rFonts w:asciiTheme="minorHAnsi" w:eastAsia="Times New Roman" w:hAnsiTheme="minorHAnsi" w:cs="Times New Roman"/>
        </w:rPr>
        <w:t xml:space="preserve">złożone w terminie </w:t>
      </w:r>
      <w:r w:rsidR="0013348B">
        <w:rPr>
          <w:rFonts w:asciiTheme="minorHAnsi" w:eastAsia="Times New Roman" w:hAnsiTheme="minorHAnsi" w:cs="Times New Roman"/>
        </w:rPr>
        <w:t>3</w:t>
      </w:r>
      <w:r w:rsidRPr="00170FD9">
        <w:rPr>
          <w:rFonts w:asciiTheme="minorHAnsi" w:eastAsia="Times New Roman" w:hAnsiTheme="minorHAnsi" w:cs="Times New Roman"/>
        </w:rPr>
        <w:t>0 dni od daty powzięcia przez stronę wiadomości o zaistnieniu przyczyny uzasadniającej odstąpienie od umowy.</w:t>
      </w:r>
      <w:r w:rsidRPr="00170FD9">
        <w:rPr>
          <w:rFonts w:asciiTheme="minorHAnsi" w:hAnsiTheme="minorHAnsi"/>
        </w:rPr>
        <w:t xml:space="preserve"> </w:t>
      </w:r>
      <w:r w:rsidRPr="00170FD9">
        <w:rPr>
          <w:rFonts w:asciiTheme="minorHAnsi" w:eastAsia="Times New Roman" w:hAnsiTheme="minorHAnsi" w:cs="Times New Roman"/>
        </w:rPr>
        <w:t xml:space="preserve">W takim wypadku Wykonawca może żądać jedynie wynagrodzenia należnego za usługi wykonane do dnia odstąpienia od umowy </w:t>
      </w:r>
    </w:p>
    <w:p w:rsidR="00D90B43" w:rsidRPr="00170FD9" w:rsidRDefault="00D43958" w:rsidP="009663A1">
      <w:pPr>
        <w:pStyle w:val="Nagwek1"/>
        <w:spacing w:before="120" w:after="120"/>
      </w:pPr>
      <w:r w:rsidRPr="00170FD9">
        <w:t>§</w:t>
      </w:r>
      <w:r w:rsidR="001E425F" w:rsidRPr="00170FD9">
        <w:t xml:space="preserve"> </w:t>
      </w:r>
      <w:r w:rsidR="00721059" w:rsidRPr="00170FD9">
        <w:t>7</w:t>
      </w:r>
      <w:r w:rsidRPr="00170FD9">
        <w:t>.</w:t>
      </w:r>
      <w:r w:rsidR="004F0BE2">
        <w:t xml:space="preserve"> T</w:t>
      </w:r>
      <w:r w:rsidR="00D90B43" w:rsidRPr="00170FD9">
        <w:t>ermin realizacji</w:t>
      </w:r>
      <w:r w:rsidR="004F0BE2">
        <w:t xml:space="preserve"> </w:t>
      </w:r>
    </w:p>
    <w:p w:rsidR="004E3400" w:rsidRPr="00170FD9" w:rsidRDefault="00A05211" w:rsidP="009663A1">
      <w:pPr>
        <w:pStyle w:val="Teksttreci0"/>
        <w:shd w:val="clear" w:color="auto" w:fill="auto"/>
        <w:tabs>
          <w:tab w:val="left" w:pos="284"/>
        </w:tabs>
        <w:spacing w:before="120" w:after="120" w:line="360" w:lineRule="auto"/>
        <w:ind w:right="-1" w:firstLine="0"/>
        <w:rPr>
          <w:rStyle w:val="TeksttreciPogrubienie1"/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 w:cs="Times New Roman"/>
          <w:sz w:val="24"/>
          <w:szCs w:val="24"/>
        </w:rPr>
        <w:t>Niniejsza umowa zawarta jest na czas określony</w:t>
      </w:r>
      <w:r w:rsidR="00D638D5" w:rsidRPr="00170FD9">
        <w:rPr>
          <w:rFonts w:asciiTheme="minorHAnsi" w:hAnsiTheme="minorHAnsi" w:cs="Times New Roman"/>
          <w:sz w:val="24"/>
          <w:szCs w:val="24"/>
        </w:rPr>
        <w:t xml:space="preserve"> od</w:t>
      </w:r>
      <w:r w:rsidR="00D638D5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 dnia </w:t>
      </w:r>
      <w:r w:rsidR="0076355D" w:rsidRPr="00170FD9">
        <w:rPr>
          <w:rStyle w:val="TeksttreciPogrubienie1"/>
          <w:rFonts w:asciiTheme="minorHAnsi" w:hAnsiTheme="minorHAnsi" w:cs="Times New Roman"/>
          <w:sz w:val="24"/>
          <w:szCs w:val="24"/>
        </w:rPr>
        <w:t>zawarcia umowy</w:t>
      </w:r>
      <w:r w:rsidR="00CB0505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 </w:t>
      </w:r>
      <w:r w:rsidR="00D43958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do dnia </w:t>
      </w:r>
      <w:r w:rsidR="0076355D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odbioru </w:t>
      </w:r>
      <w:r w:rsidR="00650A3A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przez Zamawiającego protokołu prac, jednak nie dłużej niż </w:t>
      </w:r>
      <w:r w:rsidR="00F04190">
        <w:rPr>
          <w:rStyle w:val="TeksttreciPogrubienie1"/>
          <w:rFonts w:asciiTheme="minorHAnsi" w:hAnsiTheme="minorHAnsi" w:cs="Times New Roman"/>
          <w:sz w:val="24"/>
          <w:szCs w:val="24"/>
        </w:rPr>
        <w:t>6</w:t>
      </w:r>
      <w:r w:rsidR="00A52CC4">
        <w:rPr>
          <w:rStyle w:val="TeksttreciPogrubienie1"/>
          <w:rFonts w:asciiTheme="minorHAnsi" w:hAnsiTheme="minorHAnsi" w:cs="Times New Roman"/>
          <w:sz w:val="24"/>
          <w:szCs w:val="24"/>
        </w:rPr>
        <w:t>0</w:t>
      </w:r>
      <w:r w:rsidR="00650A3A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 dni</w:t>
      </w:r>
      <w:r w:rsidR="009F4796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 od jej zawarcia</w:t>
      </w:r>
      <w:r w:rsidR="00D43958" w:rsidRPr="00170FD9">
        <w:rPr>
          <w:rStyle w:val="TeksttreciPogrubienie1"/>
          <w:rFonts w:asciiTheme="minorHAnsi" w:hAnsiTheme="minorHAnsi" w:cs="Times New Roman"/>
          <w:sz w:val="24"/>
          <w:szCs w:val="24"/>
        </w:rPr>
        <w:t>.</w:t>
      </w:r>
    </w:p>
    <w:p w:rsidR="00F04190" w:rsidRPr="00F04190" w:rsidRDefault="004F0BE2" w:rsidP="009663A1">
      <w:pPr>
        <w:pStyle w:val="Nagwek1"/>
        <w:spacing w:before="120" w:after="120"/>
      </w:pPr>
      <w:r w:rsidRPr="004F0BE2">
        <w:t xml:space="preserve">§ </w:t>
      </w:r>
      <w:r>
        <w:t>8</w:t>
      </w:r>
      <w:r w:rsidRPr="004F0BE2">
        <w:t>.</w:t>
      </w:r>
      <w:r w:rsidR="00F04190" w:rsidRPr="00F04190">
        <w:t xml:space="preserve"> Ochrona danych oso</w:t>
      </w:r>
      <w:r w:rsidR="0013348B">
        <w:t xml:space="preserve">bowych  i zachowanie poufności </w:t>
      </w:r>
    </w:p>
    <w:p w:rsidR="00F04190" w:rsidRPr="00F04190" w:rsidRDefault="00F04190" w:rsidP="009663A1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:rsidR="00F04190" w:rsidRPr="00F04190" w:rsidRDefault="00F04190" w:rsidP="009663A1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Strony zobowiązują się do:</w:t>
      </w:r>
    </w:p>
    <w:p w:rsidR="00F04190" w:rsidRPr="00F04190" w:rsidRDefault="00F04190" w:rsidP="009663A1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:rsidR="00F04190" w:rsidRPr="00F04190" w:rsidRDefault="00F04190" w:rsidP="009663A1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zabezpieczania przed kradzieżą, uszkodzeniem i zaginięciem wszelkich otrzymanych dokumentów (w tym na mobilnych nośnikach) związanych z przedmiotem umowy;</w:t>
      </w:r>
    </w:p>
    <w:p w:rsidR="00F04190" w:rsidRPr="00F04190" w:rsidRDefault="00F04190" w:rsidP="009663A1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niewykorzystywania zebranych informacji prawnie chronionych dla celów innych niż wynikające  z realizacji umowy;</w:t>
      </w:r>
    </w:p>
    <w:p w:rsidR="00F04190" w:rsidRPr="00F04190" w:rsidRDefault="00F04190" w:rsidP="009663A1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niezwłocznego przekazywania drugiej Stronie informacji o wszelkich przypadkach naruszenia tajemnicy informacji prawnie chronionych lub o ich niewłaściwym użyciu.</w:t>
      </w:r>
    </w:p>
    <w:p w:rsidR="00F04190" w:rsidRPr="00F04190" w:rsidRDefault="00F04190" w:rsidP="009663A1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Obowiązek zachowania poufności nie dotyczy informacji lub materiałów:</w:t>
      </w:r>
    </w:p>
    <w:p w:rsidR="00F04190" w:rsidRPr="00F04190" w:rsidRDefault="00F04190" w:rsidP="009663A1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których ujawnienie jest wymagane przez bezwzględnie obowiązujące przepisy prawa;</w:t>
      </w:r>
    </w:p>
    <w:p w:rsidR="00F04190" w:rsidRPr="00F04190" w:rsidRDefault="00F04190" w:rsidP="009663A1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których ujawnienie następuje na żądanie podmiotu uprawnionego do kontroli, pod warunkiem, że podmiot ten został poinformowany o poufnym charakterze informacji, które są powszechnie znane;</w:t>
      </w:r>
    </w:p>
    <w:p w:rsidR="00F04190" w:rsidRPr="00F04190" w:rsidRDefault="00F04190" w:rsidP="009663A1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:rsidR="00F04190" w:rsidRPr="00F04190" w:rsidRDefault="00F04190" w:rsidP="009663A1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w których posiadanie Strona weszła zgodnie z obowiązującymi przepisami prawa, przed dniem uzyskania takich informacji na podstawie niniejszej umowy.</w:t>
      </w:r>
    </w:p>
    <w:p w:rsidR="00F04190" w:rsidRPr="00F04190" w:rsidRDefault="00F04190" w:rsidP="009663A1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:rsidR="00F04190" w:rsidRPr="00F04190" w:rsidRDefault="00F04190" w:rsidP="009663A1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W przypadku naruszenia zasad poufności wskazanych w niniejszym paragrafie Zamawiający będzie uprawniony do rozwiązania umowy ze skutkiem natychmiastowym.</w:t>
      </w:r>
    </w:p>
    <w:p w:rsidR="00F66420" w:rsidRPr="00170FD9" w:rsidRDefault="00F66420" w:rsidP="009663A1">
      <w:pPr>
        <w:pStyle w:val="Nagwek1"/>
        <w:spacing w:before="120" w:after="120"/>
      </w:pPr>
      <w:r w:rsidRPr="00170FD9">
        <w:t>§</w:t>
      </w:r>
      <w:r w:rsidR="001E425F" w:rsidRPr="00170FD9">
        <w:t xml:space="preserve"> </w:t>
      </w:r>
      <w:r w:rsidR="004F0BE2">
        <w:t>9</w:t>
      </w:r>
      <w:r w:rsidRPr="00170FD9">
        <w:t>.</w:t>
      </w:r>
      <w:r w:rsidR="004F0BE2">
        <w:t xml:space="preserve"> P</w:t>
      </w:r>
      <w:r w:rsidRPr="00170FD9">
        <w:t xml:space="preserve">ostanowienia końcowe </w:t>
      </w:r>
    </w:p>
    <w:p w:rsidR="00F66420" w:rsidRPr="003A64C4" w:rsidRDefault="00F66420" w:rsidP="009663A1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>Wykonawca jest odpowiedzialny za właściwą jakość świadczonych usług wynikających z niniejszej umowy.</w:t>
      </w:r>
    </w:p>
    <w:p w:rsidR="003A64C4" w:rsidRPr="003A64C4" w:rsidRDefault="003A64C4" w:rsidP="009663A1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>Strony zobowiązują się do współdziałania przy wykonaniu umowy w celu należytej realizacji zamówienia.</w:t>
      </w:r>
    </w:p>
    <w:p w:rsidR="003A64C4" w:rsidRPr="003A64C4" w:rsidRDefault="003A64C4" w:rsidP="009663A1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>Strony dopuszczają możliwość polubownego rozwiązania wszelkich sporów</w:t>
      </w:r>
      <w:r>
        <w:rPr>
          <w:rFonts w:asciiTheme="minorHAnsi" w:eastAsia="Times New Roman" w:hAnsiTheme="minorHAnsi" w:cs="Times New Roman"/>
        </w:rPr>
        <w:t>.</w:t>
      </w:r>
    </w:p>
    <w:p w:rsidR="00F66420" w:rsidRPr="003A64C4" w:rsidRDefault="00F66420" w:rsidP="009663A1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 xml:space="preserve">Do rozstrzygania ewentualnych sporów mogących powstać na gruncie niniejszej umowy właściwym będzie Sąd </w:t>
      </w:r>
      <w:r w:rsidR="00710593">
        <w:rPr>
          <w:rFonts w:asciiTheme="minorHAnsi" w:eastAsia="Times New Roman" w:hAnsiTheme="minorHAnsi" w:cs="Times New Roman"/>
        </w:rPr>
        <w:t xml:space="preserve">dla </w:t>
      </w:r>
      <w:r w:rsidRPr="003A64C4">
        <w:rPr>
          <w:rFonts w:asciiTheme="minorHAnsi" w:eastAsia="Times New Roman" w:hAnsiTheme="minorHAnsi" w:cs="Times New Roman"/>
        </w:rPr>
        <w:t>siedziby Zamawiającego.</w:t>
      </w:r>
    </w:p>
    <w:p w:rsidR="00F66420" w:rsidRPr="003A64C4" w:rsidRDefault="00F66420" w:rsidP="009663A1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 xml:space="preserve">W sprawach nieuregulowanych niniejszą umową mają zastosowanie przepisy Kodeksu Cywilnego. </w:t>
      </w:r>
    </w:p>
    <w:p w:rsidR="00F66420" w:rsidRPr="00170FD9" w:rsidRDefault="00F66420" w:rsidP="009663A1">
      <w:pPr>
        <w:spacing w:before="120" w:after="120" w:line="360" w:lineRule="auto"/>
        <w:ind w:left="426" w:hanging="426"/>
        <w:rPr>
          <w:rFonts w:asciiTheme="minorHAnsi" w:eastAsia="Times New Roman" w:hAnsiTheme="minorHAnsi" w:cs="Times New Roman"/>
        </w:rPr>
      </w:pPr>
      <w:r w:rsidRPr="00170FD9">
        <w:rPr>
          <w:rFonts w:asciiTheme="minorHAnsi" w:eastAsia="Times New Roman" w:hAnsiTheme="minorHAnsi" w:cs="Times New Roman"/>
        </w:rPr>
        <w:t>4.</w:t>
      </w:r>
      <w:r w:rsidRPr="00170FD9">
        <w:rPr>
          <w:rFonts w:asciiTheme="minorHAnsi" w:eastAsia="Times New Roman" w:hAnsiTheme="minorHAnsi" w:cs="Times New Roman"/>
        </w:rPr>
        <w:tab/>
        <w:t>Wszelkie zmiany niniejszej umowy wymagają formy pisemnej pod rygorem nieważności.</w:t>
      </w:r>
    </w:p>
    <w:p w:rsidR="00F66420" w:rsidRPr="00170FD9" w:rsidRDefault="00F66420" w:rsidP="009663A1">
      <w:pPr>
        <w:spacing w:before="120" w:after="120" w:line="360" w:lineRule="auto"/>
        <w:ind w:left="426" w:hanging="426"/>
        <w:rPr>
          <w:rFonts w:asciiTheme="minorHAnsi" w:eastAsia="Times New Roman" w:hAnsiTheme="minorHAnsi" w:cs="Times New Roman"/>
          <w:b/>
        </w:rPr>
      </w:pPr>
      <w:r w:rsidRPr="00170FD9">
        <w:rPr>
          <w:rFonts w:asciiTheme="minorHAnsi" w:eastAsia="Times New Roman" w:hAnsiTheme="minorHAnsi" w:cs="Times New Roman"/>
        </w:rPr>
        <w:t>5.</w:t>
      </w:r>
      <w:r w:rsidRPr="00170FD9">
        <w:rPr>
          <w:rFonts w:asciiTheme="minorHAnsi" w:eastAsia="Times New Roman" w:hAnsiTheme="minorHAnsi" w:cs="Times New Roman"/>
        </w:rPr>
        <w:tab/>
        <w:t xml:space="preserve">Umowa została sporządzona w </w:t>
      </w:r>
      <w:r w:rsidR="00F04190">
        <w:rPr>
          <w:rFonts w:asciiTheme="minorHAnsi" w:eastAsia="Times New Roman" w:hAnsiTheme="minorHAnsi" w:cs="Times New Roman"/>
        </w:rPr>
        <w:t>dwóch</w:t>
      </w:r>
      <w:r w:rsidRPr="00170FD9">
        <w:rPr>
          <w:rFonts w:asciiTheme="minorHAnsi" w:eastAsia="Times New Roman" w:hAnsiTheme="minorHAnsi" w:cs="Times New Roman"/>
        </w:rPr>
        <w:t xml:space="preserve"> jednobrzmiących egzemplarzach, </w:t>
      </w:r>
      <w:r w:rsidR="00F04190">
        <w:rPr>
          <w:rFonts w:asciiTheme="minorHAnsi" w:eastAsia="Times New Roman" w:hAnsiTheme="minorHAnsi" w:cs="Times New Roman"/>
        </w:rPr>
        <w:t>jednym</w:t>
      </w:r>
      <w:r w:rsidRPr="00170FD9">
        <w:rPr>
          <w:rFonts w:asciiTheme="minorHAnsi" w:eastAsia="Times New Roman" w:hAnsiTheme="minorHAnsi" w:cs="Times New Roman"/>
        </w:rPr>
        <w:t xml:space="preserve"> dla Zamawiającego i jednym dla Wykonawcy.</w:t>
      </w:r>
    </w:p>
    <w:p w:rsidR="008D107F" w:rsidRPr="00170FD9" w:rsidRDefault="00E7262C" w:rsidP="009663A1">
      <w:pPr>
        <w:pStyle w:val="Teksttreci0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170FD9">
        <w:rPr>
          <w:rFonts w:asciiTheme="minorHAnsi" w:hAnsiTheme="minorHAnsi"/>
          <w:sz w:val="24"/>
          <w:szCs w:val="24"/>
        </w:rPr>
        <w:t xml:space="preserve">          </w:t>
      </w:r>
      <w:r w:rsidRPr="00170FD9">
        <w:rPr>
          <w:rFonts w:asciiTheme="minorHAnsi" w:hAnsiTheme="minorHAnsi" w:cs="Times New Roman"/>
          <w:b/>
          <w:sz w:val="24"/>
          <w:szCs w:val="24"/>
        </w:rPr>
        <w:t>WYKONAWCA</w:t>
      </w:r>
      <w:r w:rsidRPr="00170FD9">
        <w:rPr>
          <w:rFonts w:asciiTheme="minorHAnsi" w:hAnsiTheme="minorHAnsi" w:cs="Times New Roman"/>
          <w:sz w:val="24"/>
          <w:szCs w:val="24"/>
        </w:rPr>
        <w:t>:</w:t>
      </w:r>
      <w:r w:rsidRPr="00170FD9">
        <w:rPr>
          <w:rFonts w:asciiTheme="minorHAnsi" w:hAnsiTheme="minorHAnsi" w:cs="Times New Roman"/>
          <w:sz w:val="24"/>
          <w:szCs w:val="24"/>
        </w:rPr>
        <w:tab/>
      </w:r>
      <w:r w:rsidRPr="00170FD9">
        <w:rPr>
          <w:rFonts w:asciiTheme="minorHAnsi" w:hAnsiTheme="minorHAnsi" w:cs="Times New Roman"/>
          <w:sz w:val="24"/>
          <w:szCs w:val="24"/>
        </w:rPr>
        <w:tab/>
      </w:r>
      <w:r w:rsidRPr="00170FD9">
        <w:rPr>
          <w:rFonts w:asciiTheme="minorHAnsi" w:hAnsiTheme="minorHAnsi" w:cs="Times New Roman"/>
          <w:sz w:val="24"/>
          <w:szCs w:val="24"/>
        </w:rPr>
        <w:tab/>
      </w:r>
      <w:r w:rsidRPr="00170FD9">
        <w:rPr>
          <w:rFonts w:asciiTheme="minorHAnsi" w:hAnsiTheme="minorHAnsi" w:cs="Times New Roman"/>
          <w:sz w:val="24"/>
          <w:szCs w:val="24"/>
        </w:rPr>
        <w:tab/>
      </w:r>
      <w:r w:rsidRPr="00170FD9">
        <w:rPr>
          <w:rFonts w:asciiTheme="minorHAnsi" w:hAnsiTheme="minorHAnsi" w:cs="Times New Roman"/>
          <w:sz w:val="24"/>
          <w:szCs w:val="24"/>
        </w:rPr>
        <w:tab/>
        <w:t xml:space="preserve">       </w:t>
      </w:r>
      <w:r w:rsidR="00F66420" w:rsidRPr="00170FD9">
        <w:rPr>
          <w:rFonts w:asciiTheme="minorHAnsi" w:hAnsiTheme="minorHAnsi" w:cs="Times New Roman"/>
          <w:sz w:val="24"/>
          <w:szCs w:val="24"/>
        </w:rPr>
        <w:t xml:space="preserve">                </w:t>
      </w:r>
      <w:r w:rsidRPr="00170FD9">
        <w:rPr>
          <w:rFonts w:asciiTheme="minorHAnsi" w:hAnsiTheme="minorHAnsi" w:cs="Times New Roman"/>
          <w:sz w:val="24"/>
          <w:szCs w:val="24"/>
        </w:rPr>
        <w:t xml:space="preserve">   </w:t>
      </w:r>
      <w:r w:rsidR="00FB5E39">
        <w:rPr>
          <w:rFonts w:asciiTheme="minorHAnsi" w:hAnsiTheme="minorHAnsi" w:cs="Times New Roman"/>
          <w:sz w:val="24"/>
          <w:szCs w:val="24"/>
        </w:rPr>
        <w:tab/>
      </w:r>
      <w:r w:rsidR="00FB5E39">
        <w:rPr>
          <w:rFonts w:asciiTheme="minorHAnsi" w:hAnsiTheme="minorHAnsi" w:cs="Times New Roman"/>
          <w:sz w:val="24"/>
          <w:szCs w:val="24"/>
        </w:rPr>
        <w:tab/>
      </w:r>
      <w:r w:rsidRPr="00170FD9">
        <w:rPr>
          <w:rFonts w:asciiTheme="minorHAnsi" w:hAnsiTheme="minorHAnsi" w:cs="Times New Roman"/>
          <w:b/>
          <w:sz w:val="24"/>
          <w:szCs w:val="24"/>
        </w:rPr>
        <w:t>ZAMAWIAJĄCY:</w:t>
      </w:r>
    </w:p>
    <w:p w:rsidR="004C6CD3" w:rsidRPr="001C6495" w:rsidRDefault="00937C22" w:rsidP="009663A1">
      <w:pPr>
        <w:pStyle w:val="Teksttreci0"/>
        <w:shd w:val="clear" w:color="auto" w:fill="auto"/>
        <w:spacing w:before="120" w:after="12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  <w:r w:rsidRPr="001C6495">
        <w:rPr>
          <w:rFonts w:asciiTheme="minorHAnsi" w:hAnsiTheme="minorHAnsi" w:cs="Times New Roman"/>
          <w:sz w:val="24"/>
          <w:szCs w:val="24"/>
        </w:rPr>
        <w:t>Z</w:t>
      </w:r>
      <w:r w:rsidR="004C6CD3" w:rsidRPr="001C6495">
        <w:rPr>
          <w:rFonts w:asciiTheme="minorHAnsi" w:hAnsiTheme="minorHAnsi" w:cs="Times New Roman"/>
          <w:sz w:val="24"/>
          <w:szCs w:val="24"/>
        </w:rPr>
        <w:t>ałączniki:</w:t>
      </w:r>
    </w:p>
    <w:p w:rsidR="00EC3DF1" w:rsidRPr="001C6495" w:rsidRDefault="00EC3DF1" w:rsidP="009663A1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before="120" w:after="120" w:line="360" w:lineRule="auto"/>
        <w:ind w:left="1276" w:right="-1135" w:hanging="1276"/>
        <w:rPr>
          <w:rFonts w:asciiTheme="minorHAnsi" w:hAnsiTheme="minorHAnsi" w:cs="Times New Roman"/>
          <w:sz w:val="24"/>
          <w:szCs w:val="24"/>
        </w:rPr>
      </w:pPr>
      <w:r w:rsidRPr="001C6495">
        <w:rPr>
          <w:rFonts w:asciiTheme="minorHAnsi" w:hAnsiTheme="minorHAnsi" w:cs="Times New Roman"/>
          <w:sz w:val="24"/>
          <w:szCs w:val="24"/>
        </w:rPr>
        <w:t>Zestawienie okien – Tabela nr 1;</w:t>
      </w:r>
    </w:p>
    <w:p w:rsidR="004C6CD3" w:rsidRPr="001C6495" w:rsidRDefault="004C6CD3" w:rsidP="009663A1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before="120" w:after="120" w:line="360" w:lineRule="auto"/>
        <w:ind w:left="1276" w:right="-1135" w:hanging="1276"/>
        <w:rPr>
          <w:rFonts w:asciiTheme="minorHAnsi" w:hAnsiTheme="minorHAnsi" w:cs="Times New Roman"/>
          <w:sz w:val="24"/>
          <w:szCs w:val="24"/>
        </w:rPr>
      </w:pPr>
      <w:r w:rsidRPr="001C6495">
        <w:rPr>
          <w:rFonts w:asciiTheme="minorHAnsi" w:hAnsiTheme="minorHAnsi" w:cs="Times New Roman"/>
          <w:sz w:val="24"/>
          <w:szCs w:val="24"/>
        </w:rPr>
        <w:t>Oferta Wykonawcy;</w:t>
      </w:r>
    </w:p>
    <w:p w:rsidR="004C6CD3" w:rsidRPr="001C6495" w:rsidRDefault="00F66420" w:rsidP="009663A1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before="120" w:after="120" w:line="360" w:lineRule="auto"/>
        <w:ind w:left="1276" w:right="-1135" w:hanging="1276"/>
        <w:rPr>
          <w:rFonts w:asciiTheme="minorHAnsi" w:hAnsiTheme="minorHAnsi" w:cs="Times New Roman"/>
          <w:sz w:val="24"/>
          <w:szCs w:val="24"/>
        </w:rPr>
      </w:pPr>
      <w:r w:rsidRPr="001C6495">
        <w:rPr>
          <w:rFonts w:asciiTheme="minorHAnsi" w:hAnsiTheme="minorHAnsi" w:cs="Times New Roman"/>
          <w:sz w:val="24"/>
          <w:szCs w:val="24"/>
        </w:rPr>
        <w:t xml:space="preserve">Wydruk </w:t>
      </w:r>
      <w:r w:rsidR="00DD1A45" w:rsidRPr="001C6495">
        <w:rPr>
          <w:rFonts w:asciiTheme="minorHAnsi" w:hAnsiTheme="minorHAnsi" w:cs="Times New Roman"/>
          <w:sz w:val="24"/>
          <w:szCs w:val="24"/>
        </w:rPr>
        <w:t>CEIDG</w:t>
      </w:r>
      <w:r w:rsidR="00BE5C66" w:rsidRPr="001C6495">
        <w:rPr>
          <w:rFonts w:asciiTheme="minorHAnsi" w:hAnsiTheme="minorHAnsi" w:cs="Times New Roman"/>
          <w:sz w:val="24"/>
          <w:szCs w:val="24"/>
        </w:rPr>
        <w:t xml:space="preserve"> lub KRS</w:t>
      </w:r>
      <w:r w:rsidR="00DD1A45" w:rsidRPr="001C6495">
        <w:rPr>
          <w:rFonts w:asciiTheme="minorHAnsi" w:hAnsiTheme="minorHAnsi" w:cs="Times New Roman"/>
          <w:sz w:val="24"/>
          <w:szCs w:val="24"/>
        </w:rPr>
        <w:t xml:space="preserve"> Wykonawcy;</w:t>
      </w:r>
    </w:p>
    <w:p w:rsidR="00F66420" w:rsidRPr="001C6495" w:rsidRDefault="00F66420" w:rsidP="009663A1">
      <w:pPr>
        <w:pStyle w:val="Akapitzlist"/>
        <w:numPr>
          <w:ilvl w:val="0"/>
          <w:numId w:val="25"/>
        </w:numPr>
        <w:spacing w:before="120" w:after="120" w:line="360" w:lineRule="auto"/>
        <w:ind w:left="1276" w:hanging="1276"/>
        <w:rPr>
          <w:rFonts w:asciiTheme="minorHAnsi" w:eastAsia="Times New Roman" w:hAnsiTheme="minorHAnsi" w:cs="Times New Roman"/>
        </w:rPr>
      </w:pPr>
      <w:r w:rsidRPr="001C6495">
        <w:rPr>
          <w:rFonts w:asciiTheme="minorHAnsi" w:eastAsia="Times New Roman" w:hAnsiTheme="minorHAnsi" w:cs="Times New Roman"/>
        </w:rPr>
        <w:t>Kserokopia aktualnej polisy OC Wykonawcy wraz z potwierdzeniem uiszczenia wpłaty;</w:t>
      </w:r>
    </w:p>
    <w:p w:rsidR="00F66420" w:rsidRPr="001C6495" w:rsidRDefault="00F66420" w:rsidP="009663A1">
      <w:pPr>
        <w:pStyle w:val="Akapitzlist"/>
        <w:numPr>
          <w:ilvl w:val="0"/>
          <w:numId w:val="25"/>
        </w:numPr>
        <w:spacing w:before="120" w:after="120" w:line="360" w:lineRule="auto"/>
        <w:ind w:left="1276" w:hanging="1276"/>
        <w:rPr>
          <w:rFonts w:asciiTheme="minorHAnsi" w:hAnsiTheme="minorHAnsi" w:cs="Times New Roman"/>
          <w:sz w:val="28"/>
        </w:rPr>
      </w:pPr>
      <w:r w:rsidRPr="001C6495">
        <w:rPr>
          <w:rFonts w:asciiTheme="minorHAnsi" w:hAnsiTheme="minorHAnsi" w:cs="Times New Roman"/>
        </w:rPr>
        <w:t>Wydruk  z „Wykazu podmiotów zarejestrowanych jako podatnicy VAT, niezarejestrowanych oraz wykreślonych i przywróconych do rejestru VAT”</w:t>
      </w:r>
    </w:p>
    <w:p w:rsidR="00DD1A45" w:rsidRPr="00170FD9" w:rsidRDefault="00DD1A45" w:rsidP="009663A1">
      <w:pPr>
        <w:spacing w:before="120" w:after="120" w:line="360" w:lineRule="auto"/>
        <w:ind w:left="1276"/>
        <w:rPr>
          <w:rFonts w:asciiTheme="minorHAnsi" w:hAnsiTheme="minorHAnsi" w:cs="Times New Roman"/>
          <w:b/>
          <w:i/>
          <w:u w:val="single"/>
        </w:rPr>
      </w:pPr>
    </w:p>
    <w:sectPr w:rsidR="00DD1A45" w:rsidRPr="00170FD9" w:rsidSect="00F4023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560" w:left="1417" w:header="0" w:footer="5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BC" w:rsidRDefault="00180CBC">
      <w:r>
        <w:separator/>
      </w:r>
    </w:p>
  </w:endnote>
  <w:endnote w:type="continuationSeparator" w:id="0">
    <w:p w:rsidR="00180CBC" w:rsidRDefault="0018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Cs w:val="16"/>
      </w:rPr>
      <w:id w:val="846550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0CBC" w:rsidRPr="001C6495" w:rsidRDefault="00180CBC" w:rsidP="001C6495">
            <w:pPr>
              <w:pStyle w:val="Stopka"/>
              <w:rPr>
                <w:rFonts w:ascii="Times New Roman" w:hAnsi="Times New Roman" w:cs="Times New Roman"/>
                <w:szCs w:val="16"/>
              </w:rPr>
            </w:pPr>
            <w:r w:rsidRPr="001C6495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9663A1">
              <w:rPr>
                <w:rFonts w:asciiTheme="minorHAnsi" w:hAnsiTheme="minorHAnsi" w:cstheme="minorHAnsi"/>
                <w:bCs/>
                <w:noProof/>
                <w:szCs w:val="16"/>
              </w:rPr>
              <w:t>1</w: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1C6495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9663A1">
              <w:rPr>
                <w:rFonts w:asciiTheme="minorHAnsi" w:hAnsiTheme="minorHAnsi" w:cstheme="minorHAnsi"/>
                <w:bCs/>
                <w:noProof/>
                <w:szCs w:val="16"/>
              </w:rPr>
              <w:t>10</w: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BC" w:rsidRDefault="00180CB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180CBC" w:rsidRDefault="00180CB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BC" w:rsidRDefault="00180CBC"/>
  </w:footnote>
  <w:footnote w:type="continuationSeparator" w:id="0">
    <w:p w:rsidR="00180CBC" w:rsidRDefault="00180CB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BC" w:rsidRDefault="00180CB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180CBC" w:rsidRDefault="00180CB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BC" w:rsidRDefault="00180CBC">
    <w:pPr>
      <w:rPr>
        <w:sz w:val="2"/>
        <w:szCs w:val="2"/>
        <w:lang w:val="pl-PL"/>
      </w:rPr>
    </w:pPr>
  </w:p>
  <w:p w:rsidR="00180CBC" w:rsidRDefault="00180CBC">
    <w:pPr>
      <w:rPr>
        <w:sz w:val="2"/>
        <w:szCs w:val="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BC" w:rsidRDefault="00180CB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180CBC" w:rsidRDefault="00180CB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4F8"/>
    <w:multiLevelType w:val="hybridMultilevel"/>
    <w:tmpl w:val="2FAA0CA4"/>
    <w:lvl w:ilvl="0" w:tplc="22509B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4B4"/>
    <w:multiLevelType w:val="hybridMultilevel"/>
    <w:tmpl w:val="7D3E2DE0"/>
    <w:lvl w:ilvl="0" w:tplc="4126A80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8AF084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4D81"/>
    <w:multiLevelType w:val="hybridMultilevel"/>
    <w:tmpl w:val="68E0AF30"/>
    <w:lvl w:ilvl="0" w:tplc="9C6C7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30DD"/>
    <w:multiLevelType w:val="hybridMultilevel"/>
    <w:tmpl w:val="2F7C0698"/>
    <w:lvl w:ilvl="0" w:tplc="D5B2BB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9057D"/>
    <w:multiLevelType w:val="hybridMultilevel"/>
    <w:tmpl w:val="7F160E8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58D2131"/>
    <w:multiLevelType w:val="hybridMultilevel"/>
    <w:tmpl w:val="9B9C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3507D"/>
    <w:multiLevelType w:val="hybridMultilevel"/>
    <w:tmpl w:val="F7F89F22"/>
    <w:lvl w:ilvl="0" w:tplc="666CC7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BC67C9"/>
    <w:multiLevelType w:val="hybridMultilevel"/>
    <w:tmpl w:val="CBFE6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53BF"/>
    <w:multiLevelType w:val="multilevel"/>
    <w:tmpl w:val="D6F62A2E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numFmt w:val="decimal"/>
      <w:lvlText w:val=""/>
      <w:lvlJc w:val="left"/>
    </w:lvl>
  </w:abstractNum>
  <w:abstractNum w:abstractNumId="9" w15:restartNumberingAfterBreak="0">
    <w:nsid w:val="106B1536"/>
    <w:multiLevelType w:val="hybridMultilevel"/>
    <w:tmpl w:val="6BBEC90C"/>
    <w:lvl w:ilvl="0" w:tplc="48CE54D0">
      <w:start w:val="1"/>
      <w:numFmt w:val="decimal"/>
      <w:lvlText w:val="Załącznik 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52F8F"/>
    <w:multiLevelType w:val="hybridMultilevel"/>
    <w:tmpl w:val="CC543696"/>
    <w:lvl w:ilvl="0" w:tplc="462A28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CC2A81"/>
    <w:multiLevelType w:val="hybridMultilevel"/>
    <w:tmpl w:val="D6007CCE"/>
    <w:lvl w:ilvl="0" w:tplc="B6823F40">
      <w:start w:val="9"/>
      <w:numFmt w:val="bullet"/>
      <w:lvlText w:val="-"/>
      <w:lvlJc w:val="left"/>
      <w:pPr>
        <w:ind w:left="1080" w:hanging="360"/>
      </w:pPr>
      <w:rPr>
        <w:rFonts w:ascii="Cambria" w:eastAsia="Arial Unicode MS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059B9"/>
    <w:multiLevelType w:val="hybridMultilevel"/>
    <w:tmpl w:val="BF0CB9AE"/>
    <w:lvl w:ilvl="0" w:tplc="EBDE4698">
      <w:start w:val="1"/>
      <w:numFmt w:val="decimal"/>
      <w:lvlText w:val="%1."/>
      <w:lvlJc w:val="left"/>
      <w:pPr>
        <w:tabs>
          <w:tab w:val="num" w:pos="1292"/>
        </w:tabs>
        <w:ind w:left="129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</w:lvl>
  </w:abstractNum>
  <w:abstractNum w:abstractNumId="13" w15:restartNumberingAfterBreak="0">
    <w:nsid w:val="266814D7"/>
    <w:multiLevelType w:val="hybridMultilevel"/>
    <w:tmpl w:val="C1FA0818"/>
    <w:lvl w:ilvl="0" w:tplc="B8540AE8">
      <w:start w:val="3"/>
      <w:numFmt w:val="bullet"/>
      <w:lvlText w:val="-"/>
      <w:lvlJc w:val="left"/>
      <w:pPr>
        <w:ind w:left="644" w:hanging="360"/>
      </w:pPr>
      <w:rPr>
        <w:rFonts w:ascii="Cambria" w:eastAsia="Arial Unicode MS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A29184D"/>
    <w:multiLevelType w:val="hybridMultilevel"/>
    <w:tmpl w:val="568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538E"/>
    <w:multiLevelType w:val="hybridMultilevel"/>
    <w:tmpl w:val="5DD89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928FC"/>
    <w:multiLevelType w:val="hybridMultilevel"/>
    <w:tmpl w:val="379A95C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D641D"/>
    <w:multiLevelType w:val="hybridMultilevel"/>
    <w:tmpl w:val="CF28B2B2"/>
    <w:lvl w:ilvl="0" w:tplc="06FA25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CD6416"/>
    <w:multiLevelType w:val="hybridMultilevel"/>
    <w:tmpl w:val="DE3A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0248"/>
    <w:multiLevelType w:val="hybridMultilevel"/>
    <w:tmpl w:val="F490CEEE"/>
    <w:lvl w:ilvl="0" w:tplc="036227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215CD"/>
    <w:multiLevelType w:val="hybridMultilevel"/>
    <w:tmpl w:val="68AACFD2"/>
    <w:lvl w:ilvl="0" w:tplc="4BFA03C2">
      <w:start w:val="2"/>
      <w:numFmt w:val="bullet"/>
      <w:lvlText w:val="-"/>
      <w:lvlJc w:val="left"/>
      <w:pPr>
        <w:ind w:left="757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50867162"/>
    <w:multiLevelType w:val="hybridMultilevel"/>
    <w:tmpl w:val="8962FF8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52E269FF"/>
    <w:multiLevelType w:val="hybridMultilevel"/>
    <w:tmpl w:val="10C24960"/>
    <w:lvl w:ilvl="0" w:tplc="3C7233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13408"/>
    <w:multiLevelType w:val="hybridMultilevel"/>
    <w:tmpl w:val="6C6E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988DEC">
      <w:start w:val="1"/>
      <w:numFmt w:val="bullet"/>
      <w:lvlText w:val="-"/>
      <w:lvlJc w:val="left"/>
      <w:pPr>
        <w:ind w:left="1440" w:hanging="360"/>
      </w:pPr>
      <w:rPr>
        <w:rFonts w:ascii="Calibri" w:eastAsia="Book Antiqua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AFC6DA7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7C344A"/>
    <w:multiLevelType w:val="hybridMultilevel"/>
    <w:tmpl w:val="EB584B22"/>
    <w:lvl w:ilvl="0" w:tplc="A6A80E76">
      <w:start w:val="1"/>
      <w:numFmt w:val="decimal"/>
      <w:lvlText w:val="Załącznik 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F732C9"/>
    <w:multiLevelType w:val="multilevel"/>
    <w:tmpl w:val="C0B8D3EA"/>
    <w:lvl w:ilvl="0">
      <w:start w:val="1"/>
      <w:numFmt w:val="decimal"/>
      <w:lvlText w:val="%1."/>
      <w:lvlJc w:val="left"/>
      <w:rPr>
        <w:rFonts w:asciiTheme="majorHAnsi" w:eastAsia="Book Antiqua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ajorHAnsi" w:eastAsia="Book Antiqua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Theme="majorHAnsi" w:eastAsia="Book Antiqua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Theme="majorHAnsi" w:eastAsia="Book Antiqua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14738C"/>
    <w:multiLevelType w:val="hybridMultilevel"/>
    <w:tmpl w:val="1DE65F9C"/>
    <w:lvl w:ilvl="0" w:tplc="1D92E75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EBE5BF0"/>
    <w:multiLevelType w:val="hybridMultilevel"/>
    <w:tmpl w:val="0102EF88"/>
    <w:lvl w:ilvl="0" w:tplc="754416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 w15:restartNumberingAfterBreak="0">
    <w:nsid w:val="602A71A4"/>
    <w:multiLevelType w:val="hybridMultilevel"/>
    <w:tmpl w:val="1CD2070E"/>
    <w:lvl w:ilvl="0" w:tplc="1324D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60F65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A6EBA"/>
    <w:multiLevelType w:val="hybridMultilevel"/>
    <w:tmpl w:val="3E22F074"/>
    <w:lvl w:ilvl="0" w:tplc="9A4CE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2731E"/>
    <w:multiLevelType w:val="hybridMultilevel"/>
    <w:tmpl w:val="48B4895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6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86DFC"/>
    <w:multiLevelType w:val="hybridMultilevel"/>
    <w:tmpl w:val="D9E0EF10"/>
    <w:lvl w:ilvl="0" w:tplc="6D0ABB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30A8B1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B885150">
      <w:start w:val="9"/>
      <w:numFmt w:val="bullet"/>
      <w:lvlText w:val="-"/>
      <w:lvlJc w:val="left"/>
      <w:pPr>
        <w:ind w:left="2880" w:hanging="360"/>
      </w:pPr>
      <w:rPr>
        <w:rFonts w:ascii="Calibri" w:eastAsia="Book Antiqua" w:hAnsi="Calibri"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F5155"/>
    <w:multiLevelType w:val="hybridMultilevel"/>
    <w:tmpl w:val="DC6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D4DDD"/>
    <w:multiLevelType w:val="hybridMultilevel"/>
    <w:tmpl w:val="6B7CDD76"/>
    <w:lvl w:ilvl="0" w:tplc="43E89CBC">
      <w:start w:val="9"/>
      <w:numFmt w:val="bullet"/>
      <w:lvlText w:val="-"/>
      <w:lvlJc w:val="left"/>
      <w:pPr>
        <w:ind w:left="720" w:hanging="360"/>
      </w:pPr>
      <w:rPr>
        <w:rFonts w:ascii="Cambria" w:eastAsia="Arial Unicode MS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66A70"/>
    <w:multiLevelType w:val="hybridMultilevel"/>
    <w:tmpl w:val="12B8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C0E0B"/>
    <w:multiLevelType w:val="hybridMultilevel"/>
    <w:tmpl w:val="1D9C4A22"/>
    <w:lvl w:ilvl="0" w:tplc="16981C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75C7722">
      <w:start w:val="1"/>
      <w:numFmt w:val="decimal"/>
      <w:lvlText w:val="%2."/>
      <w:lvlJc w:val="left"/>
      <w:pPr>
        <w:ind w:left="360" w:hanging="360"/>
      </w:pPr>
      <w:rPr>
        <w:rFonts w:hint="default"/>
        <w:lang w:val="pl-PL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1">
      <w:start w:val="1"/>
      <w:numFmt w:val="decimal"/>
      <w:lvlText w:val="%8)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D25B9A"/>
    <w:multiLevelType w:val="hybridMultilevel"/>
    <w:tmpl w:val="9E04696E"/>
    <w:lvl w:ilvl="0" w:tplc="462A28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5F6D81"/>
    <w:multiLevelType w:val="hybridMultilevel"/>
    <w:tmpl w:val="A590129E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D25E6"/>
    <w:multiLevelType w:val="hybridMultilevel"/>
    <w:tmpl w:val="DFBE3A8C"/>
    <w:lvl w:ilvl="0" w:tplc="F0D25D1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AD69996">
      <w:start w:val="1"/>
      <w:numFmt w:val="decimal"/>
      <w:lvlText w:val="%5."/>
      <w:lvlJc w:val="left"/>
      <w:pPr>
        <w:ind w:left="3600" w:hanging="360"/>
      </w:pPr>
      <w:rPr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1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18"/>
  </w:num>
  <w:num w:numId="5">
    <w:abstractNumId w:val="38"/>
  </w:num>
  <w:num w:numId="6">
    <w:abstractNumId w:val="3"/>
  </w:num>
  <w:num w:numId="7">
    <w:abstractNumId w:val="2"/>
  </w:num>
  <w:num w:numId="8">
    <w:abstractNumId w:val="29"/>
  </w:num>
  <w:num w:numId="9">
    <w:abstractNumId w:val="10"/>
  </w:num>
  <w:num w:numId="10">
    <w:abstractNumId w:val="13"/>
  </w:num>
  <w:num w:numId="11">
    <w:abstractNumId w:val="6"/>
  </w:num>
  <w:num w:numId="12">
    <w:abstractNumId w:val="36"/>
  </w:num>
  <w:num w:numId="13">
    <w:abstractNumId w:val="12"/>
  </w:num>
  <w:num w:numId="14">
    <w:abstractNumId w:val="27"/>
  </w:num>
  <w:num w:numId="15">
    <w:abstractNumId w:val="34"/>
  </w:num>
  <w:num w:numId="16">
    <w:abstractNumId w:val="35"/>
  </w:num>
  <w:num w:numId="17">
    <w:abstractNumId w:val="17"/>
  </w:num>
  <w:num w:numId="18">
    <w:abstractNumId w:val="28"/>
  </w:num>
  <w:num w:numId="19">
    <w:abstractNumId w:val="4"/>
  </w:num>
  <w:num w:numId="20">
    <w:abstractNumId w:val="21"/>
  </w:num>
  <w:num w:numId="21">
    <w:abstractNumId w:val="15"/>
  </w:num>
  <w:num w:numId="22">
    <w:abstractNumId w:val="31"/>
  </w:num>
  <w:num w:numId="23">
    <w:abstractNumId w:val="30"/>
  </w:num>
  <w:num w:numId="24">
    <w:abstractNumId w:val="16"/>
  </w:num>
  <w:num w:numId="25">
    <w:abstractNumId w:val="9"/>
  </w:num>
  <w:num w:numId="26">
    <w:abstractNumId w:val="24"/>
  </w:num>
  <w:num w:numId="27">
    <w:abstractNumId w:val="26"/>
  </w:num>
  <w:num w:numId="28">
    <w:abstractNumId w:val="33"/>
  </w:num>
  <w:num w:numId="29">
    <w:abstractNumId w:val="11"/>
  </w:num>
  <w:num w:numId="30">
    <w:abstractNumId w:val="20"/>
  </w:num>
  <w:num w:numId="31">
    <w:abstractNumId w:val="23"/>
  </w:num>
  <w:num w:numId="32">
    <w:abstractNumId w:val="37"/>
  </w:num>
  <w:num w:numId="33">
    <w:abstractNumId w:val="22"/>
  </w:num>
  <w:num w:numId="34">
    <w:abstractNumId w:val="22"/>
    <w:lvlOverride w:ilvl="0">
      <w:startOverride w:val="1"/>
    </w:lvlOverride>
  </w:num>
  <w:num w:numId="35">
    <w:abstractNumId w:val="7"/>
  </w:num>
  <w:num w:numId="36">
    <w:abstractNumId w:val="14"/>
  </w:num>
  <w:num w:numId="37">
    <w:abstractNumId w:val="5"/>
  </w:num>
  <w:num w:numId="38">
    <w:abstractNumId w:val="32"/>
  </w:num>
  <w:num w:numId="39">
    <w:abstractNumId w:val="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FA"/>
    <w:rsid w:val="00002DE4"/>
    <w:rsid w:val="0001556F"/>
    <w:rsid w:val="00020A7D"/>
    <w:rsid w:val="00024241"/>
    <w:rsid w:val="000265DE"/>
    <w:rsid w:val="00026C24"/>
    <w:rsid w:val="00030BCB"/>
    <w:rsid w:val="00037B39"/>
    <w:rsid w:val="0005378D"/>
    <w:rsid w:val="000658B6"/>
    <w:rsid w:val="000667F4"/>
    <w:rsid w:val="00070BB8"/>
    <w:rsid w:val="000866D3"/>
    <w:rsid w:val="00092044"/>
    <w:rsid w:val="000A5FB4"/>
    <w:rsid w:val="000B2916"/>
    <w:rsid w:val="000B5164"/>
    <w:rsid w:val="000B6B24"/>
    <w:rsid w:val="000C6C40"/>
    <w:rsid w:val="000D2758"/>
    <w:rsid w:val="000F5B13"/>
    <w:rsid w:val="000F7A7D"/>
    <w:rsid w:val="001009A7"/>
    <w:rsid w:val="001009DA"/>
    <w:rsid w:val="0010149D"/>
    <w:rsid w:val="00104664"/>
    <w:rsid w:val="00105FFB"/>
    <w:rsid w:val="00126B95"/>
    <w:rsid w:val="0013348B"/>
    <w:rsid w:val="00143A69"/>
    <w:rsid w:val="00147C42"/>
    <w:rsid w:val="00155E12"/>
    <w:rsid w:val="00157607"/>
    <w:rsid w:val="00157AE3"/>
    <w:rsid w:val="00166E5A"/>
    <w:rsid w:val="00170FD9"/>
    <w:rsid w:val="00180CBC"/>
    <w:rsid w:val="00187206"/>
    <w:rsid w:val="00193FB4"/>
    <w:rsid w:val="001A4398"/>
    <w:rsid w:val="001B249C"/>
    <w:rsid w:val="001B318E"/>
    <w:rsid w:val="001B682D"/>
    <w:rsid w:val="001C0297"/>
    <w:rsid w:val="001C45BE"/>
    <w:rsid w:val="001C6495"/>
    <w:rsid w:val="001D2919"/>
    <w:rsid w:val="001D7949"/>
    <w:rsid w:val="001E425F"/>
    <w:rsid w:val="001F0D5E"/>
    <w:rsid w:val="0022097F"/>
    <w:rsid w:val="002432F0"/>
    <w:rsid w:val="00252BF0"/>
    <w:rsid w:val="002560AB"/>
    <w:rsid w:val="00261C26"/>
    <w:rsid w:val="00266696"/>
    <w:rsid w:val="00266E03"/>
    <w:rsid w:val="002751CF"/>
    <w:rsid w:val="00287377"/>
    <w:rsid w:val="002874AE"/>
    <w:rsid w:val="00292B7D"/>
    <w:rsid w:val="002B238D"/>
    <w:rsid w:val="002C4731"/>
    <w:rsid w:val="002C5B36"/>
    <w:rsid w:val="002D7C01"/>
    <w:rsid w:val="002F136D"/>
    <w:rsid w:val="002F316F"/>
    <w:rsid w:val="002F6E40"/>
    <w:rsid w:val="002F75CC"/>
    <w:rsid w:val="0030221D"/>
    <w:rsid w:val="00312D0E"/>
    <w:rsid w:val="00312D0F"/>
    <w:rsid w:val="00321262"/>
    <w:rsid w:val="00325A61"/>
    <w:rsid w:val="00325BB3"/>
    <w:rsid w:val="003373DA"/>
    <w:rsid w:val="00340C9C"/>
    <w:rsid w:val="00343CA8"/>
    <w:rsid w:val="00366019"/>
    <w:rsid w:val="00366C4A"/>
    <w:rsid w:val="003717BE"/>
    <w:rsid w:val="00386B20"/>
    <w:rsid w:val="00394BB6"/>
    <w:rsid w:val="003A19EA"/>
    <w:rsid w:val="003A64C4"/>
    <w:rsid w:val="003B0CB5"/>
    <w:rsid w:val="003B1829"/>
    <w:rsid w:val="003C19D4"/>
    <w:rsid w:val="003C24CE"/>
    <w:rsid w:val="003C5E3C"/>
    <w:rsid w:val="003D43DE"/>
    <w:rsid w:val="003E7B08"/>
    <w:rsid w:val="003F40F8"/>
    <w:rsid w:val="004064A1"/>
    <w:rsid w:val="00414AE6"/>
    <w:rsid w:val="004250DB"/>
    <w:rsid w:val="0043003B"/>
    <w:rsid w:val="0044298D"/>
    <w:rsid w:val="00450B82"/>
    <w:rsid w:val="004535BF"/>
    <w:rsid w:val="00457842"/>
    <w:rsid w:val="004664CE"/>
    <w:rsid w:val="00470ADC"/>
    <w:rsid w:val="00473523"/>
    <w:rsid w:val="0048411F"/>
    <w:rsid w:val="004915E7"/>
    <w:rsid w:val="00493098"/>
    <w:rsid w:val="004A2713"/>
    <w:rsid w:val="004B3103"/>
    <w:rsid w:val="004B3B5A"/>
    <w:rsid w:val="004C6CD3"/>
    <w:rsid w:val="004D2D5C"/>
    <w:rsid w:val="004E152D"/>
    <w:rsid w:val="004E3400"/>
    <w:rsid w:val="004E5446"/>
    <w:rsid w:val="004E5DE6"/>
    <w:rsid w:val="004F06F4"/>
    <w:rsid w:val="004F0B67"/>
    <w:rsid w:val="004F0BE2"/>
    <w:rsid w:val="004F5911"/>
    <w:rsid w:val="00502DFC"/>
    <w:rsid w:val="00506057"/>
    <w:rsid w:val="00511291"/>
    <w:rsid w:val="00533C2A"/>
    <w:rsid w:val="00544F3A"/>
    <w:rsid w:val="005460CE"/>
    <w:rsid w:val="00547918"/>
    <w:rsid w:val="0056178F"/>
    <w:rsid w:val="00575CA7"/>
    <w:rsid w:val="00583585"/>
    <w:rsid w:val="005967E1"/>
    <w:rsid w:val="00597145"/>
    <w:rsid w:val="005A1548"/>
    <w:rsid w:val="005A4C7C"/>
    <w:rsid w:val="005C5C9D"/>
    <w:rsid w:val="005D5C80"/>
    <w:rsid w:val="005E1C6D"/>
    <w:rsid w:val="005F421D"/>
    <w:rsid w:val="006136EE"/>
    <w:rsid w:val="00615EBF"/>
    <w:rsid w:val="00633EC9"/>
    <w:rsid w:val="006341BC"/>
    <w:rsid w:val="006439BD"/>
    <w:rsid w:val="00650A3A"/>
    <w:rsid w:val="00660E7D"/>
    <w:rsid w:val="00665815"/>
    <w:rsid w:val="006667AF"/>
    <w:rsid w:val="00670C61"/>
    <w:rsid w:val="00677B01"/>
    <w:rsid w:val="00681D11"/>
    <w:rsid w:val="00693F6E"/>
    <w:rsid w:val="0069493A"/>
    <w:rsid w:val="006A69A0"/>
    <w:rsid w:val="006B73A0"/>
    <w:rsid w:val="006C5D0D"/>
    <w:rsid w:val="006D7A98"/>
    <w:rsid w:val="006E0E2C"/>
    <w:rsid w:val="006E26F1"/>
    <w:rsid w:val="006F4A1E"/>
    <w:rsid w:val="00703924"/>
    <w:rsid w:val="0070720C"/>
    <w:rsid w:val="00710593"/>
    <w:rsid w:val="00716812"/>
    <w:rsid w:val="00721059"/>
    <w:rsid w:val="00724300"/>
    <w:rsid w:val="007266F7"/>
    <w:rsid w:val="00734AF3"/>
    <w:rsid w:val="0074571D"/>
    <w:rsid w:val="0075067E"/>
    <w:rsid w:val="0075069E"/>
    <w:rsid w:val="0076355D"/>
    <w:rsid w:val="00772EDE"/>
    <w:rsid w:val="0078101A"/>
    <w:rsid w:val="007813BB"/>
    <w:rsid w:val="0078299F"/>
    <w:rsid w:val="00783153"/>
    <w:rsid w:val="007935A8"/>
    <w:rsid w:val="00793E12"/>
    <w:rsid w:val="007A3D7F"/>
    <w:rsid w:val="007B4E8F"/>
    <w:rsid w:val="007B5084"/>
    <w:rsid w:val="007C7229"/>
    <w:rsid w:val="007E5A1C"/>
    <w:rsid w:val="007F326A"/>
    <w:rsid w:val="007F36CD"/>
    <w:rsid w:val="00812416"/>
    <w:rsid w:val="00822DA3"/>
    <w:rsid w:val="00835403"/>
    <w:rsid w:val="00837E1D"/>
    <w:rsid w:val="008415EC"/>
    <w:rsid w:val="00846009"/>
    <w:rsid w:val="00856BFA"/>
    <w:rsid w:val="0088058B"/>
    <w:rsid w:val="00882DD4"/>
    <w:rsid w:val="00892CB8"/>
    <w:rsid w:val="00895B5A"/>
    <w:rsid w:val="008A6598"/>
    <w:rsid w:val="008A75E0"/>
    <w:rsid w:val="008A7A26"/>
    <w:rsid w:val="008B1BE0"/>
    <w:rsid w:val="008C38C4"/>
    <w:rsid w:val="008D107F"/>
    <w:rsid w:val="008D7D8C"/>
    <w:rsid w:val="008F2A9A"/>
    <w:rsid w:val="008F4730"/>
    <w:rsid w:val="0090383F"/>
    <w:rsid w:val="00903C5E"/>
    <w:rsid w:val="0090693F"/>
    <w:rsid w:val="009345BC"/>
    <w:rsid w:val="00935872"/>
    <w:rsid w:val="00937C22"/>
    <w:rsid w:val="00946D5C"/>
    <w:rsid w:val="009663A1"/>
    <w:rsid w:val="00973B09"/>
    <w:rsid w:val="00985A7D"/>
    <w:rsid w:val="009931C4"/>
    <w:rsid w:val="00997055"/>
    <w:rsid w:val="009972E0"/>
    <w:rsid w:val="009B3EAD"/>
    <w:rsid w:val="009C189F"/>
    <w:rsid w:val="009F17D3"/>
    <w:rsid w:val="009F4796"/>
    <w:rsid w:val="00A04719"/>
    <w:rsid w:val="00A05211"/>
    <w:rsid w:val="00A14D03"/>
    <w:rsid w:val="00A30E3B"/>
    <w:rsid w:val="00A31C61"/>
    <w:rsid w:val="00A421A6"/>
    <w:rsid w:val="00A44E67"/>
    <w:rsid w:val="00A522BD"/>
    <w:rsid w:val="00A52CC4"/>
    <w:rsid w:val="00A5662C"/>
    <w:rsid w:val="00A71554"/>
    <w:rsid w:val="00A76853"/>
    <w:rsid w:val="00A942D5"/>
    <w:rsid w:val="00AA0D2E"/>
    <w:rsid w:val="00AA6B2C"/>
    <w:rsid w:val="00AB25CB"/>
    <w:rsid w:val="00AC2F15"/>
    <w:rsid w:val="00AC743D"/>
    <w:rsid w:val="00AE045A"/>
    <w:rsid w:val="00B02DE6"/>
    <w:rsid w:val="00B066C5"/>
    <w:rsid w:val="00B10C44"/>
    <w:rsid w:val="00B326AE"/>
    <w:rsid w:val="00B34298"/>
    <w:rsid w:val="00B36D38"/>
    <w:rsid w:val="00B378C4"/>
    <w:rsid w:val="00B4229B"/>
    <w:rsid w:val="00B505A0"/>
    <w:rsid w:val="00B51784"/>
    <w:rsid w:val="00B54CA8"/>
    <w:rsid w:val="00B66101"/>
    <w:rsid w:val="00B753A4"/>
    <w:rsid w:val="00B755A4"/>
    <w:rsid w:val="00B91014"/>
    <w:rsid w:val="00B97171"/>
    <w:rsid w:val="00BA65F9"/>
    <w:rsid w:val="00BB1E86"/>
    <w:rsid w:val="00BC0044"/>
    <w:rsid w:val="00BE5C66"/>
    <w:rsid w:val="00BF2B84"/>
    <w:rsid w:val="00BF7560"/>
    <w:rsid w:val="00C01D74"/>
    <w:rsid w:val="00C228C8"/>
    <w:rsid w:val="00C31989"/>
    <w:rsid w:val="00C41795"/>
    <w:rsid w:val="00C454A5"/>
    <w:rsid w:val="00C60996"/>
    <w:rsid w:val="00C62BDB"/>
    <w:rsid w:val="00C72228"/>
    <w:rsid w:val="00C77C4D"/>
    <w:rsid w:val="00C85A20"/>
    <w:rsid w:val="00C968EB"/>
    <w:rsid w:val="00CA3779"/>
    <w:rsid w:val="00CA3CD9"/>
    <w:rsid w:val="00CA5545"/>
    <w:rsid w:val="00CA6B07"/>
    <w:rsid w:val="00CA74EF"/>
    <w:rsid w:val="00CB0505"/>
    <w:rsid w:val="00CB152E"/>
    <w:rsid w:val="00CB4C7E"/>
    <w:rsid w:val="00CD1253"/>
    <w:rsid w:val="00CD5E61"/>
    <w:rsid w:val="00CE1F2B"/>
    <w:rsid w:val="00CE2F08"/>
    <w:rsid w:val="00CE4936"/>
    <w:rsid w:val="00CF17E7"/>
    <w:rsid w:val="00CF59B5"/>
    <w:rsid w:val="00D02B09"/>
    <w:rsid w:val="00D23136"/>
    <w:rsid w:val="00D24CEE"/>
    <w:rsid w:val="00D2790A"/>
    <w:rsid w:val="00D32F76"/>
    <w:rsid w:val="00D34709"/>
    <w:rsid w:val="00D43958"/>
    <w:rsid w:val="00D52766"/>
    <w:rsid w:val="00D52FEB"/>
    <w:rsid w:val="00D60A2E"/>
    <w:rsid w:val="00D60B87"/>
    <w:rsid w:val="00D61762"/>
    <w:rsid w:val="00D638D5"/>
    <w:rsid w:val="00D645D5"/>
    <w:rsid w:val="00D73451"/>
    <w:rsid w:val="00D73A8E"/>
    <w:rsid w:val="00D73EB8"/>
    <w:rsid w:val="00D7673E"/>
    <w:rsid w:val="00D82DEC"/>
    <w:rsid w:val="00D84A66"/>
    <w:rsid w:val="00D90B43"/>
    <w:rsid w:val="00D95858"/>
    <w:rsid w:val="00D97915"/>
    <w:rsid w:val="00DC012C"/>
    <w:rsid w:val="00DC4371"/>
    <w:rsid w:val="00DD1A45"/>
    <w:rsid w:val="00DD1EB2"/>
    <w:rsid w:val="00DE2524"/>
    <w:rsid w:val="00E07582"/>
    <w:rsid w:val="00E108E3"/>
    <w:rsid w:val="00E111F8"/>
    <w:rsid w:val="00E32816"/>
    <w:rsid w:val="00E46CB8"/>
    <w:rsid w:val="00E678B3"/>
    <w:rsid w:val="00E710C4"/>
    <w:rsid w:val="00E7262C"/>
    <w:rsid w:val="00E77918"/>
    <w:rsid w:val="00E810EC"/>
    <w:rsid w:val="00E90885"/>
    <w:rsid w:val="00E9140E"/>
    <w:rsid w:val="00EA0276"/>
    <w:rsid w:val="00EA405B"/>
    <w:rsid w:val="00EB174D"/>
    <w:rsid w:val="00EB2137"/>
    <w:rsid w:val="00EB79E3"/>
    <w:rsid w:val="00EC3DF1"/>
    <w:rsid w:val="00EF235D"/>
    <w:rsid w:val="00F04190"/>
    <w:rsid w:val="00F06F84"/>
    <w:rsid w:val="00F257FB"/>
    <w:rsid w:val="00F4023A"/>
    <w:rsid w:val="00F46F66"/>
    <w:rsid w:val="00F55240"/>
    <w:rsid w:val="00F5755B"/>
    <w:rsid w:val="00F57F49"/>
    <w:rsid w:val="00F66420"/>
    <w:rsid w:val="00F74119"/>
    <w:rsid w:val="00F75708"/>
    <w:rsid w:val="00F76307"/>
    <w:rsid w:val="00F769CF"/>
    <w:rsid w:val="00F95ED9"/>
    <w:rsid w:val="00F973D0"/>
    <w:rsid w:val="00FA24B6"/>
    <w:rsid w:val="00FB0176"/>
    <w:rsid w:val="00FB5E39"/>
    <w:rsid w:val="00FC127C"/>
    <w:rsid w:val="00FC36B7"/>
    <w:rsid w:val="00FD2AE6"/>
    <w:rsid w:val="00FD4056"/>
    <w:rsid w:val="00FE11D6"/>
    <w:rsid w:val="00FE4461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88B29A"/>
  <w15:docId w15:val="{82DE2579-9749-40E7-A971-5D4A0868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agwek10"/>
    <w:next w:val="Normalny"/>
    <w:link w:val="Nagwek1Znak"/>
    <w:uiPriority w:val="9"/>
    <w:qFormat/>
    <w:rsid w:val="001C6495"/>
    <w:pPr>
      <w:keepNext/>
      <w:keepLines/>
      <w:shd w:val="clear" w:color="auto" w:fill="auto"/>
      <w:spacing w:before="0" w:line="360" w:lineRule="auto"/>
      <w:ind w:right="-1"/>
    </w:pPr>
    <w:rPr>
      <w:rFonts w:asciiTheme="minorHAnsi" w:hAnsiTheme="minorHAnsi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Bezpogrubienia">
    <w:name w:val="Nagłówek #3 + Bez pogrubienia"/>
    <w:basedOn w:val="Nagwek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BookAntiqua115pt">
    <w:name w:val="Nagłówek lub stopka + Book Antiqua;11;5 pt"/>
    <w:basedOn w:val="Nagweklubstopk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Odstpy1pt">
    <w:name w:val="Tekst treści + Odstępy 1 pt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NagweklubstopkaBookAntiqua115ptOdstpy2pt">
    <w:name w:val="Nagłówek lub stopka + Book Antiqua;11;5 pt;Odstępy 2 pt"/>
    <w:basedOn w:val="Nagweklubstopk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Pogrubienie0">
    <w:name w:val="Tekst treści + Pogrubienie"/>
    <w:basedOn w:val="Teksttreci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1">
    <w:name w:val="Nagłówek #1_"/>
    <w:basedOn w:val="Domylnaczcionkaakapitu"/>
    <w:link w:val="Nagwek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1pt">
    <w:name w:val="Nagłówek #1 + Odstępy 1 pt"/>
    <w:basedOn w:val="Nagwek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1Odstpy1pt0">
    <w:name w:val="Nagłówek #1 + Odstępy 1 pt"/>
    <w:basedOn w:val="Nagwek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1">
    <w:name w:val="Tekst treści (2)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Pogrubienie1">
    <w:name w:val="Tekst treści + Pogrubienie"/>
    <w:basedOn w:val="Teksttreci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Nagwek3Odstpy1pt">
    <w:name w:val="Nagłówek #3 + Odstępy 1 pt"/>
    <w:basedOn w:val="Nagwek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3Odstpy1pt0">
    <w:name w:val="Nagłówek #3 + Odstępy 1 pt"/>
    <w:basedOn w:val="Nagwek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23">
    <w:name w:val="Nagłówek #2 (3)_"/>
    <w:basedOn w:val="Domylnaczcionkaakapitu"/>
    <w:link w:val="Nagwek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360" w:line="0" w:lineRule="atLeast"/>
      <w:ind w:hanging="360"/>
      <w:outlineLvl w:val="2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540" w:line="312" w:lineRule="exact"/>
      <w:outlineLvl w:val="1"/>
    </w:pPr>
    <w:rPr>
      <w:rFonts w:ascii="Consolas" w:eastAsia="Consolas" w:hAnsi="Consolas" w:cs="Consolas"/>
      <w:spacing w:val="10"/>
      <w:sz w:val="22"/>
      <w:szCs w:val="22"/>
    </w:rPr>
  </w:style>
  <w:style w:type="paragraph" w:customStyle="1" w:styleId="Nagwek10">
    <w:name w:val="Nagłówek #1"/>
    <w:basedOn w:val="Normalny"/>
    <w:link w:val="Nagwek11"/>
    <w:pPr>
      <w:shd w:val="clear" w:color="auto" w:fill="FFFFFF"/>
      <w:spacing w:before="300" w:line="312" w:lineRule="exact"/>
      <w:outlineLvl w:val="0"/>
    </w:pPr>
    <w:rPr>
      <w:rFonts w:ascii="Book Antiqua" w:eastAsia="Book Antiqua" w:hAnsi="Book Antiqua" w:cs="Book Antiqua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12" w:lineRule="exac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317" w:lineRule="exact"/>
      <w:outlineLvl w:val="1"/>
    </w:pPr>
    <w:rPr>
      <w:rFonts w:ascii="Book Antiqua" w:eastAsia="Book Antiqua" w:hAnsi="Book Antiqua" w:cs="Book Antiqua"/>
      <w:b/>
      <w:bCs/>
      <w:spacing w:val="30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312" w:lineRule="exact"/>
    </w:pPr>
    <w:rPr>
      <w:rFonts w:ascii="Book Antiqua" w:eastAsia="Book Antiqua" w:hAnsi="Book Antiqua" w:cs="Book Antiqua"/>
      <w:b/>
      <w:bCs/>
      <w:spacing w:val="30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</w:pPr>
    <w:rPr>
      <w:rFonts w:ascii="Book Antiqua" w:eastAsia="Book Antiqua" w:hAnsi="Book Antiqua" w:cs="Book Antiqua"/>
      <w:b/>
      <w:bCs/>
      <w:spacing w:val="30"/>
      <w:sz w:val="21"/>
      <w:szCs w:val="21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300" w:after="300" w:line="0" w:lineRule="atLeast"/>
      <w:outlineLvl w:val="1"/>
    </w:pPr>
    <w:rPr>
      <w:rFonts w:ascii="Palatino Linotype" w:eastAsia="Palatino Linotype" w:hAnsi="Palatino Linotype" w:cs="Palatino Linotype"/>
      <w:b/>
      <w:bCs/>
      <w:spacing w:val="3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07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2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7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20C"/>
    <w:rPr>
      <w:color w:val="000000"/>
    </w:rPr>
  </w:style>
  <w:style w:type="paragraph" w:customStyle="1" w:styleId="Style4">
    <w:name w:val="Style4"/>
    <w:basedOn w:val="Normalny"/>
    <w:rsid w:val="00C62BDB"/>
    <w:pPr>
      <w:widowControl w:val="0"/>
      <w:autoSpaceDE w:val="0"/>
      <w:autoSpaceDN w:val="0"/>
      <w:adjustRightInd w:val="0"/>
      <w:spacing w:line="266" w:lineRule="exact"/>
    </w:pPr>
    <w:rPr>
      <w:rFonts w:ascii="Tahoma" w:eastAsia="Times New Roman" w:hAnsi="Tahoma" w:cs="Tahoma"/>
      <w:color w:val="auto"/>
      <w:lang w:val="pl-PL"/>
    </w:rPr>
  </w:style>
  <w:style w:type="character" w:customStyle="1" w:styleId="FontStyle15">
    <w:name w:val="Font Style15"/>
    <w:rsid w:val="00C62BDB"/>
    <w:rPr>
      <w:rFonts w:ascii="Tahoma" w:hAnsi="Tahoma" w:cs="Tahoma" w:hint="default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C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9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74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74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4D"/>
    <w:rPr>
      <w:rFonts w:ascii="Tahoma" w:hAnsi="Tahoma" w:cs="Tahoma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681D11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val="pl-PL" w:eastAsia="ar-SA"/>
    </w:rPr>
  </w:style>
  <w:style w:type="character" w:customStyle="1" w:styleId="Bodytext2">
    <w:name w:val="Body text (2)_"/>
    <w:basedOn w:val="Domylnaczcionkaakapitu"/>
    <w:link w:val="Bodytext20"/>
    <w:rsid w:val="008F2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F2A9A"/>
    <w:pPr>
      <w:widowControl w:val="0"/>
      <w:shd w:val="clear" w:color="auto" w:fill="FFFFFF"/>
      <w:spacing w:line="276" w:lineRule="auto"/>
      <w:ind w:left="460" w:hanging="3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190"/>
    <w:rPr>
      <w:color w:val="605E5C"/>
      <w:shd w:val="clear" w:color="auto" w:fill="E1DFDD"/>
    </w:rPr>
  </w:style>
  <w:style w:type="paragraph" w:customStyle="1" w:styleId="Default">
    <w:name w:val="Default"/>
    <w:rsid w:val="00F0419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6495"/>
    <w:rPr>
      <w:rFonts w:asciiTheme="minorHAnsi" w:eastAsia="Book Antiqua" w:hAnsiTheme="minorHAnsi" w:cs="Times New Roman"/>
      <w:b/>
      <w:color w:val="000000"/>
    </w:rPr>
  </w:style>
  <w:style w:type="paragraph" w:styleId="Bezodstpw">
    <w:name w:val="No Spacing"/>
    <w:uiPriority w:val="1"/>
    <w:qFormat/>
    <w:rsid w:val="001C64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E2E6-0776-4BA8-9490-B9A2D1DB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10</Pages>
  <Words>2668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171</cp:revision>
  <cp:lastPrinted>2022-05-26T10:37:00Z</cp:lastPrinted>
  <dcterms:created xsi:type="dcterms:W3CDTF">2018-11-14T10:28:00Z</dcterms:created>
  <dcterms:modified xsi:type="dcterms:W3CDTF">2024-06-13T10:47:00Z</dcterms:modified>
</cp:coreProperties>
</file>