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75544" w14:textId="77777777" w:rsidR="005937D2" w:rsidRPr="00111F57" w:rsidRDefault="005937D2" w:rsidP="0090251A">
      <w:pPr>
        <w:pStyle w:val="Nagwek1"/>
      </w:pPr>
      <w:r w:rsidRPr="005937D2">
        <w:t>Projektowane</w:t>
      </w:r>
      <w:r>
        <w:t xml:space="preserve"> postanowienia umowne</w:t>
      </w:r>
    </w:p>
    <w:p w14:paraId="553AFC9B" w14:textId="23DB3ADB" w:rsidR="005937D2" w:rsidRPr="005937D2" w:rsidRDefault="005937D2" w:rsidP="0090251A">
      <w:pPr>
        <w:pStyle w:val="Nagwek2"/>
      </w:pPr>
      <w:r w:rsidRPr="005937D2">
        <w:t>Umowa nr ……../2026</w:t>
      </w:r>
    </w:p>
    <w:p w14:paraId="52F9AE3C" w14:textId="58831B8A" w:rsidR="005937D2" w:rsidRDefault="005937D2" w:rsidP="0090251A">
      <w:pPr>
        <w:spacing w:line="360" w:lineRule="auto"/>
        <w:rPr>
          <w:rFonts w:asciiTheme="minorHAnsi" w:hAnsiTheme="minorHAnsi" w:cstheme="minorHAnsi"/>
          <w:b/>
          <w:bCs/>
        </w:rPr>
      </w:pPr>
      <w:r w:rsidRPr="005937D2">
        <w:rPr>
          <w:rFonts w:asciiTheme="minorHAnsi" w:hAnsiTheme="minorHAnsi" w:cstheme="minorHAnsi"/>
          <w:b/>
          <w:bCs/>
        </w:rPr>
        <w:t>dot. świadczenia us</w:t>
      </w:r>
      <w:r w:rsidRPr="005937D2">
        <w:rPr>
          <w:rFonts w:asciiTheme="minorHAnsi" w:eastAsia="Malgun Gothic Semilight" w:hAnsiTheme="minorHAnsi" w:cstheme="minorHAnsi"/>
          <w:b/>
          <w:bCs/>
        </w:rPr>
        <w:t>ł</w:t>
      </w:r>
      <w:r w:rsidRPr="005937D2">
        <w:rPr>
          <w:rFonts w:asciiTheme="minorHAnsi" w:hAnsiTheme="minorHAnsi" w:cstheme="minorHAnsi"/>
          <w:b/>
          <w:bCs/>
        </w:rPr>
        <w:t>ugi monitoringu sygna</w:t>
      </w:r>
      <w:r w:rsidRPr="005937D2">
        <w:rPr>
          <w:rFonts w:asciiTheme="minorHAnsi" w:eastAsia="Malgun Gothic Semilight" w:hAnsiTheme="minorHAnsi" w:cstheme="minorHAnsi"/>
          <w:b/>
          <w:bCs/>
        </w:rPr>
        <w:t>łó</w:t>
      </w:r>
      <w:r w:rsidRPr="005937D2">
        <w:rPr>
          <w:rFonts w:asciiTheme="minorHAnsi" w:hAnsiTheme="minorHAnsi" w:cstheme="minorHAnsi"/>
          <w:b/>
          <w:bCs/>
        </w:rPr>
        <w:t>w alarmowych oraz reakcji patrolu interwencyjnego na nieruchomości KSSiP w Gdańsku</w:t>
      </w:r>
      <w:r>
        <w:rPr>
          <w:rFonts w:asciiTheme="minorHAnsi" w:hAnsiTheme="minorHAnsi" w:cstheme="minorHAnsi"/>
          <w:b/>
          <w:bCs/>
        </w:rPr>
        <w:t xml:space="preserve"> przy al. Grunwaldzkiej 1</w:t>
      </w:r>
    </w:p>
    <w:p w14:paraId="004C0FDC" w14:textId="46E347E6" w:rsidR="005937D2" w:rsidRPr="005937D2" w:rsidRDefault="005937D2" w:rsidP="0090251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(numer postępowania BA-X.2610</w:t>
      </w:r>
      <w:r w:rsidRPr="005937D2">
        <w:rPr>
          <w:rFonts w:asciiTheme="minorHAnsi" w:hAnsiTheme="minorHAnsi" w:cstheme="minorHAnsi"/>
        </w:rPr>
        <w:t>……….202</w:t>
      </w:r>
      <w:r>
        <w:rPr>
          <w:rFonts w:asciiTheme="minorHAnsi" w:hAnsiTheme="minorHAnsi" w:cstheme="minorHAnsi"/>
        </w:rPr>
        <w:t>6</w:t>
      </w:r>
      <w:r w:rsidRPr="005937D2">
        <w:rPr>
          <w:rFonts w:asciiTheme="minorHAnsi" w:hAnsiTheme="minorHAnsi" w:cstheme="minorHAnsi"/>
        </w:rPr>
        <w:t>)</w:t>
      </w:r>
    </w:p>
    <w:p w14:paraId="5F7B1FC3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zawarta w Krakowie w dniu ………………..</w:t>
      </w:r>
    </w:p>
    <w:p w14:paraId="117E6531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zwana dalej „Umową”, pomiędzy:</w:t>
      </w:r>
    </w:p>
    <w:p w14:paraId="38FCCB1D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/>
          <w:bCs/>
        </w:rPr>
        <w:t>Krajową Szkołą Sądownictwa i Prokuratury</w:t>
      </w:r>
      <w:r w:rsidRPr="005937D2">
        <w:rPr>
          <w:rFonts w:asciiTheme="minorHAnsi" w:hAnsiTheme="minorHAnsi" w:cstheme="minorHAnsi"/>
          <w:bCs/>
        </w:rPr>
        <w:t xml:space="preserve"> z siedzibą w Krakowie, ul. Przy Rondzie 5, 31-547 Kraków, posiadającym numer (NIP) 701-002-79-49, numer REGON 140580428, działającą na podstawie przepisów ustawy z dnia 23 stycznia 2009 roku o Krajowej Szkole Sądownictwa i Prokuratury  (t .j. Dz. U. z 2022 r. poz. 217 ze zm.),</w:t>
      </w:r>
    </w:p>
    <w:p w14:paraId="5508E7DB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zwaną w dalszej części umowy „Zamawiającym”, a (…)</w:t>
      </w:r>
    </w:p>
    <w:p w14:paraId="51B3B1F8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reprezentowany przez (…)</w:t>
      </w:r>
    </w:p>
    <w:p w14:paraId="75BF6922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zwanym w dalszej części umowy części umowy „Wykonawcą”,</w:t>
      </w:r>
    </w:p>
    <w:p w14:paraId="4B3128B9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zwanymi również oddzielnie „Stroną”, a łącznie „Stronami”.</w:t>
      </w:r>
    </w:p>
    <w:p w14:paraId="37F42649" w14:textId="77777777" w:rsidR="005937D2" w:rsidRPr="005937D2" w:rsidRDefault="005937D2" w:rsidP="0090251A">
      <w:pPr>
        <w:spacing w:line="360" w:lineRule="auto"/>
        <w:rPr>
          <w:rFonts w:asciiTheme="minorHAnsi" w:hAnsiTheme="minorHAnsi" w:cstheme="minorHAnsi"/>
          <w:bCs/>
        </w:rPr>
      </w:pPr>
      <w:r w:rsidRPr="005937D2">
        <w:rPr>
          <w:rFonts w:asciiTheme="minorHAnsi" w:hAnsiTheme="minorHAnsi" w:cstheme="minorHAnsi"/>
          <w:bCs/>
        </w:rPr>
        <w:t>Strony zawierają umowę o następującej treści:</w:t>
      </w:r>
    </w:p>
    <w:p w14:paraId="2C6D99A2" w14:textId="77777777" w:rsidR="005937D2" w:rsidRPr="005937D2" w:rsidRDefault="005937D2" w:rsidP="0090251A">
      <w:pPr>
        <w:pStyle w:val="Nagwek2"/>
      </w:pPr>
      <w:r w:rsidRPr="005937D2">
        <w:t>Preambuła</w:t>
      </w:r>
    </w:p>
    <w:p w14:paraId="03ABB0E6" w14:textId="53C28D08" w:rsidR="005937D2" w:rsidRPr="005937D2" w:rsidRDefault="005937D2" w:rsidP="0090251A">
      <w:p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Umowa została zawarta w wyniku przeprowadzenia postępowania o udzielenie zamówienia publicznego, którego wa</w:t>
      </w:r>
      <w:r w:rsidR="00263306">
        <w:rPr>
          <w:rFonts w:asciiTheme="minorHAnsi" w:hAnsiTheme="minorHAnsi" w:cstheme="minorHAnsi"/>
        </w:rPr>
        <w:t>rtość jest mniejsza od  kwoty 17</w:t>
      </w:r>
      <w:r w:rsidRPr="005937D2">
        <w:rPr>
          <w:rFonts w:asciiTheme="minorHAnsi" w:hAnsiTheme="minorHAnsi" w:cstheme="minorHAnsi"/>
        </w:rPr>
        <w:t>0 000,00 złotych, i do którego nie stosuje się przepisów ustawy Prawo zamówień publicznych z dnia 11 września 2019 roku,  zgodnie z art. 2 ust. 1 pkt 1).</w:t>
      </w:r>
    </w:p>
    <w:p w14:paraId="536D8117" w14:textId="77777777" w:rsidR="005937D2" w:rsidRPr="005937D2" w:rsidRDefault="005937D2" w:rsidP="0090251A">
      <w:pPr>
        <w:pStyle w:val="Nagwek2"/>
      </w:pPr>
      <w:r w:rsidRPr="005937D2">
        <w:t>§ 1. Przedmiot umowy</w:t>
      </w:r>
    </w:p>
    <w:p w14:paraId="2AFE4299" w14:textId="77777777" w:rsidR="005937D2" w:rsidRPr="005937D2" w:rsidRDefault="005937D2" w:rsidP="0090251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Przedmiotem umowy jest usługa całodobowego monitoringu sygnałów alarmowych z systemu sygnalizacji włamania i napadu (</w:t>
      </w:r>
      <w:proofErr w:type="spellStart"/>
      <w:r w:rsidRPr="005937D2">
        <w:rPr>
          <w:rFonts w:asciiTheme="minorHAnsi" w:hAnsiTheme="minorHAnsi" w:cstheme="minorHAnsi"/>
          <w:b/>
          <w:bCs/>
        </w:rPr>
        <w:t>SSWiN</w:t>
      </w:r>
      <w:proofErr w:type="spellEnd"/>
      <w:r w:rsidRPr="005937D2">
        <w:rPr>
          <w:rFonts w:asciiTheme="minorHAnsi" w:hAnsiTheme="minorHAnsi" w:cstheme="minorHAnsi"/>
        </w:rPr>
        <w:t>) oraz systemu sygnalizacji pożaru (</w:t>
      </w:r>
      <w:r w:rsidRPr="005937D2">
        <w:rPr>
          <w:rFonts w:asciiTheme="minorHAnsi" w:hAnsiTheme="minorHAnsi" w:cstheme="minorHAnsi"/>
          <w:b/>
          <w:bCs/>
        </w:rPr>
        <w:t>SSP</w:t>
      </w:r>
      <w:r w:rsidRPr="005937D2">
        <w:rPr>
          <w:rFonts w:asciiTheme="minorHAnsi" w:hAnsiTheme="minorHAnsi" w:cstheme="minorHAnsi"/>
        </w:rPr>
        <w:t xml:space="preserve">), wraz z zapewnieniem stałej gotowości i reakcji </w:t>
      </w:r>
      <w:r w:rsidRPr="005937D2">
        <w:rPr>
          <w:rFonts w:asciiTheme="minorHAnsi" w:hAnsiTheme="minorHAnsi" w:cstheme="minorHAnsi"/>
          <w:b/>
          <w:bCs/>
        </w:rPr>
        <w:t>patrolu interwencyjnego</w:t>
      </w:r>
      <w:r w:rsidRPr="005937D2">
        <w:rPr>
          <w:rFonts w:asciiTheme="minorHAnsi" w:hAnsiTheme="minorHAnsi" w:cstheme="minorHAnsi"/>
        </w:rPr>
        <w:t>.</w:t>
      </w:r>
    </w:p>
    <w:p w14:paraId="774DA8FE" w14:textId="77777777" w:rsidR="005937D2" w:rsidRPr="005937D2" w:rsidRDefault="005937D2" w:rsidP="0090251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 xml:space="preserve">Usługa świadczona jest dla obiektu Zamawiającego w </w:t>
      </w:r>
      <w:r w:rsidRPr="005937D2">
        <w:rPr>
          <w:rFonts w:asciiTheme="minorHAnsi" w:hAnsiTheme="minorHAnsi" w:cstheme="minorHAnsi"/>
          <w:b/>
          <w:bCs/>
        </w:rPr>
        <w:t>Gdańsku przy al. Grunwaldzkiej 1</w:t>
      </w:r>
      <w:r w:rsidRPr="005937D2">
        <w:rPr>
          <w:rFonts w:asciiTheme="minorHAnsi" w:hAnsiTheme="minorHAnsi" w:cstheme="minorHAnsi"/>
        </w:rPr>
        <w:t>.</w:t>
      </w:r>
    </w:p>
    <w:p w14:paraId="79590810" w14:textId="77777777" w:rsidR="005937D2" w:rsidRPr="005937D2" w:rsidRDefault="005937D2" w:rsidP="0090251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Ochrona realizowana jest bez stałej obecności pracownik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ochrony fizycznej na terenie obiektu oraz bez monitoringu wizyjnego i planowanych podjazd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prewencyjnych.</w:t>
      </w:r>
    </w:p>
    <w:p w14:paraId="67974E50" w14:textId="703C9CCC" w:rsidR="005937D2" w:rsidRPr="005937D2" w:rsidRDefault="005937D2" w:rsidP="0090251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Szczegółowy zakres i zasady realizacji usługi określa Opis Przedmiotu Zam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wienia</w:t>
      </w:r>
      <w:r w:rsidR="00C31509">
        <w:rPr>
          <w:rFonts w:asciiTheme="minorHAnsi" w:hAnsiTheme="minorHAnsi" w:cstheme="minorHAnsi"/>
        </w:rPr>
        <w:t xml:space="preserve"> - OPZ</w:t>
      </w:r>
      <w:r w:rsidRPr="005937D2">
        <w:rPr>
          <w:rFonts w:asciiTheme="minorHAnsi" w:hAnsiTheme="minorHAnsi" w:cstheme="minorHAnsi"/>
        </w:rPr>
        <w:t xml:space="preserve"> (Za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ącznik nr 1).</w:t>
      </w:r>
    </w:p>
    <w:p w14:paraId="32A440AF" w14:textId="77777777" w:rsidR="005937D2" w:rsidRPr="005937D2" w:rsidRDefault="005937D2" w:rsidP="0090251A">
      <w:pPr>
        <w:pStyle w:val="Nagwek2"/>
      </w:pPr>
      <w:r w:rsidRPr="005937D2">
        <w:t>§ 2. Montaż i utrzymanie system</w:t>
      </w:r>
      <w:r w:rsidRPr="005937D2">
        <w:rPr>
          <w:rFonts w:eastAsia="Malgun Gothic Semilight"/>
        </w:rPr>
        <w:t>ó</w:t>
      </w:r>
      <w:r w:rsidRPr="005937D2">
        <w:t>w</w:t>
      </w:r>
    </w:p>
    <w:p w14:paraId="62524972" w14:textId="622F71D5" w:rsidR="005937D2" w:rsidRDefault="005937D2" w:rsidP="0090251A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lastRenderedPageBreak/>
        <w:t xml:space="preserve">Wykonawca zobowiązany jest do </w:t>
      </w:r>
      <w:r w:rsidRPr="005937D2">
        <w:rPr>
          <w:rFonts w:asciiTheme="minorHAnsi" w:hAnsiTheme="minorHAnsi" w:cstheme="minorHAnsi"/>
          <w:b/>
          <w:bCs/>
        </w:rPr>
        <w:t xml:space="preserve">dostarczenia, zainstalowania i uruchomienia </w:t>
      </w:r>
      <w:r>
        <w:rPr>
          <w:rFonts w:asciiTheme="minorHAnsi" w:hAnsiTheme="minorHAnsi" w:cstheme="minorHAnsi"/>
          <w:b/>
          <w:bCs/>
        </w:rPr>
        <w:t>w ramach wynagrodzenia umownego</w:t>
      </w:r>
      <w:r w:rsidRPr="005937D2">
        <w:rPr>
          <w:rFonts w:asciiTheme="minorHAnsi" w:hAnsiTheme="minorHAnsi" w:cstheme="minorHAnsi"/>
        </w:rPr>
        <w:t xml:space="preserve"> nadajników oraz niezbędnych urządzeń umożliwiających przekazywanie sygna</w:t>
      </w:r>
      <w:r w:rsidRPr="005937D2">
        <w:rPr>
          <w:rFonts w:asciiTheme="minorHAnsi" w:eastAsia="Malgun Gothic Semilight" w:hAnsiTheme="minorHAnsi" w:cstheme="minorHAnsi"/>
        </w:rPr>
        <w:t>łó</w:t>
      </w:r>
      <w:r w:rsidRPr="005937D2">
        <w:rPr>
          <w:rFonts w:asciiTheme="minorHAnsi" w:hAnsiTheme="minorHAnsi" w:cstheme="minorHAnsi"/>
        </w:rPr>
        <w:t>w z system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 xml:space="preserve">w </w:t>
      </w:r>
      <w:proofErr w:type="spellStart"/>
      <w:r w:rsidRPr="005937D2">
        <w:rPr>
          <w:rFonts w:asciiTheme="minorHAnsi" w:hAnsiTheme="minorHAnsi" w:cstheme="minorHAnsi"/>
        </w:rPr>
        <w:t>SSWiN</w:t>
      </w:r>
      <w:proofErr w:type="spellEnd"/>
      <w:r w:rsidRPr="005937D2">
        <w:rPr>
          <w:rFonts w:asciiTheme="minorHAnsi" w:hAnsiTheme="minorHAnsi" w:cstheme="minorHAnsi"/>
        </w:rPr>
        <w:t xml:space="preserve"> oraz SSP do Stacji Monitorowania Alarm</w:t>
      </w:r>
      <w:r w:rsidRPr="00D41F0B">
        <w:rPr>
          <w:rFonts w:asciiTheme="minorHAnsi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(SMA).</w:t>
      </w:r>
    </w:p>
    <w:p w14:paraId="765F0703" w14:textId="77777777" w:rsidR="00D41F0B" w:rsidRPr="00D41F0B" w:rsidRDefault="00D41F0B" w:rsidP="00D41F0B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D41F0B">
        <w:rPr>
          <w:rFonts w:asciiTheme="minorHAnsi" w:hAnsiTheme="minorHAnsi" w:cstheme="minorHAnsi"/>
        </w:rPr>
        <w:t>Wykonawca zobowiązany jest do wyposażenia Obiektu w czujki dymu w liczbie zapewniającej podstawową detekcję zagrożeń pożarowych, przy czym minimalnie wymaga się instalacji co najmniej jednej czujki dymu na każdej kondygnacji Obiektu, ze szczególnym uwzględnieniem klatki schodowej jako przestrzeni komunikacyjnej.</w:t>
      </w:r>
    </w:p>
    <w:p w14:paraId="09D88C62" w14:textId="77777777" w:rsidR="005937D2" w:rsidRPr="005937D2" w:rsidRDefault="005937D2" w:rsidP="0090251A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5937D2">
        <w:rPr>
          <w:rFonts w:asciiTheme="minorHAnsi" w:hAnsiTheme="minorHAnsi" w:cstheme="minorHAnsi"/>
        </w:rPr>
        <w:t>Instalacja urządzeń musi nastąpić najp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źniej w dniu rozpoczęcia świadczenia us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ugi.</w:t>
      </w:r>
    </w:p>
    <w:p w14:paraId="538E49A4" w14:textId="77777777" w:rsidR="005937D2" w:rsidRPr="005937D2" w:rsidRDefault="005937D2" w:rsidP="0090251A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zapewnia co najmniej dwa niezależne tory transmisji sygnału (np. GSM/GPRS oraz Internet).</w:t>
      </w:r>
    </w:p>
    <w:p w14:paraId="14AC01B5" w14:textId="77777777" w:rsidR="005937D2" w:rsidRPr="005937D2" w:rsidRDefault="005937D2" w:rsidP="0090251A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ponosi wszelkie koszty serwisu, napraw i konserwacji zainstalowanych urządzeń przez ca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y okres trwania umowy.</w:t>
      </w:r>
    </w:p>
    <w:p w14:paraId="25CA2A2A" w14:textId="77777777" w:rsidR="005937D2" w:rsidRPr="005937D2" w:rsidRDefault="005937D2" w:rsidP="0090251A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Po zakończeniu umowy Wykonawca zdemontuje 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asne urządzenia w terminie 10 dni, przywracając stan poprzedni obiektu.</w:t>
      </w:r>
    </w:p>
    <w:p w14:paraId="6CB06C40" w14:textId="15C73178" w:rsidR="0098079A" w:rsidRPr="0098079A" w:rsidRDefault="0098079A" w:rsidP="0090251A">
      <w:pPr>
        <w:pStyle w:val="Nagwek2"/>
      </w:pPr>
      <w:r w:rsidRPr="0098079A">
        <w:t xml:space="preserve">§ 3. </w:t>
      </w:r>
      <w:r w:rsidR="005B4F6F">
        <w:t>Termin i miejsce wykonania umowy</w:t>
      </w:r>
    </w:p>
    <w:p w14:paraId="03C6EA08" w14:textId="04D4FA91" w:rsidR="0098079A" w:rsidRDefault="005B4F6F" w:rsidP="0090251A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Cs/>
        </w:rPr>
      </w:pPr>
      <w:r w:rsidRPr="005B4F6F">
        <w:rPr>
          <w:rFonts w:asciiTheme="minorHAnsi" w:hAnsiTheme="minorHAnsi" w:cstheme="minorHAnsi"/>
          <w:bCs/>
        </w:rPr>
        <w:t xml:space="preserve">Niniejsza umowa zawarta jest na </w:t>
      </w:r>
      <w:r>
        <w:rPr>
          <w:rFonts w:asciiTheme="minorHAnsi" w:hAnsiTheme="minorHAnsi" w:cstheme="minorHAnsi"/>
          <w:bCs/>
        </w:rPr>
        <w:t>czas określony</w:t>
      </w:r>
      <w:r w:rsidRPr="005B4F6F">
        <w:rPr>
          <w:rFonts w:asciiTheme="minorHAnsi" w:hAnsiTheme="minorHAnsi" w:cstheme="minorHAnsi"/>
          <w:bCs/>
        </w:rPr>
        <w:t xml:space="preserve">, tj. </w:t>
      </w:r>
      <w:r w:rsidRPr="005B4F6F">
        <w:rPr>
          <w:rFonts w:asciiTheme="minorHAnsi" w:hAnsiTheme="minorHAnsi" w:cstheme="minorHAnsi"/>
          <w:b/>
          <w:bCs/>
        </w:rPr>
        <w:t>12 miesięcy od dnia jej zawarcia, jednak nie wcześniej niż od dnia 2</w:t>
      </w:r>
      <w:r>
        <w:rPr>
          <w:rFonts w:asciiTheme="minorHAnsi" w:hAnsiTheme="minorHAnsi" w:cstheme="minorHAnsi"/>
          <w:b/>
          <w:bCs/>
        </w:rPr>
        <w:t>8</w:t>
      </w:r>
      <w:r w:rsidRPr="005B4F6F">
        <w:rPr>
          <w:rFonts w:asciiTheme="minorHAnsi" w:hAnsiTheme="minorHAnsi" w:cstheme="minorHAnsi"/>
          <w:b/>
          <w:bCs/>
        </w:rPr>
        <w:t xml:space="preserve"> marca 2026 roku</w:t>
      </w:r>
      <w:r>
        <w:rPr>
          <w:rFonts w:asciiTheme="minorHAnsi" w:hAnsiTheme="minorHAnsi" w:cstheme="minorHAnsi"/>
          <w:b/>
          <w:bCs/>
        </w:rPr>
        <w:t>.</w:t>
      </w:r>
      <w:r w:rsidRPr="005B4F6F">
        <w:rPr>
          <w:rFonts w:asciiTheme="minorHAnsi" w:hAnsiTheme="minorHAnsi" w:cstheme="minorHAnsi"/>
          <w:bCs/>
        </w:rPr>
        <w:t xml:space="preserve"> </w:t>
      </w:r>
    </w:p>
    <w:p w14:paraId="799D2EC4" w14:textId="6C0A6F7A" w:rsidR="005B4F6F" w:rsidRPr="00986D94" w:rsidRDefault="005B4F6F" w:rsidP="0090251A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Cs/>
        </w:rPr>
      </w:pPr>
      <w:r w:rsidRPr="00986D94">
        <w:rPr>
          <w:rFonts w:asciiTheme="minorHAnsi" w:hAnsiTheme="minorHAnsi" w:cstheme="minorHAnsi"/>
          <w:bCs/>
        </w:rPr>
        <w:t>Miejscem realizacji usługi jest obiekt położony w Gdańsku przy al. Grunwaldzkiej 1. Obiekt stanowi wolnostojący budynek o charakterze willowym, wybudowany około 1920 roku, o łącznej powierzchni użytkowej przekraczającej 630 m². Budynek posiada kilka kondygnacji, w tym kondygnację podziemną (piwnicę), oraz był w przeszłości wykorzystywany do celów dyplomatycznych (m.in. jako siedziba konsulatów zagranicznych). Obiekt usytuowany jest na ogrodzonej działce o powierzchni ok. 1003 m², przy czym powierzchnia zabudowy wynosi ok. 315 m². Teren obejmuje budynek wraz z przyległym obszarem, w tym dojściami i dojazdami.</w:t>
      </w:r>
      <w:r w:rsidR="00986D94">
        <w:rPr>
          <w:rFonts w:asciiTheme="minorHAnsi" w:hAnsiTheme="minorHAnsi" w:cstheme="minorHAnsi"/>
          <w:bCs/>
        </w:rPr>
        <w:t xml:space="preserve"> </w:t>
      </w:r>
      <w:r w:rsidRPr="00986D94">
        <w:rPr>
          <w:rFonts w:asciiTheme="minorHAnsi" w:hAnsiTheme="minorHAnsi" w:cstheme="minorHAnsi"/>
          <w:bCs/>
        </w:rPr>
        <w:t>Budynek obecnie pozostaje nieużytkowany, a jego wnętrza wyposażone są w elementy infrastruktury technicznej i użytkowej pozostałej po wcześniejszym użytkowniku, w tym pomieszczenia biurowe, zaplecze socjalne (kuchnie), pomieszczenia techniczne oraz archiwalne.</w:t>
      </w:r>
    </w:p>
    <w:p w14:paraId="57C04394" w14:textId="63420179" w:rsidR="005937D2" w:rsidRPr="005937D2" w:rsidRDefault="00986D94" w:rsidP="0090251A">
      <w:pPr>
        <w:pStyle w:val="Nagwek2"/>
      </w:pPr>
      <w:r>
        <w:t>§ 4</w:t>
      </w:r>
      <w:r w:rsidR="005937D2" w:rsidRPr="005937D2">
        <w:t>. Realizacja interwencji</w:t>
      </w:r>
    </w:p>
    <w:p w14:paraId="05ED790F" w14:textId="77777777" w:rsidR="005937D2" w:rsidRPr="005937D2" w:rsidRDefault="005937D2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zarejestrowania alarmu w SMA, Wykonawca niezwłocznie kieruje na miejsce patrol interwencyjny.</w:t>
      </w:r>
    </w:p>
    <w:p w14:paraId="0249E455" w14:textId="77777777" w:rsidR="005937D2" w:rsidRPr="005937D2" w:rsidRDefault="005937D2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  <w:b/>
          <w:bCs/>
        </w:rPr>
        <w:lastRenderedPageBreak/>
        <w:t>Maksymalny czas dojazdu patrolu wynosi 10 minut</w:t>
      </w:r>
      <w:r w:rsidRPr="005937D2">
        <w:rPr>
          <w:rFonts w:asciiTheme="minorHAnsi" w:hAnsiTheme="minorHAnsi" w:cstheme="minorHAnsi"/>
        </w:rPr>
        <w:t xml:space="preserve"> od momentu zarejestrowania alarmu.</w:t>
      </w:r>
    </w:p>
    <w:p w14:paraId="67C946FA" w14:textId="77777777" w:rsidR="005937D2" w:rsidRPr="005937D2" w:rsidRDefault="005937D2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Patrol interwencyjny składa się z co najmniej jednego kwalifikowanego pracownika ochrony, poruszającego się oznakowanym pojazdem Wykonawcy.</w:t>
      </w:r>
    </w:p>
    <w:p w14:paraId="2FB4C435" w14:textId="77777777" w:rsidR="005937D2" w:rsidRPr="005937D2" w:rsidRDefault="005937D2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Do obowiązk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patrolu należy ustalenie przyczyny alarmu, oględziny obiektu oraz zabezpieczenie go do czasu przybycia przedstawiciela Zamawiającego lub s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użb publicznych.</w:t>
      </w:r>
    </w:p>
    <w:p w14:paraId="44D7F880" w14:textId="6CD6A84F" w:rsidR="005937D2" w:rsidRDefault="005937D2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alarmu pożarowego (SSP) Wykonawca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ocznie weryfikuje sygna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 i powiadamia Państwową Straż Pożarną</w:t>
      </w:r>
      <w:r w:rsidR="001D30F3">
        <w:rPr>
          <w:rFonts w:asciiTheme="minorHAnsi" w:hAnsiTheme="minorHAnsi" w:cstheme="minorHAnsi"/>
        </w:rPr>
        <w:t>, chyba że system SSP jest bezpośrednio podłączony do PSP i alarm został automatycznie przekazany</w:t>
      </w:r>
      <w:r w:rsidRPr="005937D2">
        <w:rPr>
          <w:rFonts w:asciiTheme="minorHAnsi" w:hAnsiTheme="minorHAnsi" w:cstheme="minorHAnsi"/>
        </w:rPr>
        <w:t>.</w:t>
      </w:r>
    </w:p>
    <w:p w14:paraId="0203C31B" w14:textId="0953B681" w:rsidR="000D2816" w:rsidRDefault="000D2816" w:rsidP="000D2816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0D2816">
        <w:rPr>
          <w:rFonts w:asciiTheme="minorHAnsi" w:hAnsiTheme="minorHAnsi" w:cstheme="minorHAnsi"/>
        </w:rPr>
        <w:t>Wykonawca zobowiązany jest do prowadzenia ewidencji zdarzeń i interwencji oraz udostępniania jej Zamawiającemu na każde żądanie</w:t>
      </w:r>
      <w:r>
        <w:rPr>
          <w:rFonts w:asciiTheme="minorHAnsi" w:hAnsiTheme="minorHAnsi" w:cstheme="minorHAnsi"/>
        </w:rPr>
        <w:t>.</w:t>
      </w:r>
    </w:p>
    <w:p w14:paraId="242154E2" w14:textId="77777777" w:rsidR="0090251A" w:rsidRPr="0090251A" w:rsidRDefault="0090251A" w:rsidP="0090251A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0251A">
        <w:rPr>
          <w:rFonts w:asciiTheme="minorHAnsi" w:hAnsiTheme="minorHAnsi" w:cstheme="minorHAnsi"/>
        </w:rPr>
        <w:t>W przypadku awarii Wykonawca zobowiązany jest do:</w:t>
      </w:r>
    </w:p>
    <w:p w14:paraId="2DC21850" w14:textId="77777777" w:rsidR="0090251A" w:rsidRPr="0090251A" w:rsidRDefault="0090251A" w:rsidP="0090251A">
      <w:pPr>
        <w:pStyle w:val="Akapitzlist"/>
        <w:numPr>
          <w:ilvl w:val="0"/>
          <w:numId w:val="43"/>
        </w:numPr>
        <w:spacing w:line="360" w:lineRule="auto"/>
        <w:ind w:left="993" w:hanging="284"/>
        <w:rPr>
          <w:rFonts w:asciiTheme="minorHAnsi" w:hAnsiTheme="minorHAnsi" w:cstheme="minorHAnsi"/>
        </w:rPr>
      </w:pPr>
      <w:r w:rsidRPr="0090251A">
        <w:rPr>
          <w:rFonts w:asciiTheme="minorHAnsi" w:hAnsiTheme="minorHAnsi" w:cstheme="minorHAnsi"/>
        </w:rPr>
        <w:t xml:space="preserve">podjęcia działań diagnostycznych i naprawczych w czasie nie dłuższym niż 1 godzina od momentu zgłoszenia lub wykrycia awarii, </w:t>
      </w:r>
    </w:p>
    <w:p w14:paraId="0A2B8BB8" w14:textId="77777777" w:rsidR="0090251A" w:rsidRPr="0090251A" w:rsidRDefault="0090251A" w:rsidP="0090251A">
      <w:pPr>
        <w:pStyle w:val="Akapitzlist"/>
        <w:numPr>
          <w:ilvl w:val="0"/>
          <w:numId w:val="43"/>
        </w:numPr>
        <w:spacing w:line="360" w:lineRule="auto"/>
        <w:ind w:left="993" w:hanging="284"/>
        <w:rPr>
          <w:rFonts w:asciiTheme="minorHAnsi" w:hAnsiTheme="minorHAnsi" w:cstheme="minorHAnsi"/>
        </w:rPr>
      </w:pPr>
      <w:r w:rsidRPr="0090251A">
        <w:rPr>
          <w:rFonts w:asciiTheme="minorHAnsi" w:hAnsiTheme="minorHAnsi" w:cstheme="minorHAnsi"/>
        </w:rPr>
        <w:t>usunięcia awarii w możliwie najkrótszym czasie, adekwatnym do jej charakteru.</w:t>
      </w:r>
    </w:p>
    <w:p w14:paraId="2C6518C6" w14:textId="16A948B5" w:rsidR="005937D2" w:rsidRPr="005937D2" w:rsidRDefault="00986D94" w:rsidP="0090251A">
      <w:pPr>
        <w:pStyle w:val="Nagwek2"/>
      </w:pPr>
      <w:r>
        <w:t>§ 5</w:t>
      </w:r>
      <w:r w:rsidR="005937D2" w:rsidRPr="005937D2">
        <w:t>. Gospodarka kluczami</w:t>
      </w:r>
    </w:p>
    <w:p w14:paraId="3D742857" w14:textId="77777777" w:rsidR="005937D2" w:rsidRPr="005937D2" w:rsidRDefault="005937D2" w:rsidP="0090251A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Zamawiający przekaże Wykonawcy komplet kluczy do obiektu na podstawie protoko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u zdawczo-odbiorczego.</w:t>
      </w:r>
    </w:p>
    <w:p w14:paraId="2C3C653A" w14:textId="77777777" w:rsidR="005937D2" w:rsidRPr="005937D2" w:rsidRDefault="005937D2" w:rsidP="0090251A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Wykonawcy zabrania się dorabiania lub kopiowania kluczy.</w:t>
      </w:r>
    </w:p>
    <w:p w14:paraId="240430D2" w14:textId="77777777" w:rsidR="005937D2" w:rsidRPr="005937D2" w:rsidRDefault="005937D2" w:rsidP="0090251A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Wykonawca odpowiada za bezpieczne przechowywanie kluczy i jest zobowiązany do ich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>ocznego zwrotu po zakończeniu umowy.</w:t>
      </w:r>
    </w:p>
    <w:p w14:paraId="4FD1BE75" w14:textId="4912D408" w:rsidR="005937D2" w:rsidRPr="005937D2" w:rsidRDefault="00986D94" w:rsidP="0090251A">
      <w:pPr>
        <w:pStyle w:val="Nagwek2"/>
      </w:pPr>
      <w:r>
        <w:t>§ 6</w:t>
      </w:r>
      <w:r w:rsidR="005937D2" w:rsidRPr="005937D2">
        <w:t>. Wynagrodzenie</w:t>
      </w:r>
    </w:p>
    <w:p w14:paraId="3C8463FF" w14:textId="12A269C9" w:rsidR="005937D2" w:rsidRDefault="005937D2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Strony ustalają miesięczne wynagrodzenie ryczałtowe za realizację ca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ości przedmiotu umowy w wysokości </w:t>
      </w:r>
      <w:r w:rsidR="00986D94" w:rsidRPr="00986D94">
        <w:rPr>
          <w:rFonts w:asciiTheme="minorHAnsi" w:hAnsiTheme="minorHAnsi" w:cstheme="minorHAnsi"/>
        </w:rPr>
        <w:t>………….. zł netto (słownie: …………………. złotych …../100 groszy), tj. ………… zł brutto (słownie: …………………………………. złotych ……./100 groszy), w tym należny podatek VAT</w:t>
      </w:r>
      <w:r w:rsidRPr="005937D2">
        <w:rPr>
          <w:rFonts w:asciiTheme="minorHAnsi" w:hAnsiTheme="minorHAnsi" w:cstheme="minorHAnsi"/>
        </w:rPr>
        <w:t>.</w:t>
      </w:r>
    </w:p>
    <w:p w14:paraId="3564DF1C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przypadku świadczenia usługi za niepełny miesiąc, wynagrodzenie będzie płatne proporcjonalnie do ilości dni świadczenia usługi w danym miesiącu.</w:t>
      </w:r>
    </w:p>
    <w:p w14:paraId="3DFD1124" w14:textId="37906B95" w:rsidR="005937D2" w:rsidRPr="005937D2" w:rsidRDefault="005937D2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 xml:space="preserve">Maksymalne wynagrodzenie w okresie trwania umowy nie może przekroczyć kwoty </w:t>
      </w:r>
      <w:r w:rsidR="00986D94" w:rsidRPr="00986D94">
        <w:rPr>
          <w:rFonts w:asciiTheme="minorHAnsi" w:hAnsiTheme="minorHAnsi" w:cstheme="minorHAnsi"/>
        </w:rPr>
        <w:t>………….. zł netto (słownie: …………………. złotych …../100 groszy), tj. ………… zł brutto (słownie: …………………………………. złotych ……./100 groszy), w tym należny podatek VAT</w:t>
      </w:r>
      <w:r w:rsidRPr="005937D2">
        <w:rPr>
          <w:rFonts w:asciiTheme="minorHAnsi" w:hAnsiTheme="minorHAnsi" w:cstheme="minorHAnsi"/>
        </w:rPr>
        <w:t>.</w:t>
      </w:r>
    </w:p>
    <w:p w14:paraId="3087744F" w14:textId="77777777" w:rsidR="005937D2" w:rsidRPr="005937D2" w:rsidRDefault="005937D2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lastRenderedPageBreak/>
        <w:t>Wynagrodzenie obejmuje wszystkie koszty Wykonawcy, w tym instalację i serwis urządzeń oraz koszty dojazd</w:t>
      </w:r>
      <w:r w:rsidRPr="005937D2">
        <w:rPr>
          <w:rFonts w:asciiTheme="minorHAnsi" w:eastAsia="Malgun Gothic Semilight" w:hAnsiTheme="minorHAnsi" w:cstheme="minorHAnsi"/>
        </w:rPr>
        <w:t>ó</w:t>
      </w:r>
      <w:r w:rsidRPr="005937D2">
        <w:rPr>
          <w:rFonts w:asciiTheme="minorHAnsi" w:hAnsiTheme="minorHAnsi" w:cstheme="minorHAnsi"/>
        </w:rPr>
        <w:t>w patroli.</w:t>
      </w:r>
    </w:p>
    <w:p w14:paraId="2952790D" w14:textId="281331E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zobowiązuje się do dokonywania zap</w:t>
      </w:r>
      <w:r w:rsidRPr="00986D94">
        <w:rPr>
          <w:rFonts w:asciiTheme="minorHAnsi" w:hAnsiTheme="minorHAnsi" w:cstheme="minorHAnsi" w:hint="eastAsia"/>
        </w:rPr>
        <w:t>ł</w:t>
      </w:r>
      <w:r w:rsidRPr="00986D94">
        <w:rPr>
          <w:rFonts w:asciiTheme="minorHAnsi" w:hAnsiTheme="minorHAnsi" w:cstheme="minorHAnsi"/>
        </w:rPr>
        <w:t>aty wynagrodzenia, o kt</w:t>
      </w:r>
      <w:r w:rsidRPr="00986D94">
        <w:rPr>
          <w:rFonts w:asciiTheme="minorHAnsi" w:hAnsiTheme="minorHAnsi" w:cstheme="minorHAnsi" w:hint="eastAsia"/>
        </w:rPr>
        <w:t>ó</w:t>
      </w:r>
      <w:r w:rsidRPr="00986D94">
        <w:rPr>
          <w:rFonts w:asciiTheme="minorHAnsi" w:hAnsiTheme="minorHAnsi" w:cstheme="minorHAnsi"/>
        </w:rPr>
        <w:t xml:space="preserve">rym mowa w ust. 2 na rachunek bankowy Wykonawcy o nr …………………………………. </w:t>
      </w:r>
      <w:r w:rsidRPr="00986D94">
        <w:rPr>
          <w:rFonts w:asciiTheme="minorHAnsi" w:hAnsiTheme="minorHAnsi" w:cstheme="minorHAnsi"/>
          <w:b/>
        </w:rPr>
        <w:t xml:space="preserve">w terminie do 21 dni </w:t>
      </w:r>
      <w:r w:rsidRPr="00986D94">
        <w:rPr>
          <w:rFonts w:asciiTheme="minorHAnsi" w:hAnsiTheme="minorHAnsi" w:cstheme="minorHAnsi"/>
        </w:rPr>
        <w:t>od daty dostarczenia do siedziby Zamawiającego prawid</w:t>
      </w:r>
      <w:r w:rsidRPr="00986D94">
        <w:rPr>
          <w:rFonts w:asciiTheme="minorHAnsi" w:hAnsiTheme="minorHAnsi" w:cstheme="minorHAnsi" w:hint="eastAsia"/>
        </w:rPr>
        <w:t>ł</w:t>
      </w:r>
      <w:r w:rsidRPr="00986D94">
        <w:rPr>
          <w:rFonts w:asciiTheme="minorHAnsi" w:hAnsiTheme="minorHAnsi" w:cstheme="minorHAnsi"/>
        </w:rPr>
        <w:t xml:space="preserve">owo wystawionej faktury VAT.  </w:t>
      </w:r>
    </w:p>
    <w:p w14:paraId="5BFAA6F6" w14:textId="700AFA1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Wykonawca zobowiązuje się do wystawiania faktur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>zgodnie z obowiązującymi przepisami prawa, w tym przepisami dotyczącymi Krajowego Systemu e-Faktur (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), w przypadku objęcia go obowiązkiem wystawiania faktur</w:t>
      </w:r>
      <w:r w:rsidR="009B4107">
        <w:rPr>
          <w:rFonts w:asciiTheme="minorHAnsi" w:hAnsiTheme="minorHAnsi" w:cstheme="minorHAnsi"/>
        </w:rPr>
        <w:t xml:space="preserve"> VAT </w:t>
      </w:r>
      <w:r w:rsidRPr="00986D94">
        <w:rPr>
          <w:rFonts w:asciiTheme="minorHAnsi" w:hAnsiTheme="minorHAnsi" w:cstheme="minorHAnsi"/>
        </w:rPr>
        <w:t xml:space="preserve">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39E410E5" w14:textId="0FA88248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 przypadku wystawienia faktury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 xml:space="preserve">za pośrednictwem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, za dzień doręczenia faktury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 xml:space="preserve">Zamawiającemu uznaje się dzień nadania numeru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7D68FFBF" w14:textId="0C7E988D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 przypadku awarii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 lub innych okoliczności uniemożliwiających wystawienie faktury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 xml:space="preserve">za pośrednictwem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, Wykonawca zobowiązany jest do niezwłocznego poinformowania Zamawiającego. Strony stosują procedurę offline: faktury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>winny być przekazane na adres Zamawiającego lub w postaci elektronicznej na adres e-mail: faktury_kssip@kssip.gov.pl albo poprzez Platformę Elektronicznego Fakturowania, numer PEPPOL: 7010027949, przy czym za dzień doręczenia faktury uznaje się dzień jej wpływu do Zamawiającego.</w:t>
      </w:r>
    </w:p>
    <w:p w14:paraId="40284B6E" w14:textId="2BA456E8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Wszelkie błędy w fakturach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>Wykonawca korygować będzie za pomocą faktury</w:t>
      </w:r>
      <w:r w:rsidR="009B4107">
        <w:rPr>
          <w:rFonts w:asciiTheme="minorHAnsi" w:hAnsiTheme="minorHAnsi" w:cstheme="minorHAnsi"/>
        </w:rPr>
        <w:t xml:space="preserve"> VAT </w:t>
      </w:r>
      <w:r w:rsidRPr="00986D94">
        <w:rPr>
          <w:rFonts w:asciiTheme="minorHAnsi" w:hAnsiTheme="minorHAnsi" w:cstheme="minorHAnsi"/>
        </w:rPr>
        <w:t xml:space="preserve"> korygującej w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, zgodnie z zasadami systemu.</w:t>
      </w:r>
    </w:p>
    <w:p w14:paraId="64E29D57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Korekty offline są dopuszczalne tylko w przypadku awarii systemu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, z obowiązkiem przesłania ich do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 xml:space="preserve"> w ciągu 3 dni.</w:t>
      </w:r>
    </w:p>
    <w:p w14:paraId="64BAFF66" w14:textId="443CDBE5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Nieprawidłowe wystawienie faktury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>nie spełnia warunku otrzymania faktury</w:t>
      </w:r>
      <w:r w:rsidR="009B4107">
        <w:rPr>
          <w:rFonts w:asciiTheme="minorHAnsi" w:hAnsiTheme="minorHAnsi" w:cstheme="minorHAnsi"/>
        </w:rPr>
        <w:t xml:space="preserve"> VAT </w:t>
      </w:r>
      <w:r w:rsidRPr="00986D94">
        <w:rPr>
          <w:rFonts w:asciiTheme="minorHAnsi" w:hAnsiTheme="minorHAnsi" w:cstheme="minorHAnsi"/>
        </w:rPr>
        <w:t xml:space="preserve"> i nie rozpoczyna biegu terminu zapłaty.</w:t>
      </w:r>
    </w:p>
    <w:p w14:paraId="74E4E25D" w14:textId="5E03C023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Załączniki do faktur </w:t>
      </w:r>
      <w:r w:rsidR="009B4107">
        <w:rPr>
          <w:rFonts w:asciiTheme="minorHAnsi" w:hAnsiTheme="minorHAnsi" w:cstheme="minorHAnsi"/>
        </w:rPr>
        <w:t xml:space="preserve">VAT </w:t>
      </w:r>
      <w:r w:rsidRPr="00986D94">
        <w:rPr>
          <w:rFonts w:asciiTheme="minorHAnsi" w:hAnsiTheme="minorHAnsi" w:cstheme="minorHAnsi"/>
        </w:rPr>
        <w:t xml:space="preserve">z opisem identyfikującym będą doręczane na adres mailowy faktury_kssip@kssip.gov.pl. W treści wiadomości e-mail lub w temacie wiadomości należy zamieścić numer identyfikacyjny z </w:t>
      </w:r>
      <w:proofErr w:type="spellStart"/>
      <w:r w:rsidRPr="00986D94">
        <w:rPr>
          <w:rFonts w:asciiTheme="minorHAnsi" w:hAnsiTheme="minorHAnsi" w:cstheme="minorHAnsi"/>
        </w:rPr>
        <w:t>KSeF</w:t>
      </w:r>
      <w:proofErr w:type="spellEnd"/>
      <w:r w:rsidRPr="00986D94">
        <w:rPr>
          <w:rFonts w:asciiTheme="minorHAnsi" w:hAnsiTheme="minorHAnsi" w:cstheme="minorHAnsi"/>
        </w:rPr>
        <w:t>.</w:t>
      </w:r>
    </w:p>
    <w:p w14:paraId="0BCD02B9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Dniem zapłaty jest dzień obciążenia kwotą należności rachunku Zamawiającego.</w:t>
      </w:r>
    </w:p>
    <w:p w14:paraId="52EE2D47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nie wyraża zgody na dokonywanie przez Wykonawcę cesji wierzytelności wynikających z niniejszej umowy, w tym także w zakresie prawa do wynagrodzenia za przedmiot umowy.</w:t>
      </w:r>
    </w:p>
    <w:p w14:paraId="164BCDDE" w14:textId="1B0C2AD1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W sytuacji, gdy wskazany do płatności przez Wykonawcę numer rachunku bankowego, o którym mowa w ust. </w:t>
      </w:r>
      <w:r w:rsidR="009B4107">
        <w:rPr>
          <w:rFonts w:asciiTheme="minorHAnsi" w:hAnsiTheme="minorHAnsi" w:cstheme="minorHAnsi"/>
        </w:rPr>
        <w:t>5</w:t>
      </w:r>
      <w:r w:rsidRPr="00986D94">
        <w:rPr>
          <w:rFonts w:asciiTheme="minorHAnsi" w:hAnsiTheme="minorHAnsi" w:cstheme="minorHAnsi"/>
        </w:rPr>
        <w:t xml:space="preserve"> nie znajduje się w „Wykazie podmiotów </w:t>
      </w:r>
      <w:r w:rsidRPr="00986D94">
        <w:rPr>
          <w:rFonts w:asciiTheme="minorHAnsi" w:hAnsiTheme="minorHAnsi" w:cstheme="minorHAnsi"/>
        </w:rPr>
        <w:lastRenderedPageBreak/>
        <w:t>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752585A7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sytuacji opóźnienia w zapłacie wynagrodzenia, Zamawiający zapłaci Wykonawcy odsetki ustawowe.</w:t>
      </w:r>
    </w:p>
    <w:p w14:paraId="3B8546DD" w14:textId="77777777" w:rsidR="00986D94" w:rsidRPr="00986D94" w:rsidRDefault="00986D94" w:rsidP="0090251A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Zamawiający upoważnia Wykonawcę do wystawiania faktury VAT bez swojego podpisu.</w:t>
      </w:r>
    </w:p>
    <w:p w14:paraId="44F81B24" w14:textId="21D20EFA" w:rsidR="005937D2" w:rsidRPr="005937D2" w:rsidRDefault="005937D2" w:rsidP="0090251A">
      <w:pPr>
        <w:pStyle w:val="Nagwek2"/>
      </w:pPr>
      <w:r w:rsidRPr="005937D2">
        <w:t xml:space="preserve">§ </w:t>
      </w:r>
      <w:r w:rsidR="00986D94">
        <w:t>7</w:t>
      </w:r>
      <w:r w:rsidRPr="005937D2">
        <w:t>. Kary umowne</w:t>
      </w:r>
    </w:p>
    <w:p w14:paraId="44920505" w14:textId="77777777" w:rsidR="00986D94" w:rsidRPr="00893B37" w:rsidRDefault="00986D94" w:rsidP="0090251A">
      <w:pPr>
        <w:widowControl/>
        <w:numPr>
          <w:ilvl w:val="0"/>
          <w:numId w:val="32"/>
        </w:numPr>
        <w:suppressAutoHyphens/>
        <w:spacing w:line="360" w:lineRule="auto"/>
        <w:ind w:left="284" w:hanging="284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Wykonawca zapłaci Zamawiającemu kary umowne:</w:t>
      </w:r>
    </w:p>
    <w:p w14:paraId="30D773B9" w14:textId="1C2A78D9" w:rsidR="00986D94" w:rsidRPr="00893B37" w:rsidRDefault="00986D94" w:rsidP="0090251A">
      <w:pPr>
        <w:widowControl/>
        <w:numPr>
          <w:ilvl w:val="0"/>
          <w:numId w:val="31"/>
        </w:numPr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za zwłokę w rozpoczęciu świadczenia usług i/lub za przerwę w ich realizacji</w:t>
      </w:r>
      <w:r w:rsidR="00577404">
        <w:rPr>
          <w:rFonts w:asciiTheme="minorHAnsi" w:eastAsia="Times New Roman" w:hAnsiTheme="minorHAnsi" w:cstheme="minorHAnsi"/>
          <w:lang w:eastAsia="ar-SA"/>
        </w:rPr>
        <w:t xml:space="preserve"> w tym brak ciągłości monitoringu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- </w:t>
      </w:r>
      <w:r>
        <w:rPr>
          <w:rFonts w:asciiTheme="minorHAnsi" w:eastAsia="Times New Roman" w:hAnsiTheme="minorHAnsi" w:cstheme="minorHAnsi"/>
          <w:lang w:eastAsia="ar-SA"/>
        </w:rPr>
        <w:t>w wysokości 1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% wynagrodzenia brutto, o którym mowa w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>
        <w:rPr>
          <w:rFonts w:asciiTheme="minorHAnsi" w:eastAsia="Times New Roman" w:hAnsiTheme="minorHAnsi" w:cstheme="minorHAnsi"/>
          <w:bCs/>
          <w:lang w:eastAsia="ar-SA"/>
        </w:rPr>
        <w:t>6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ust.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3 </w:t>
      </w:r>
      <w:r w:rsidRPr="00893B37">
        <w:rPr>
          <w:rFonts w:asciiTheme="minorHAnsi" w:eastAsia="Times New Roman" w:hAnsiTheme="minorHAnsi" w:cstheme="minorHAnsi"/>
          <w:lang w:eastAsia="ar-SA"/>
        </w:rPr>
        <w:t>umowy</w:t>
      </w:r>
      <w:r w:rsidR="009B4107"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 w:rsidRPr="00893B37">
        <w:rPr>
          <w:rFonts w:asciiTheme="minorHAnsi" w:eastAsia="Times New Roman" w:hAnsiTheme="minorHAnsi" w:cstheme="minorHAnsi"/>
          <w:lang w:eastAsia="ar-SA"/>
        </w:rPr>
        <w:t>za każdy dzień zwłoki lub przerwy</w:t>
      </w:r>
      <w:r w:rsidR="00A92FE9">
        <w:rPr>
          <w:rFonts w:asciiTheme="minorHAnsi" w:eastAsia="Times New Roman" w:hAnsiTheme="minorHAnsi" w:cstheme="minorHAnsi"/>
          <w:lang w:eastAsia="ar-SA"/>
        </w:rPr>
        <w:t>;</w:t>
      </w:r>
    </w:p>
    <w:p w14:paraId="547F510E" w14:textId="7F35C5C0" w:rsidR="00986D94" w:rsidRDefault="00986D94" w:rsidP="0090251A">
      <w:pPr>
        <w:widowControl/>
        <w:numPr>
          <w:ilvl w:val="0"/>
          <w:numId w:val="31"/>
        </w:numPr>
        <w:tabs>
          <w:tab w:val="left" w:pos="337"/>
        </w:tabs>
        <w:suppressAutoHyphens/>
        <w:spacing w:line="360" w:lineRule="auto"/>
        <w:ind w:right="20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za </w:t>
      </w:r>
      <w:r w:rsidRPr="00986D94">
        <w:rPr>
          <w:rFonts w:asciiTheme="minorHAnsi" w:eastAsia="Times New Roman" w:hAnsiTheme="minorHAnsi" w:cstheme="minorHAnsi"/>
          <w:lang w:eastAsia="ar-SA"/>
        </w:rPr>
        <w:t>przekroczenie gwarantowanego czasu dojazdu patrolu</w:t>
      </w:r>
      <w:r>
        <w:rPr>
          <w:rFonts w:asciiTheme="minorHAnsi" w:eastAsia="Times New Roman" w:hAnsiTheme="minorHAnsi" w:cstheme="minorHAnsi"/>
          <w:lang w:eastAsia="ar-SA"/>
        </w:rPr>
        <w:t xml:space="preserve"> - w wysokości </w:t>
      </w:r>
      <w:r w:rsidR="00C8243D">
        <w:rPr>
          <w:rFonts w:asciiTheme="minorHAnsi" w:eastAsia="Times New Roman" w:hAnsiTheme="minorHAnsi" w:cstheme="minorHAnsi"/>
          <w:lang w:eastAsia="ar-SA"/>
        </w:rPr>
        <w:t>1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% wynagrodzenia brutto, o którym mowa w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ust. 1 </w:t>
      </w:r>
      <w:r w:rsidRPr="00893B37">
        <w:rPr>
          <w:rFonts w:asciiTheme="minorHAnsi" w:eastAsia="Times New Roman" w:hAnsiTheme="minorHAnsi" w:cstheme="minorHAnsi"/>
          <w:lang w:eastAsia="ar-SA"/>
        </w:rPr>
        <w:t>umowy</w:t>
      </w:r>
      <w:r w:rsidR="009B4107"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>za każdą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rozpoczętą minutę </w:t>
      </w:r>
      <w:r w:rsidRPr="00893B37">
        <w:rPr>
          <w:rFonts w:asciiTheme="minorHAnsi" w:eastAsia="Times New Roman" w:hAnsiTheme="minorHAnsi" w:cstheme="minorHAnsi"/>
          <w:lang w:eastAsia="ar-SA"/>
        </w:rPr>
        <w:t>zwłoki</w:t>
      </w:r>
      <w:r w:rsidR="00A92FE9">
        <w:rPr>
          <w:rFonts w:asciiTheme="minorHAnsi" w:eastAsia="Times New Roman" w:hAnsiTheme="minorHAnsi" w:cstheme="minorHAnsi"/>
          <w:lang w:eastAsia="ar-SA"/>
        </w:rPr>
        <w:t>;</w:t>
      </w:r>
    </w:p>
    <w:p w14:paraId="4CF042F2" w14:textId="4ED4026E" w:rsidR="00D867BC" w:rsidRPr="00893B37" w:rsidRDefault="00D867BC" w:rsidP="0090251A">
      <w:pPr>
        <w:widowControl/>
        <w:numPr>
          <w:ilvl w:val="0"/>
          <w:numId w:val="31"/>
        </w:numPr>
        <w:tabs>
          <w:tab w:val="left" w:pos="337"/>
        </w:tabs>
        <w:suppressAutoHyphens/>
        <w:spacing w:line="360" w:lineRule="auto"/>
        <w:ind w:right="20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za zwłokę w usunięciu awarii, o której mowa w § 1 ust. </w:t>
      </w:r>
      <w:r w:rsidR="00F27E3E">
        <w:rPr>
          <w:rFonts w:asciiTheme="minorHAnsi" w:eastAsia="Times New Roman" w:hAnsiTheme="minorHAnsi" w:cstheme="minorHAnsi"/>
          <w:lang w:eastAsia="ar-SA"/>
        </w:rPr>
        <w:t>7</w:t>
      </w:r>
      <w:r>
        <w:rPr>
          <w:rFonts w:asciiTheme="minorHAnsi" w:eastAsia="Times New Roman" w:hAnsiTheme="minorHAnsi" w:cstheme="minorHAnsi"/>
          <w:lang w:eastAsia="ar-SA"/>
        </w:rPr>
        <w:t xml:space="preserve"> - w wysokości 1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% wynagrodzenia brutto, o którym mowa w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>
        <w:rPr>
          <w:rFonts w:asciiTheme="minorHAnsi" w:eastAsia="Times New Roman" w:hAnsiTheme="minorHAnsi" w:cstheme="minorHAnsi"/>
          <w:bCs/>
          <w:lang w:eastAsia="ar-SA"/>
        </w:rPr>
        <w:t>6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ust. 1 </w:t>
      </w:r>
      <w:r w:rsidRPr="00893B37">
        <w:rPr>
          <w:rFonts w:asciiTheme="minorHAnsi" w:eastAsia="Times New Roman" w:hAnsiTheme="minorHAnsi" w:cstheme="minorHAnsi"/>
          <w:lang w:eastAsia="ar-SA"/>
        </w:rPr>
        <w:t>umowy</w:t>
      </w:r>
      <w:r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8521A2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>za każdą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rozpoczętą godzinę </w:t>
      </w:r>
      <w:r w:rsidRPr="00893B37">
        <w:rPr>
          <w:rFonts w:asciiTheme="minorHAnsi" w:eastAsia="Times New Roman" w:hAnsiTheme="minorHAnsi" w:cstheme="minorHAnsi"/>
          <w:lang w:eastAsia="ar-SA"/>
        </w:rPr>
        <w:t>zwłoki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6D9BC557" w14:textId="2B6D04FE" w:rsidR="00986D94" w:rsidRPr="00893B37" w:rsidRDefault="00986D94" w:rsidP="0090251A">
      <w:pPr>
        <w:pStyle w:val="Akapitzlist"/>
        <w:widowControl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lang w:eastAsia="ar-SA"/>
        </w:rPr>
      </w:pPr>
      <w:bookmarkStart w:id="1" w:name="_Hlk85654090"/>
      <w:r w:rsidRPr="00893B37">
        <w:rPr>
          <w:rFonts w:asciiTheme="minorHAnsi" w:hAnsiTheme="minorHAnsi" w:cstheme="minorHAnsi"/>
          <w:lang w:eastAsia="ar-SA"/>
        </w:rPr>
        <w:t xml:space="preserve">w przypadku niezachowania ciągłości ubezpieczenia, o którym mowa </w:t>
      </w:r>
      <w:r w:rsidRPr="001F42FE">
        <w:rPr>
          <w:rFonts w:asciiTheme="minorHAnsi" w:hAnsiTheme="minorHAnsi" w:cstheme="minorHAnsi"/>
          <w:lang w:eastAsia="ar-SA"/>
        </w:rPr>
        <w:t xml:space="preserve">w </w:t>
      </w:r>
      <w:r w:rsidR="001F42FE" w:rsidRPr="001F42FE">
        <w:rPr>
          <w:rFonts w:asciiTheme="minorHAnsi" w:hAnsiTheme="minorHAnsi" w:cstheme="minorHAnsi"/>
          <w:lang w:eastAsia="ar-SA"/>
        </w:rPr>
        <w:t>§ 10</w:t>
      </w:r>
      <w:r w:rsidRPr="001F42FE">
        <w:rPr>
          <w:rFonts w:asciiTheme="minorHAnsi" w:hAnsiTheme="minorHAnsi" w:cstheme="minorHAnsi"/>
          <w:lang w:eastAsia="ar-SA"/>
        </w:rPr>
        <w:t xml:space="preserve"> ust. 2,</w:t>
      </w:r>
      <w:r w:rsidRPr="00893B37">
        <w:rPr>
          <w:rFonts w:asciiTheme="minorHAnsi" w:hAnsiTheme="minorHAnsi" w:cstheme="minorHAnsi"/>
          <w:lang w:eastAsia="ar-SA"/>
        </w:rPr>
        <w:t xml:space="preserve"> przez Wykonawcę, w wysokości 5% wartości brutto określonej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,</w:t>
      </w:r>
      <w:r w:rsidRPr="00893B37">
        <w:rPr>
          <w:rFonts w:asciiTheme="minorHAnsi" w:hAnsiTheme="minorHAnsi" w:cstheme="minorHAnsi"/>
          <w:lang w:eastAsia="ar-SA"/>
        </w:rPr>
        <w:t xml:space="preserve"> za każdy stwierdzony przypadek;</w:t>
      </w:r>
    </w:p>
    <w:p w14:paraId="0BEE80E3" w14:textId="4E160514" w:rsidR="00986D94" w:rsidRPr="00893B37" w:rsidRDefault="00986D94" w:rsidP="0090251A">
      <w:pPr>
        <w:pStyle w:val="Akapitzlist"/>
        <w:widowControl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893B37">
        <w:rPr>
          <w:rFonts w:asciiTheme="minorHAnsi" w:hAnsiTheme="minorHAnsi" w:cstheme="minorHAnsi"/>
          <w:lang w:eastAsia="ar-SA"/>
        </w:rPr>
        <w:t xml:space="preserve">za inne przypadki niż wskazane w </w:t>
      </w:r>
      <w:r>
        <w:rPr>
          <w:rFonts w:asciiTheme="minorHAnsi" w:hAnsiTheme="minorHAnsi" w:cstheme="minorHAnsi"/>
          <w:lang w:eastAsia="ar-SA"/>
        </w:rPr>
        <w:t>pkt</w:t>
      </w:r>
      <w:r w:rsidRPr="00893B37">
        <w:rPr>
          <w:rFonts w:asciiTheme="minorHAnsi" w:hAnsiTheme="minorHAnsi" w:cstheme="minorHAnsi"/>
          <w:lang w:eastAsia="ar-SA"/>
        </w:rPr>
        <w:t xml:space="preserve"> od </w:t>
      </w:r>
      <w:r>
        <w:rPr>
          <w:rFonts w:asciiTheme="minorHAnsi" w:hAnsiTheme="minorHAnsi" w:cstheme="minorHAnsi"/>
          <w:lang w:eastAsia="ar-SA"/>
        </w:rPr>
        <w:t>1</w:t>
      </w:r>
      <w:r w:rsidRPr="00893B37">
        <w:rPr>
          <w:rFonts w:asciiTheme="minorHAnsi" w:hAnsiTheme="minorHAnsi" w:cstheme="minorHAnsi"/>
          <w:lang w:eastAsia="ar-SA"/>
        </w:rPr>
        <w:t xml:space="preserve">) do </w:t>
      </w:r>
      <w:r w:rsidR="00D867BC">
        <w:rPr>
          <w:rFonts w:asciiTheme="minorHAnsi" w:hAnsiTheme="minorHAnsi" w:cstheme="minorHAnsi"/>
          <w:lang w:eastAsia="ar-SA"/>
        </w:rPr>
        <w:t>4</w:t>
      </w:r>
      <w:r w:rsidRPr="00893B37">
        <w:rPr>
          <w:rFonts w:asciiTheme="minorHAnsi" w:hAnsiTheme="minorHAnsi" w:cstheme="minorHAnsi"/>
          <w:lang w:eastAsia="ar-SA"/>
        </w:rPr>
        <w:t xml:space="preserve">) niewykonania lub nienależytego wykonania przedmiotu umowy lub zapisów OPZ odnoszących się do realizacji umowy - w wysokości </w:t>
      </w:r>
      <w:r>
        <w:rPr>
          <w:rFonts w:asciiTheme="minorHAnsi" w:hAnsiTheme="minorHAnsi" w:cstheme="minorHAnsi"/>
          <w:lang w:eastAsia="ar-SA"/>
        </w:rPr>
        <w:t>5</w:t>
      </w:r>
      <w:r w:rsidRPr="00893B37">
        <w:rPr>
          <w:rFonts w:asciiTheme="minorHAnsi" w:hAnsiTheme="minorHAnsi" w:cstheme="minorHAnsi"/>
          <w:lang w:eastAsia="ar-SA"/>
        </w:rPr>
        <w:t xml:space="preserve">% wynagrodzenia brutto, o którym mowa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Pr="00893B37">
        <w:rPr>
          <w:rFonts w:asciiTheme="minorHAnsi" w:hAnsiTheme="minorHAnsi" w:cstheme="minorHAnsi"/>
          <w:lang w:eastAsia="ar-SA"/>
        </w:rPr>
        <w:t xml:space="preserve">, za każdy przypadek nienależytego wykonania umowy lub </w:t>
      </w:r>
      <w:r>
        <w:rPr>
          <w:rFonts w:asciiTheme="minorHAnsi" w:hAnsiTheme="minorHAnsi" w:cstheme="minorHAnsi"/>
          <w:lang w:eastAsia="ar-SA"/>
        </w:rPr>
        <w:t>niewykonania umowy lub zapisów O</w:t>
      </w:r>
      <w:r w:rsidR="00577404">
        <w:rPr>
          <w:rFonts w:asciiTheme="minorHAnsi" w:hAnsiTheme="minorHAnsi" w:cstheme="minorHAnsi"/>
          <w:lang w:eastAsia="ar-SA"/>
        </w:rPr>
        <w:t>P</w:t>
      </w:r>
      <w:r w:rsidRPr="00893B37">
        <w:rPr>
          <w:rFonts w:asciiTheme="minorHAnsi" w:hAnsiTheme="minorHAnsi" w:cstheme="minorHAnsi"/>
          <w:lang w:eastAsia="ar-SA"/>
        </w:rPr>
        <w:t>Z odnoszących się do realizacji umowy;</w:t>
      </w:r>
    </w:p>
    <w:p w14:paraId="57D335B1" w14:textId="481AA9CF" w:rsidR="00986D94" w:rsidRPr="00893B37" w:rsidRDefault="00986D94" w:rsidP="0090251A">
      <w:pPr>
        <w:pStyle w:val="Akapitzlist"/>
        <w:widowControl/>
        <w:numPr>
          <w:ilvl w:val="0"/>
          <w:numId w:val="31"/>
        </w:numPr>
        <w:spacing w:line="360" w:lineRule="auto"/>
        <w:ind w:hanging="357"/>
        <w:rPr>
          <w:rFonts w:asciiTheme="minorHAnsi" w:hAnsiTheme="minorHAnsi" w:cstheme="minorHAnsi"/>
          <w:lang w:eastAsia="ar-SA"/>
        </w:rPr>
      </w:pPr>
      <w:r w:rsidRPr="00893B37">
        <w:rPr>
          <w:rFonts w:asciiTheme="minorHAnsi" w:hAnsiTheme="minorHAnsi" w:cstheme="minorHAnsi"/>
          <w:lang w:eastAsia="ar-SA"/>
        </w:rPr>
        <w:t>za odstąpienie od umowy z przyczyn</w:t>
      </w:r>
      <w:r w:rsidR="00577404">
        <w:rPr>
          <w:rFonts w:asciiTheme="minorHAnsi" w:hAnsiTheme="minorHAnsi" w:cstheme="minorHAnsi"/>
          <w:lang w:eastAsia="ar-SA"/>
        </w:rPr>
        <w:t xml:space="preserve"> leżących po stronie Wykonawcy </w:t>
      </w:r>
      <w:r w:rsidRPr="00893B37">
        <w:rPr>
          <w:rFonts w:asciiTheme="minorHAnsi" w:hAnsiTheme="minorHAnsi" w:cstheme="minorHAnsi"/>
          <w:lang w:eastAsia="ar-SA"/>
        </w:rPr>
        <w:t>- w wysokości 10</w:t>
      </w:r>
      <w:r>
        <w:rPr>
          <w:rFonts w:asciiTheme="minorHAnsi" w:hAnsiTheme="minorHAnsi" w:cstheme="minorHAnsi"/>
          <w:lang w:eastAsia="ar-SA"/>
        </w:rPr>
        <w:t>% wynagrodzenia brutto</w:t>
      </w:r>
      <w:r w:rsidRPr="00893B37">
        <w:rPr>
          <w:rFonts w:asciiTheme="minorHAnsi" w:hAnsiTheme="minorHAnsi" w:cstheme="minorHAnsi"/>
          <w:lang w:eastAsia="ar-SA"/>
        </w:rPr>
        <w:t xml:space="preserve">, o którym mowa </w:t>
      </w:r>
      <w:r>
        <w:rPr>
          <w:rFonts w:asciiTheme="minorHAnsi" w:eastAsia="Times New Roman" w:hAnsiTheme="minorHAnsi" w:cstheme="minorHAnsi"/>
          <w:lang w:eastAsia="ar-SA"/>
        </w:rPr>
        <w:t xml:space="preserve">w 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§ </w:t>
      </w:r>
      <w:r w:rsidR="00577404">
        <w:rPr>
          <w:rFonts w:asciiTheme="minorHAnsi" w:eastAsia="Times New Roman" w:hAnsiTheme="minorHAnsi" w:cstheme="minorHAnsi"/>
          <w:bCs/>
          <w:lang w:eastAsia="ar-SA"/>
        </w:rPr>
        <w:t>6</w:t>
      </w:r>
      <w:r>
        <w:rPr>
          <w:rFonts w:asciiTheme="minorHAnsi" w:eastAsia="Times New Roman" w:hAnsiTheme="minorHAnsi" w:cstheme="minorHAnsi"/>
          <w:bCs/>
          <w:lang w:eastAsia="ar-SA"/>
        </w:rPr>
        <w:t xml:space="preserve"> ust. 3 </w:t>
      </w:r>
      <w:r>
        <w:rPr>
          <w:rFonts w:asciiTheme="minorHAnsi" w:eastAsia="Times New Roman" w:hAnsiTheme="minorHAnsi" w:cstheme="minorHAnsi"/>
          <w:lang w:eastAsia="ar-SA"/>
        </w:rPr>
        <w:t>umowy</w:t>
      </w:r>
      <w:r w:rsidRPr="00893B37">
        <w:rPr>
          <w:rFonts w:asciiTheme="minorHAnsi" w:hAnsiTheme="minorHAnsi" w:cstheme="minorHAnsi"/>
          <w:lang w:eastAsia="ar-SA"/>
        </w:rPr>
        <w:t>.</w:t>
      </w:r>
    </w:p>
    <w:bookmarkEnd w:id="1"/>
    <w:p w14:paraId="5CBFAE1A" w14:textId="77777777" w:rsidR="00986D94" w:rsidRPr="00986D94" w:rsidRDefault="00986D94" w:rsidP="0090251A">
      <w:pPr>
        <w:numPr>
          <w:ilvl w:val="0"/>
          <w:numId w:val="24"/>
        </w:numPr>
        <w:spacing w:line="360" w:lineRule="auto"/>
        <w:ind w:hanging="357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Kary umowne, o których mowa w ust. 1, podlegają kumulacji. </w:t>
      </w:r>
    </w:p>
    <w:p w14:paraId="4086FD60" w14:textId="104C5A6F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Łączna</w:t>
      </w:r>
      <w:r w:rsidRPr="00893B37">
        <w:rPr>
          <w:rFonts w:asciiTheme="minorHAnsi" w:hAnsiTheme="minorHAnsi" w:cstheme="minorHAnsi"/>
        </w:rPr>
        <w:t xml:space="preserve"> maksymalna wysokość kar umownych, jakiej mogą dochodzić strony nie może </w:t>
      </w:r>
      <w:r w:rsidRPr="00893B37">
        <w:rPr>
          <w:rFonts w:asciiTheme="minorHAnsi" w:hAnsiTheme="minorHAnsi" w:cstheme="minorHAnsi"/>
        </w:rPr>
        <w:lastRenderedPageBreak/>
        <w:t xml:space="preserve">przekraczać </w:t>
      </w:r>
      <w:r w:rsidR="001A5299">
        <w:rPr>
          <w:rFonts w:asciiTheme="minorHAnsi" w:hAnsiTheme="minorHAnsi" w:cstheme="minorHAnsi"/>
        </w:rPr>
        <w:t>4</w:t>
      </w:r>
      <w:r w:rsidRPr="00893B37">
        <w:rPr>
          <w:rFonts w:asciiTheme="minorHAnsi" w:hAnsiTheme="minorHAnsi" w:cstheme="minorHAnsi"/>
        </w:rPr>
        <w:t xml:space="preserve">0% wynagrodzenia brutto, o którym mowa </w:t>
      </w:r>
      <w:r w:rsidRPr="00410E05">
        <w:rPr>
          <w:rFonts w:asciiTheme="minorHAnsi" w:hAnsiTheme="minorHAnsi" w:cstheme="minorHAnsi"/>
        </w:rPr>
        <w:t xml:space="preserve">w </w:t>
      </w:r>
      <w:r w:rsidRPr="00986D94">
        <w:rPr>
          <w:rFonts w:asciiTheme="minorHAnsi" w:hAnsiTheme="minorHAnsi" w:cstheme="minorHAnsi"/>
        </w:rPr>
        <w:t xml:space="preserve">§ </w:t>
      </w:r>
      <w:r w:rsidR="00577404">
        <w:rPr>
          <w:rFonts w:asciiTheme="minorHAnsi" w:hAnsiTheme="minorHAnsi" w:cstheme="minorHAnsi"/>
        </w:rPr>
        <w:t>6</w:t>
      </w:r>
      <w:r w:rsidRPr="00986D94">
        <w:rPr>
          <w:rFonts w:asciiTheme="minorHAnsi" w:hAnsiTheme="minorHAnsi" w:cstheme="minorHAnsi"/>
        </w:rPr>
        <w:t xml:space="preserve"> ust. 3 </w:t>
      </w:r>
      <w:r w:rsidRPr="00410E05">
        <w:rPr>
          <w:rFonts w:asciiTheme="minorHAnsi" w:hAnsiTheme="minorHAnsi" w:cstheme="minorHAnsi"/>
        </w:rPr>
        <w:t>umowy</w:t>
      </w:r>
      <w:r w:rsidRPr="00893B37">
        <w:rPr>
          <w:rFonts w:asciiTheme="minorHAnsi" w:hAnsiTheme="minorHAnsi" w:cstheme="minorHAnsi"/>
        </w:rPr>
        <w:t>.</w:t>
      </w:r>
    </w:p>
    <w:p w14:paraId="15B3353A" w14:textId="77777777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Strony zastrzegają prawo Zamawiającego do dochodzenia odszkodowania uzupełniającego, przenoszącego wysokość naliczonych kar umownych, do wysokości rzeczywiście poniesionej szkody przez Zamawiającego na zasadach ogólnych Kodeksu cywilnego.</w:t>
      </w:r>
    </w:p>
    <w:p w14:paraId="170DB462" w14:textId="77777777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Zapłata przez Wykonawcę kar umownych w przypadkach określonych powyżej nie zwalnia Wykonawcy od realizacji zobowiązań wynikających z umowy. Każda z kar wymienionych powyżej jest niezależna od siebie, a Strony mają prawo dochodzić każdej z nich niezależnie od pozostałych.</w:t>
      </w:r>
    </w:p>
    <w:p w14:paraId="03CDE3EE" w14:textId="77777777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Zamawiający ma prawo potrącić naliczone kary umowne z wynagrodzenia należnego Wykonawcy. </w:t>
      </w:r>
    </w:p>
    <w:p w14:paraId="0CADCA27" w14:textId="0B479237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 xml:space="preserve">Zamawiający zapłaci Wykonawcy karę umowną z tytułu odstąpienia od Umowy z przyczyn leżących po stronie Zamawiającego – w wysokości 10 % wynagrodzenia brutto, o którym mowa w § </w:t>
      </w:r>
      <w:r w:rsidR="001A5299">
        <w:rPr>
          <w:rFonts w:asciiTheme="minorHAnsi" w:hAnsiTheme="minorHAnsi" w:cstheme="minorHAnsi"/>
        </w:rPr>
        <w:t>6</w:t>
      </w:r>
      <w:r w:rsidRPr="00986D94">
        <w:rPr>
          <w:rFonts w:asciiTheme="minorHAnsi" w:hAnsiTheme="minorHAnsi" w:cstheme="minorHAnsi"/>
        </w:rPr>
        <w:t xml:space="preserve"> ust. 3 umowy.</w:t>
      </w:r>
    </w:p>
    <w:p w14:paraId="0230DF7D" w14:textId="11A33DDE" w:rsidR="00986D94" w:rsidRPr="00986D94" w:rsidRDefault="00986D94" w:rsidP="0090251A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986D94">
        <w:rPr>
          <w:rFonts w:asciiTheme="minorHAnsi" w:hAnsiTheme="minorHAnsi" w:cstheme="minorHAnsi"/>
        </w:rPr>
        <w:t>W razie opóźnienia w płatności Zamawiający zapłaci Wykonawcy odsetki za każdy dzień opóźnienia, zgodnie z ustawą z dnia 8 marca 2013 roku o przeciwdziałaniu nadmiernym opóźnieniom w transakcjach handlowych</w:t>
      </w:r>
      <w:r w:rsidR="009B4107">
        <w:rPr>
          <w:rFonts w:asciiTheme="minorHAnsi" w:hAnsiTheme="minorHAnsi" w:cstheme="minorHAnsi"/>
        </w:rPr>
        <w:t xml:space="preserve">. </w:t>
      </w:r>
    </w:p>
    <w:p w14:paraId="5C3E2E14" w14:textId="2792E8B9" w:rsidR="00D4515E" w:rsidRPr="00893B37" w:rsidRDefault="00D4515E" w:rsidP="0090251A">
      <w:pPr>
        <w:pStyle w:val="Nagwek2"/>
      </w:pPr>
      <w:bookmarkStart w:id="2" w:name="bookmark8"/>
      <w:r w:rsidRPr="00893B37">
        <w:t>§</w:t>
      </w:r>
      <w:r>
        <w:t xml:space="preserve"> </w:t>
      </w:r>
      <w:bookmarkEnd w:id="2"/>
      <w:r>
        <w:t xml:space="preserve">8. </w:t>
      </w:r>
      <w:r w:rsidRPr="00893B37">
        <w:t>Odstąpienia</w:t>
      </w:r>
      <w:r>
        <w:t xml:space="preserve"> od umowy</w:t>
      </w:r>
    </w:p>
    <w:p w14:paraId="587A9D7D" w14:textId="77777777" w:rsidR="00D4515E" w:rsidRPr="00893B37" w:rsidRDefault="00D4515E" w:rsidP="0090251A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hAnsiTheme="minorHAnsi" w:cstheme="minorHAnsi"/>
        </w:rPr>
        <w:t>Zamawiającemu przysługuje prawo odstąpienia od umowy, jeżeli:</w:t>
      </w:r>
    </w:p>
    <w:p w14:paraId="72F8B7A6" w14:textId="77777777" w:rsidR="00D4515E" w:rsidRPr="00893B37" w:rsidRDefault="00D4515E" w:rsidP="0090251A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jeżeli wystąpi istotna zmiana okoliczności powodująca, że wykonanie umowy nie leży w interesie publicznym, czego nie można było przewidzieć w chwili zawarcia umowy; odstąpienie od umowy w tym wypadku może nastąpić w terminie 30 dni od daty powzięcia wiadomości o tych okolicznościach; w takim wypadku Wykonawca może żądać jedynie wynagrodzenia należnego z tytułu wykonania części umowy;</w:t>
      </w:r>
    </w:p>
    <w:p w14:paraId="4AAA4314" w14:textId="77777777" w:rsidR="00D4515E" w:rsidRPr="00893B37" w:rsidRDefault="00D4515E" w:rsidP="0090251A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jeżeli Wykonawca nie rozpoczął wykonywania usługi i nie podejmuje żadnych czynności w ustalonym w umowie terminie przez okres powyżej 3 dni,</w:t>
      </w:r>
    </w:p>
    <w:p w14:paraId="00DC4623" w14:textId="77777777" w:rsidR="00D4515E" w:rsidRPr="00893B37" w:rsidRDefault="00D4515E" w:rsidP="0090251A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jeżeli Wykonawca przerwał realizacje usługi i nie kontynuuje wykonywania usługi przez okres powyżej </w:t>
      </w:r>
      <w:r>
        <w:rPr>
          <w:rFonts w:asciiTheme="minorHAnsi" w:eastAsia="Times New Roman" w:hAnsiTheme="minorHAnsi" w:cstheme="minorHAnsi"/>
          <w:lang w:eastAsia="ar-SA"/>
        </w:rPr>
        <w:t>5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dni, pomimo wezwania Zamawiającego,</w:t>
      </w:r>
    </w:p>
    <w:p w14:paraId="3F720AEA" w14:textId="3E8927B8" w:rsidR="00D4515E" w:rsidRPr="005318D4" w:rsidRDefault="00D4515E" w:rsidP="0090251A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5318D4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utracił koncesję bądź koncesja uległa zawieszeniu lub ograniczeniu</w:t>
      </w:r>
      <w:r w:rsidR="009B4107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,</w:t>
      </w:r>
    </w:p>
    <w:p w14:paraId="15199265" w14:textId="150060AC" w:rsidR="00D4515E" w:rsidRDefault="00D4515E" w:rsidP="0090251A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5318D4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utracił zdolność kadrową niezbędną do realizacji umowy.</w:t>
      </w:r>
      <w:r w:rsidR="009B4107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, </w:t>
      </w:r>
    </w:p>
    <w:p w14:paraId="71840B6B" w14:textId="2EC58EEB" w:rsidR="001F42FE" w:rsidRPr="005318D4" w:rsidRDefault="001F42FE" w:rsidP="0090251A">
      <w:pPr>
        <w:pStyle w:val="Akapitzlist"/>
        <w:widowControl/>
        <w:numPr>
          <w:ilvl w:val="0"/>
          <w:numId w:val="33"/>
        </w:numPr>
        <w:suppressAutoHyphens/>
        <w:spacing w:line="360" w:lineRule="auto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Wykonawca nie zachował ciągłości ubezpieczenia, o którym mowa w § 10</w:t>
      </w:r>
      <w:r w:rsidR="009B4107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,</w:t>
      </w:r>
    </w:p>
    <w:p w14:paraId="223CDCEE" w14:textId="77777777" w:rsidR="00D4515E" w:rsidRPr="00893B37" w:rsidRDefault="00D4515E" w:rsidP="0090251A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ind w:left="714" w:hanging="35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innych przypadkach wskazanych w umowie,</w:t>
      </w:r>
    </w:p>
    <w:p w14:paraId="13F46B3F" w14:textId="0735C495" w:rsidR="00D4515E" w:rsidRPr="00893B37" w:rsidRDefault="00D4515E" w:rsidP="0090251A">
      <w:pPr>
        <w:widowControl/>
        <w:numPr>
          <w:ilvl w:val="0"/>
          <w:numId w:val="33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gdy zostało wszczęte postępowanie likwidacyjne wobec Wykonawcy.</w:t>
      </w:r>
    </w:p>
    <w:p w14:paraId="22C30460" w14:textId="77777777" w:rsidR="00D4515E" w:rsidRPr="00893B37" w:rsidRDefault="00D4515E" w:rsidP="0090251A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lastRenderedPageBreak/>
        <w:t>Odstąpienie od umowy powinno nastąpić w formie pisemnej pod rygorem nieważności. W takim wypadku zapłata nastąpi za usługi wykonane należycie do dnia odstąpienia od umowy.</w:t>
      </w:r>
    </w:p>
    <w:p w14:paraId="78AB4FC5" w14:textId="2CB00140" w:rsidR="00D4515E" w:rsidRPr="00D4515E" w:rsidRDefault="00D4515E" w:rsidP="0090251A">
      <w:pPr>
        <w:widowControl/>
        <w:numPr>
          <w:ilvl w:val="4"/>
          <w:numId w:val="30"/>
        </w:numPr>
        <w:tabs>
          <w:tab w:val="left" w:pos="250"/>
        </w:tabs>
        <w:suppressAutoHyphens/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każdym przypadku wskazanym w niniejszej umowie, oświadczenie o odstąpieniu od umowy powinno zostać złożone w terminie 20 dni od daty powzięcia przez stronę wiadomości</w:t>
      </w:r>
      <w:r w:rsidRPr="00893B37">
        <w:rPr>
          <w:rFonts w:asciiTheme="minorHAnsi" w:hAnsiTheme="minorHAnsi" w:cstheme="minorHAnsi"/>
        </w:rPr>
        <w:t xml:space="preserve"> o zaistnieniu przyczyny uzasadniającej odstąpienie, z zastrzeżeniem ust. 1 </w:t>
      </w:r>
      <w:r>
        <w:rPr>
          <w:rFonts w:asciiTheme="minorHAnsi" w:hAnsiTheme="minorHAnsi" w:cstheme="minorHAnsi"/>
        </w:rPr>
        <w:t>pkt 1</w:t>
      </w:r>
      <w:r w:rsidRPr="00893B37">
        <w:rPr>
          <w:rFonts w:asciiTheme="minorHAnsi" w:hAnsiTheme="minorHAnsi" w:cstheme="minorHAnsi"/>
        </w:rPr>
        <w:t>).</w:t>
      </w:r>
    </w:p>
    <w:p w14:paraId="6F72B728" w14:textId="342A5754" w:rsidR="005937D2" w:rsidRPr="005937D2" w:rsidRDefault="00A92FE9" w:rsidP="0090251A">
      <w:pPr>
        <w:pStyle w:val="Nagwek2"/>
      </w:pPr>
      <w:r>
        <w:t>§ 9</w:t>
      </w:r>
      <w:r w:rsidR="005937D2" w:rsidRPr="005937D2">
        <w:t>. Sytuacje awaryjne</w:t>
      </w:r>
    </w:p>
    <w:p w14:paraId="1EE9735E" w14:textId="712C2C5A" w:rsidR="005937D2" w:rsidRDefault="005937D2" w:rsidP="0090251A">
      <w:pPr>
        <w:numPr>
          <w:ilvl w:val="0"/>
          <w:numId w:val="25"/>
        </w:numPr>
        <w:tabs>
          <w:tab w:val="clear" w:pos="720"/>
        </w:tabs>
        <w:spacing w:line="360" w:lineRule="auto"/>
        <w:ind w:left="426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W przypadku awarii systemu uniemożliwiającej monitoring, Wykonawca niezw</w:t>
      </w:r>
      <w:r w:rsidRPr="005937D2">
        <w:rPr>
          <w:rFonts w:asciiTheme="minorHAnsi" w:eastAsia="Malgun Gothic Semilight" w:hAnsiTheme="minorHAnsi" w:cstheme="minorHAnsi"/>
        </w:rPr>
        <w:t>ł</w:t>
      </w:r>
      <w:r w:rsidRPr="005937D2">
        <w:rPr>
          <w:rFonts w:asciiTheme="minorHAnsi" w:hAnsiTheme="minorHAnsi" w:cstheme="minorHAnsi"/>
        </w:rPr>
        <w:t xml:space="preserve">ocznie informuje Zamawiającego i zapewnia </w:t>
      </w:r>
      <w:r w:rsidRPr="005937D2">
        <w:rPr>
          <w:rFonts w:asciiTheme="minorHAnsi" w:hAnsiTheme="minorHAnsi" w:cstheme="minorHAnsi"/>
          <w:b/>
          <w:bCs/>
        </w:rPr>
        <w:t xml:space="preserve">tymczasową ochronę fizyczną obiektu na </w:t>
      </w:r>
      <w:r w:rsidR="00A92FE9">
        <w:rPr>
          <w:rFonts w:asciiTheme="minorHAnsi" w:hAnsiTheme="minorHAnsi" w:cstheme="minorHAnsi"/>
          <w:b/>
          <w:bCs/>
        </w:rPr>
        <w:t>w ramach wynagrodzenia umownego</w:t>
      </w:r>
      <w:r w:rsidRPr="005937D2">
        <w:rPr>
          <w:rFonts w:asciiTheme="minorHAnsi" w:hAnsiTheme="minorHAnsi" w:cstheme="minorHAnsi"/>
        </w:rPr>
        <w:t xml:space="preserve"> do czasu usunięcia awarii.</w:t>
      </w:r>
    </w:p>
    <w:p w14:paraId="03E261D6" w14:textId="215C1774" w:rsidR="00A92FE9" w:rsidRPr="00893B37" w:rsidRDefault="00A92FE9" w:rsidP="0090251A">
      <w:pPr>
        <w:pStyle w:val="Nagwek2"/>
        <w:rPr>
          <w:lang w:eastAsia="ar-SA"/>
        </w:rPr>
      </w:pPr>
      <w:r w:rsidRPr="00893B37">
        <w:rPr>
          <w:lang w:eastAsia="ar-SA"/>
        </w:rPr>
        <w:t>§</w:t>
      </w:r>
      <w:r>
        <w:rPr>
          <w:lang w:eastAsia="ar-SA"/>
        </w:rPr>
        <w:t xml:space="preserve"> 10. </w:t>
      </w:r>
      <w:r w:rsidRPr="00893B37">
        <w:rPr>
          <w:lang w:eastAsia="ar-SA"/>
        </w:rPr>
        <w:t xml:space="preserve">Ubezpieczenie Wykonawcy </w:t>
      </w:r>
    </w:p>
    <w:p w14:paraId="1ED011CE" w14:textId="3FFBD23F" w:rsidR="00A92FE9" w:rsidRPr="00893B37" w:rsidRDefault="00A92FE9" w:rsidP="0090251A">
      <w:pPr>
        <w:widowControl/>
        <w:numPr>
          <w:ilvl w:val="1"/>
          <w:numId w:val="42"/>
        </w:numPr>
        <w:suppressAutoHyphens/>
        <w:spacing w:line="360" w:lineRule="auto"/>
        <w:ind w:left="284" w:right="40" w:hanging="284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Wykonawca jest ubezpieczony od odpowiedzialności cywilnej w zakresie prowadzonej przez siebie działalności gospodarczej przez cały okres wykonywania przedmiotu umowy do kwoty nie mniejszej niż </w:t>
      </w:r>
      <w:r>
        <w:rPr>
          <w:rFonts w:asciiTheme="minorHAnsi" w:eastAsia="Times New Roman" w:hAnsiTheme="minorHAnsi" w:cstheme="minorHAnsi"/>
          <w:lang w:eastAsia="ar-SA"/>
        </w:rPr>
        <w:t>1 00</w:t>
      </w:r>
      <w:r w:rsidRPr="00893B37">
        <w:rPr>
          <w:rFonts w:asciiTheme="minorHAnsi" w:eastAsia="Times New Roman" w:hAnsiTheme="minorHAnsi" w:cstheme="minorHAnsi"/>
          <w:lang w:eastAsia="ar-SA"/>
        </w:rPr>
        <w:t>0 000,00 (słownie:</w:t>
      </w:r>
      <w:r>
        <w:rPr>
          <w:rFonts w:asciiTheme="minorHAnsi" w:eastAsia="Times New Roman" w:hAnsiTheme="minorHAnsi" w:cstheme="minorHAnsi"/>
          <w:lang w:eastAsia="ar-SA"/>
        </w:rPr>
        <w:t xml:space="preserve"> jeden milion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 złotych</w:t>
      </w:r>
      <w:r>
        <w:rPr>
          <w:rFonts w:asciiTheme="minorHAnsi" w:eastAsia="Times New Roman" w:hAnsiTheme="minorHAnsi" w:cstheme="minorHAnsi"/>
          <w:lang w:eastAsia="ar-SA"/>
        </w:rPr>
        <w:t xml:space="preserve"> 00/100</w:t>
      </w:r>
      <w:r w:rsidRPr="00893B37">
        <w:rPr>
          <w:rFonts w:asciiTheme="minorHAnsi" w:eastAsia="Times New Roman" w:hAnsiTheme="minorHAnsi" w:cstheme="minorHAnsi"/>
          <w:lang w:eastAsia="ar-SA"/>
        </w:rPr>
        <w:t xml:space="preserve">). Kopia dokumentu ubezpieczenia (wraz z dowodem zapłacenia wymaganej składki bądź raty składki ubezpieczeniowej) stanowi </w:t>
      </w:r>
      <w:r w:rsidRPr="00A0257F">
        <w:rPr>
          <w:rFonts w:asciiTheme="minorHAnsi" w:eastAsia="Times New Roman" w:hAnsiTheme="minorHAnsi" w:cstheme="minorHAnsi"/>
          <w:lang w:eastAsia="ar-SA"/>
        </w:rPr>
        <w:t xml:space="preserve">załącznik nr </w:t>
      </w:r>
      <w:r w:rsidR="001F42FE">
        <w:rPr>
          <w:rFonts w:asciiTheme="minorHAnsi" w:eastAsia="Times New Roman" w:hAnsiTheme="minorHAnsi" w:cstheme="minorHAnsi"/>
          <w:lang w:eastAsia="ar-SA"/>
        </w:rPr>
        <w:t>4</w:t>
      </w:r>
      <w:r w:rsidRPr="00A0257F">
        <w:rPr>
          <w:rFonts w:asciiTheme="minorHAnsi" w:eastAsia="Times New Roman" w:hAnsiTheme="minorHAnsi" w:cstheme="minorHAnsi"/>
          <w:lang w:eastAsia="ar-SA"/>
        </w:rPr>
        <w:t xml:space="preserve"> do umowy.</w:t>
      </w:r>
    </w:p>
    <w:p w14:paraId="2F47D51E" w14:textId="55E6424B" w:rsidR="00A92FE9" w:rsidRPr="00893B37" w:rsidRDefault="00A92FE9" w:rsidP="0090251A">
      <w:pPr>
        <w:widowControl/>
        <w:numPr>
          <w:ilvl w:val="1"/>
          <w:numId w:val="42"/>
        </w:numPr>
        <w:suppressAutoHyphens/>
        <w:spacing w:line="360" w:lineRule="auto"/>
        <w:ind w:left="284" w:right="40" w:hanging="284"/>
        <w:rPr>
          <w:rFonts w:asciiTheme="minorHAnsi" w:eastAsia="Times New Roman" w:hAnsiTheme="minorHAnsi" w:cstheme="minorHAnsi"/>
          <w:bCs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 przypadku, 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, gdy w czasie trwania umowy utraci ważność polisa ubezpieczeniowa, o której mowa w ust. 1, Wykonawca zobowiązany jest przed upływem terminu jej ważności do dostarczenia aktualnego dokumentu (wraz z dowodem zapłacenia wymaganej składki bądź raty składki ubezpieczeniowej) pod rygorem naliczenia przez Zamawiającego kary umownej wskazanej w </w:t>
      </w:r>
      <w:r w:rsidR="001F42FE">
        <w:rPr>
          <w:rFonts w:asciiTheme="minorHAnsi" w:eastAsia="Times New Roman" w:hAnsiTheme="minorHAnsi" w:cstheme="minorHAnsi"/>
          <w:bCs/>
          <w:lang w:eastAsia="ar-SA"/>
        </w:rPr>
        <w:t>§ 7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 ust.1 </w:t>
      </w:r>
      <w:r w:rsidR="001F42FE">
        <w:rPr>
          <w:rFonts w:asciiTheme="minorHAnsi" w:eastAsia="Times New Roman" w:hAnsiTheme="minorHAnsi" w:cstheme="minorHAnsi"/>
          <w:bCs/>
          <w:lang w:eastAsia="ar-SA"/>
        </w:rPr>
        <w:t>pkt 3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 oraz możliwości odstąpienia od umowy przez Zamawiającego z winy Wykonawcy i </w:t>
      </w:r>
      <w:r w:rsidR="009B4107">
        <w:rPr>
          <w:rFonts w:asciiTheme="minorHAnsi" w:eastAsia="Times New Roman" w:hAnsiTheme="minorHAnsi" w:cstheme="minorHAnsi"/>
          <w:bCs/>
          <w:lang w:eastAsia="ar-SA"/>
        </w:rPr>
        <w:t xml:space="preserve">naliczenia </w:t>
      </w:r>
      <w:r w:rsidR="00126395">
        <w:rPr>
          <w:rFonts w:asciiTheme="minorHAnsi" w:eastAsia="Times New Roman" w:hAnsiTheme="minorHAnsi" w:cstheme="minorHAnsi"/>
          <w:bCs/>
          <w:lang w:eastAsia="ar-SA"/>
        </w:rPr>
        <w:t xml:space="preserve"> kary umownej ustalonej w § 7 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 xml:space="preserve">ust. 1. </w:t>
      </w:r>
      <w:r w:rsidR="00126395">
        <w:rPr>
          <w:rFonts w:asciiTheme="minorHAnsi" w:eastAsia="Times New Roman" w:hAnsiTheme="minorHAnsi" w:cstheme="minorHAnsi"/>
          <w:bCs/>
          <w:lang w:eastAsia="ar-SA"/>
        </w:rPr>
        <w:t>pkt 5</w:t>
      </w:r>
      <w:r w:rsidRPr="00893B37">
        <w:rPr>
          <w:rFonts w:asciiTheme="minorHAnsi" w:eastAsia="Times New Roman" w:hAnsiTheme="minorHAnsi" w:cstheme="minorHAnsi"/>
          <w:bCs/>
          <w:lang w:eastAsia="ar-SA"/>
        </w:rPr>
        <w:t>.</w:t>
      </w:r>
    </w:p>
    <w:p w14:paraId="31393C60" w14:textId="790E7935" w:rsidR="00A92FE9" w:rsidRPr="00A92FE9" w:rsidRDefault="00A92FE9" w:rsidP="0090251A">
      <w:pPr>
        <w:pStyle w:val="Nagwek2"/>
        <w:rPr>
          <w:lang w:bidi="ar-SA"/>
        </w:rPr>
      </w:pPr>
      <w:r w:rsidRPr="00A92FE9">
        <w:rPr>
          <w:lang w:bidi="ar-SA"/>
        </w:rPr>
        <w:t xml:space="preserve">§ </w:t>
      </w:r>
      <w:r>
        <w:rPr>
          <w:lang w:bidi="ar-SA"/>
        </w:rPr>
        <w:t>11</w:t>
      </w:r>
      <w:r w:rsidRPr="00A92FE9">
        <w:rPr>
          <w:lang w:bidi="ar-SA"/>
        </w:rPr>
        <w:t>. Zachowanie poufności i ochrona danych osobowych</w:t>
      </w:r>
    </w:p>
    <w:p w14:paraId="7BCE0530" w14:textId="77777777" w:rsidR="00A92FE9" w:rsidRPr="00A92FE9" w:rsidRDefault="00A92FE9" w:rsidP="0090251A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29AA0C3B" w14:textId="77777777" w:rsidR="00A92FE9" w:rsidRPr="00A92FE9" w:rsidRDefault="00A92FE9" w:rsidP="0090251A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Strony zobowiązują się do:</w:t>
      </w:r>
    </w:p>
    <w:p w14:paraId="7BA40EC5" w14:textId="77777777" w:rsidR="00A92FE9" w:rsidRPr="00A92FE9" w:rsidRDefault="00A92FE9" w:rsidP="0090251A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5FD78583" w14:textId="77777777" w:rsidR="00A92FE9" w:rsidRPr="00A92FE9" w:rsidRDefault="00A92FE9" w:rsidP="0090251A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lastRenderedPageBreak/>
        <w:t>zabezpieczania przed kradzieżą, uszkodzeniem i zaginięciem wszelkich otrzymanych dokumentów (w tym na mobilnych nośnikach) związanych z przedmiotem umowy;</w:t>
      </w:r>
    </w:p>
    <w:p w14:paraId="6A29ECCC" w14:textId="77777777" w:rsidR="00A92FE9" w:rsidRPr="00A92FE9" w:rsidRDefault="00A92FE9" w:rsidP="0090251A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niewykorzystywania zebranych informacji prawnie chronionych dla celów innych niż wynikające z realizacji umowy;</w:t>
      </w:r>
    </w:p>
    <w:p w14:paraId="656E31C3" w14:textId="77777777" w:rsidR="00A92FE9" w:rsidRPr="00A92FE9" w:rsidRDefault="00A92FE9" w:rsidP="0090251A">
      <w:pPr>
        <w:widowControl/>
        <w:numPr>
          <w:ilvl w:val="1"/>
          <w:numId w:val="37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niezwłocznego przekazywania drugiej Stronie informacji o wszelkich przypadkach naruszenia tajemnicy informacji prawnie chronionych lub o ich niewłaściwym użyciu.</w:t>
      </w:r>
    </w:p>
    <w:p w14:paraId="4F77F602" w14:textId="77777777" w:rsidR="00A92FE9" w:rsidRPr="00A92FE9" w:rsidRDefault="00A92FE9" w:rsidP="0090251A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Obowiązek zachowania poufności nie dotyczy informacji lub materiałów:</w:t>
      </w:r>
    </w:p>
    <w:p w14:paraId="48258158" w14:textId="77777777" w:rsidR="00A92FE9" w:rsidRPr="00A92FE9" w:rsidRDefault="00A92FE9" w:rsidP="0090251A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których ujawnienie jest wymagane przez bezwzględnie obowiązujące przepisy prawa;</w:t>
      </w:r>
    </w:p>
    <w:p w14:paraId="61DFE5E8" w14:textId="77777777" w:rsidR="00A92FE9" w:rsidRPr="00A92FE9" w:rsidRDefault="00A92FE9" w:rsidP="0090251A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6583E66C" w14:textId="77777777" w:rsidR="00A92FE9" w:rsidRPr="00A92FE9" w:rsidRDefault="00A92FE9" w:rsidP="0090251A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102BA1B7" w14:textId="77777777" w:rsidR="00A92FE9" w:rsidRPr="00A92FE9" w:rsidRDefault="00A92FE9" w:rsidP="0090251A">
      <w:pPr>
        <w:widowControl/>
        <w:numPr>
          <w:ilvl w:val="0"/>
          <w:numId w:val="35"/>
        </w:numPr>
        <w:overflowPunct w:val="0"/>
        <w:autoSpaceDE w:val="0"/>
        <w:autoSpaceDN w:val="0"/>
        <w:spacing w:line="360" w:lineRule="auto"/>
        <w:ind w:left="709" w:hanging="283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 których posiadanie Strona weszła zgodnie z obowiązującymi przepisami prawa, przed dniem uzyskania takich informacji na podstawie niniejszej umowy.</w:t>
      </w:r>
    </w:p>
    <w:p w14:paraId="74E7B335" w14:textId="77777777" w:rsidR="00A92FE9" w:rsidRPr="00A92FE9" w:rsidRDefault="00A92FE9" w:rsidP="0090251A">
      <w:pPr>
        <w:widowControl/>
        <w:numPr>
          <w:ilvl w:val="0"/>
          <w:numId w:val="36"/>
        </w:numPr>
        <w:overflowPunct w:val="0"/>
        <w:autoSpaceDE w:val="0"/>
        <w:autoSpaceDN w:val="0"/>
        <w:spacing w:line="360" w:lineRule="auto"/>
        <w:ind w:left="567" w:hanging="425"/>
        <w:contextualSpacing/>
        <w:textAlignment w:val="baseline"/>
        <w:rPr>
          <w:rFonts w:ascii="Calibri" w:eastAsia="Calibri" w:hAnsi="Calibri" w:cs="Calibri"/>
          <w:color w:val="auto"/>
          <w:lang w:bidi="ar-SA"/>
        </w:rPr>
      </w:pPr>
      <w:r w:rsidRPr="00A92FE9">
        <w:rPr>
          <w:rFonts w:ascii="Calibri" w:eastAsia="Calibri" w:hAnsi="Calibri" w:cs="Calibri"/>
          <w:color w:val="auto"/>
          <w:lang w:bidi="ar-SA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2591990A" w14:textId="1B280DD6" w:rsidR="00A92FE9" w:rsidRPr="00893B37" w:rsidRDefault="00A92FE9" w:rsidP="0090251A">
      <w:pPr>
        <w:pStyle w:val="Nagwek2"/>
      </w:pPr>
      <w:bookmarkStart w:id="3" w:name="bookmark4"/>
      <w:r w:rsidRPr="00893B37">
        <w:t>§</w:t>
      </w:r>
      <w:r>
        <w:t xml:space="preserve"> </w:t>
      </w:r>
      <w:bookmarkEnd w:id="3"/>
      <w:r>
        <w:t xml:space="preserve">12. </w:t>
      </w:r>
      <w:r w:rsidRPr="00893B37">
        <w:t>Nadzór nad wykonaniem Umowy</w:t>
      </w:r>
    </w:p>
    <w:p w14:paraId="5DA8C9E8" w14:textId="77777777" w:rsidR="00A92FE9" w:rsidRPr="00893B37" w:rsidRDefault="00A92FE9" w:rsidP="0090251A">
      <w:pPr>
        <w:widowControl/>
        <w:numPr>
          <w:ilvl w:val="0"/>
          <w:numId w:val="38"/>
        </w:numPr>
        <w:suppressAutoHyphens/>
        <w:spacing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Nadzór nad wykonywaniem prac określonych w § 1 umowy sprawować będą ze strony Zamawiającego:</w:t>
      </w:r>
    </w:p>
    <w:p w14:paraId="2F56A8BE" w14:textId="77777777" w:rsidR="00A92FE9" w:rsidRPr="00E17301" w:rsidRDefault="00A92FE9" w:rsidP="0090251A">
      <w:pPr>
        <w:pStyle w:val="Akapitzlist"/>
        <w:widowControl/>
        <w:numPr>
          <w:ilvl w:val="0"/>
          <w:numId w:val="39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2A94443C" w14:textId="77777777" w:rsidR="00A92FE9" w:rsidRPr="00E17301" w:rsidRDefault="00A92FE9" w:rsidP="0090251A">
      <w:pPr>
        <w:pStyle w:val="Akapitzlist"/>
        <w:widowControl/>
        <w:numPr>
          <w:ilvl w:val="0"/>
          <w:numId w:val="39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150A8904" w14:textId="77777777" w:rsidR="00A92FE9" w:rsidRPr="00893B37" w:rsidRDefault="00A92FE9" w:rsidP="0090251A">
      <w:pPr>
        <w:widowControl/>
        <w:numPr>
          <w:ilvl w:val="0"/>
          <w:numId w:val="38"/>
        </w:numPr>
        <w:suppressAutoHyphens/>
        <w:spacing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Nadzór nad wykonywaniem prac określonych w § 1 umowy sprawować będą ze strony Wykonawcy:</w:t>
      </w:r>
    </w:p>
    <w:p w14:paraId="5037226A" w14:textId="77777777" w:rsidR="00A92FE9" w:rsidRPr="00E17301" w:rsidRDefault="00A92FE9" w:rsidP="0090251A">
      <w:pPr>
        <w:pStyle w:val="Akapitzlist"/>
        <w:widowControl/>
        <w:numPr>
          <w:ilvl w:val="0"/>
          <w:numId w:val="40"/>
        </w:numPr>
        <w:suppressAutoHyphens/>
        <w:spacing w:line="360" w:lineRule="auto"/>
        <w:ind w:left="993" w:right="40" w:hanging="426"/>
        <w:rPr>
          <w:rFonts w:asciiTheme="minorHAnsi" w:eastAsia="Times New Roman" w:hAnsiTheme="minorHAnsi" w:cstheme="minorHAnsi"/>
          <w:lang w:eastAsia="ar-SA"/>
        </w:rPr>
      </w:pPr>
      <w:r w:rsidRPr="00E17301">
        <w:rPr>
          <w:rFonts w:asciiTheme="minorHAnsi" w:hAnsiTheme="minorHAnsi" w:cstheme="minorHAnsi"/>
        </w:rPr>
        <w:t xml:space="preserve">Pan/i ………………………….. tel. ………………. Email. ……………………….. </w:t>
      </w:r>
    </w:p>
    <w:p w14:paraId="6E300CAE" w14:textId="77777777" w:rsidR="00A92FE9" w:rsidRPr="00893B37" w:rsidRDefault="00A92FE9" w:rsidP="0090251A">
      <w:pPr>
        <w:widowControl/>
        <w:numPr>
          <w:ilvl w:val="0"/>
          <w:numId w:val="38"/>
        </w:numPr>
        <w:suppressAutoHyphens/>
        <w:spacing w:line="360" w:lineRule="auto"/>
        <w:ind w:left="709" w:right="40" w:hanging="567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przypadku zmiany osób nadzorujących Zamawiający i Wykonawca powiadomią się o tym niezwłocznie i potwierdzą zmianę na piśmie.</w:t>
      </w:r>
    </w:p>
    <w:p w14:paraId="7CFB9E1C" w14:textId="5F6549E6" w:rsidR="005937D2" w:rsidRPr="005937D2" w:rsidRDefault="00A92FE9" w:rsidP="0090251A">
      <w:pPr>
        <w:pStyle w:val="Nagwek2"/>
      </w:pPr>
      <w:r>
        <w:t>§ 13</w:t>
      </w:r>
      <w:r w:rsidR="005937D2" w:rsidRPr="005937D2">
        <w:t>. Postanowienia końcowe</w:t>
      </w:r>
    </w:p>
    <w:p w14:paraId="70FA3B82" w14:textId="1235E821" w:rsidR="00A92FE9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Strony zobowiązują się do współdziałania przy wykonaniu umowy w celu należytej realizacji zamówienia.</w:t>
      </w:r>
    </w:p>
    <w:p w14:paraId="391707FD" w14:textId="6B260086" w:rsidR="0090251A" w:rsidRDefault="0090251A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90251A">
        <w:rPr>
          <w:rFonts w:asciiTheme="minorHAnsi" w:eastAsia="Times New Roman" w:hAnsiTheme="minorHAnsi" w:cstheme="minorHAnsi"/>
          <w:lang w:eastAsia="ar-SA"/>
        </w:rPr>
        <w:lastRenderedPageBreak/>
        <w:t>Zamawiający zastrzega sobie prawo do przeprowadzania kontroli czasu dojazdu patrolu interwencyjnego (testów), maksymalnie 5 razy w trakcie trwania umowy.</w:t>
      </w:r>
    </w:p>
    <w:p w14:paraId="2BEEFE08" w14:textId="6F75B0CF" w:rsidR="00CB5ABD" w:rsidRPr="00893B37" w:rsidRDefault="00CB5ABD" w:rsidP="00CB5ABD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</w:t>
      </w:r>
      <w:r w:rsidRPr="00CB5ABD">
        <w:rPr>
          <w:rFonts w:asciiTheme="minorHAnsi" w:eastAsia="Times New Roman" w:hAnsiTheme="minorHAnsi" w:cstheme="minorHAnsi"/>
          <w:lang w:eastAsia="ar-SA"/>
        </w:rPr>
        <w:t>ykonawca ponosi odpowiedzialność za skuteczność działania systemów zabezpieczenia, w tym wykrycie zagrożeń w możliwie najwcześniejszej fazie</w:t>
      </w:r>
      <w:r>
        <w:rPr>
          <w:rFonts w:asciiTheme="minorHAnsi" w:eastAsia="Times New Roman" w:hAnsiTheme="minorHAnsi" w:cstheme="minorHAnsi"/>
          <w:lang w:eastAsia="ar-SA"/>
        </w:rPr>
        <w:t>.</w:t>
      </w:r>
    </w:p>
    <w:p w14:paraId="4AC9DFA4" w14:textId="17029110" w:rsidR="00A92FE9" w:rsidRPr="00893B37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Wykonawca oświadcza, iż nie podlega wykluczeniu na podstawie art. 7 ustawy z dnia 13 kwietnia 2022 r. o szczególnych rozwiązaniach w zakresie przeciwdziałania wspieraniu agresji na Ukrainę oraz służących ochronie bezpieczeństwa narodowego (</w:t>
      </w:r>
      <w:proofErr w:type="spellStart"/>
      <w:r w:rsidR="009B4107">
        <w:rPr>
          <w:rFonts w:asciiTheme="minorHAnsi" w:eastAsia="Times New Roman" w:hAnsiTheme="minorHAnsi" w:cstheme="minorHAnsi"/>
          <w:lang w:eastAsia="ar-SA"/>
        </w:rPr>
        <w:t>t.j</w:t>
      </w:r>
      <w:proofErr w:type="spellEnd"/>
      <w:r w:rsidR="009B4107">
        <w:rPr>
          <w:rFonts w:asciiTheme="minorHAnsi" w:eastAsia="Times New Roman" w:hAnsiTheme="minorHAnsi" w:cstheme="minorHAnsi"/>
          <w:lang w:eastAsia="ar-SA"/>
        </w:rPr>
        <w:t>.</w:t>
      </w:r>
      <w:r w:rsidR="003B493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893B37">
        <w:rPr>
          <w:rFonts w:asciiTheme="minorHAnsi" w:eastAsia="Times New Roman" w:hAnsiTheme="minorHAnsi" w:cstheme="minorHAnsi"/>
          <w:lang w:eastAsia="ar-SA"/>
        </w:rPr>
        <w:t>Dz.U z 2025 r. poz. 514) oraz nie zachodzą przesłanki, o których mowa w art. 1 pkt 23 rozporządzenia 2022/576 do rozporządzenia Rady (UE) nr 833/2014 z dnia 31 lipca 2014 r. dotyczącego środków ograniczających w związku z działaniami Rosji destabilizującymi sytuację na Ukrainie (Dz. Urz. UE nr L 229 z 31.7.2014, str. 1). Ponadto zobowiązuje się do niezwłocznego poinformowania Zamawiającego, jeżeli w trakcie realizacji zamówienia nastąpi zmiana w zakresie aktualności niniejszych oświadczeń.</w:t>
      </w:r>
    </w:p>
    <w:p w14:paraId="3D956255" w14:textId="77777777" w:rsidR="00A92FE9" w:rsidRPr="00893B37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W sprawach nieuregulowanych um</w:t>
      </w:r>
      <w:r>
        <w:rPr>
          <w:rFonts w:asciiTheme="minorHAnsi" w:eastAsia="Times New Roman" w:hAnsiTheme="minorHAnsi" w:cstheme="minorHAnsi"/>
          <w:lang w:eastAsia="ar-SA"/>
        </w:rPr>
        <w:t xml:space="preserve">ową stosuje się przepisy </w:t>
      </w:r>
      <w:r w:rsidRPr="00893B37">
        <w:rPr>
          <w:rFonts w:asciiTheme="minorHAnsi" w:eastAsia="Times New Roman" w:hAnsiTheme="minorHAnsi" w:cstheme="minorHAnsi"/>
          <w:lang w:eastAsia="ar-SA"/>
        </w:rPr>
        <w:t>Kodeksu cywilnego.</w:t>
      </w:r>
    </w:p>
    <w:p w14:paraId="26EA22DC" w14:textId="77777777" w:rsidR="00A92FE9" w:rsidRPr="00893B37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 xml:space="preserve">Wykonawca nie może zbywać wierzytelności przysługujących mu z niniejszej umowy </w:t>
      </w:r>
      <w:r w:rsidRPr="00893B37">
        <w:rPr>
          <w:rFonts w:asciiTheme="minorHAnsi" w:eastAsia="Times New Roman" w:hAnsiTheme="minorHAnsi" w:cstheme="minorHAnsi"/>
          <w:lang w:eastAsia="ar-SA"/>
        </w:rPr>
        <w:br/>
        <w:t>bez pisemnej zgody Zamawiającego.</w:t>
      </w:r>
    </w:p>
    <w:p w14:paraId="7F480C70" w14:textId="77777777" w:rsidR="00A92FE9" w:rsidRPr="00893B37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Strony dopuszczają możliwość polubownego rozwiązania wszelkich sporów.</w:t>
      </w:r>
    </w:p>
    <w:p w14:paraId="0A121F93" w14:textId="77777777" w:rsidR="00A92FE9" w:rsidRPr="00893B37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eastAsia="Times New Roman" w:hAnsiTheme="minorHAnsi" w:cstheme="minorHAnsi"/>
          <w:lang w:eastAsia="ar-SA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Spory wynikłe na tle realizacji niniejszej umowy, które nie zostaną rozwiązane w sposób określony w ust. 5 rozstrzygać będzie Sąd właściwy dla siedziby Zamawiającego.</w:t>
      </w:r>
    </w:p>
    <w:p w14:paraId="4C65EC16" w14:textId="77777777" w:rsidR="0090251A" w:rsidRPr="0090251A" w:rsidRDefault="00A92FE9" w:rsidP="0090251A">
      <w:pPr>
        <w:widowControl/>
        <w:numPr>
          <w:ilvl w:val="0"/>
          <w:numId w:val="41"/>
        </w:numPr>
        <w:suppressAutoHyphens/>
        <w:spacing w:line="360" w:lineRule="auto"/>
        <w:ind w:left="567" w:right="20" w:hanging="425"/>
        <w:rPr>
          <w:rFonts w:asciiTheme="minorHAnsi" w:hAnsiTheme="minorHAnsi" w:cstheme="minorHAnsi"/>
        </w:rPr>
      </w:pPr>
      <w:r w:rsidRPr="0090251A">
        <w:rPr>
          <w:rFonts w:asciiTheme="minorHAnsi" w:eastAsia="Times New Roman" w:hAnsiTheme="minorHAnsi" w:cstheme="minorHAnsi"/>
          <w:lang w:eastAsia="ar-SA"/>
        </w:rPr>
        <w:t>Umowę sporządzono w dwóch jednobrzmiących egzemplarzach, po jednym dla każdej ze stron</w:t>
      </w:r>
      <w:r w:rsidRPr="0090251A">
        <w:rPr>
          <w:rFonts w:eastAsia="Times New Roman" w:cs="Calibri"/>
          <w:bCs/>
          <w:lang w:eastAsia="ar-SA"/>
        </w:rPr>
        <w:t xml:space="preserve">. </w:t>
      </w:r>
    </w:p>
    <w:p w14:paraId="2BB604B2" w14:textId="02ECAAED" w:rsidR="005937D2" w:rsidRPr="0090251A" w:rsidRDefault="005937D2" w:rsidP="0090251A">
      <w:pPr>
        <w:widowControl/>
        <w:suppressAutoHyphens/>
        <w:spacing w:line="360" w:lineRule="auto"/>
        <w:ind w:left="567" w:right="20"/>
        <w:rPr>
          <w:rFonts w:asciiTheme="minorHAnsi" w:hAnsiTheme="minorHAnsi" w:cstheme="minorHAnsi"/>
        </w:rPr>
      </w:pPr>
      <w:r w:rsidRPr="0090251A">
        <w:rPr>
          <w:rFonts w:asciiTheme="minorHAnsi" w:hAnsiTheme="minorHAnsi" w:cstheme="minorHAnsi"/>
          <w:b/>
          <w:bCs/>
        </w:rPr>
        <w:t>Załączniki:</w:t>
      </w:r>
    </w:p>
    <w:p w14:paraId="00DEF26A" w14:textId="77777777" w:rsidR="005937D2" w:rsidRPr="005937D2" w:rsidRDefault="005937D2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Opis Przedmiotu Zamówienia.</w:t>
      </w:r>
    </w:p>
    <w:p w14:paraId="04068682" w14:textId="77777777" w:rsidR="005937D2" w:rsidRPr="005937D2" w:rsidRDefault="005937D2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Oferta Wykonawcy.</w:t>
      </w:r>
    </w:p>
    <w:p w14:paraId="5C46062D" w14:textId="225887B5" w:rsidR="00A92FE9" w:rsidRDefault="005937D2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5937D2">
        <w:rPr>
          <w:rFonts w:asciiTheme="minorHAnsi" w:hAnsiTheme="minorHAnsi" w:cstheme="minorHAnsi"/>
        </w:rPr>
        <w:t>Kopia koncesji MSWiA Wykonawcy</w:t>
      </w:r>
      <w:r w:rsidR="00A92FE9">
        <w:rPr>
          <w:rFonts w:asciiTheme="minorHAnsi" w:hAnsiTheme="minorHAnsi" w:cstheme="minorHAnsi"/>
        </w:rPr>
        <w:t>.</w:t>
      </w:r>
    </w:p>
    <w:p w14:paraId="395ADFCE" w14:textId="79C775D6" w:rsidR="00A92FE9" w:rsidRDefault="00A92FE9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893B37">
        <w:rPr>
          <w:rFonts w:asciiTheme="minorHAnsi" w:eastAsia="Times New Roman" w:hAnsiTheme="minorHAnsi" w:cstheme="minorHAnsi"/>
          <w:lang w:eastAsia="ar-SA"/>
        </w:rPr>
        <w:t>Kopia dokumentu ubezpieczenia (wraz z dowodem zapłacenia wymaganej składki bądź raty składki ubezpieczeniowej)</w:t>
      </w:r>
      <w:r w:rsidR="009B4107">
        <w:rPr>
          <w:rFonts w:asciiTheme="minorHAnsi" w:eastAsia="Times New Roman" w:hAnsiTheme="minorHAnsi" w:cstheme="minorHAnsi"/>
          <w:lang w:eastAsia="ar-SA"/>
        </w:rPr>
        <w:t>.</w:t>
      </w:r>
    </w:p>
    <w:p w14:paraId="0962CCF9" w14:textId="33FB098C" w:rsidR="005937D2" w:rsidRDefault="00A92FE9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KRS lub CEIDG</w:t>
      </w:r>
      <w:r w:rsidR="005937D2" w:rsidRPr="005937D2">
        <w:rPr>
          <w:rFonts w:asciiTheme="minorHAnsi" w:hAnsiTheme="minorHAnsi" w:cstheme="minorHAnsi"/>
        </w:rPr>
        <w:t>.</w:t>
      </w:r>
    </w:p>
    <w:p w14:paraId="40AA059E" w14:textId="2E2960A2" w:rsidR="00A92FE9" w:rsidRDefault="00A92FE9" w:rsidP="0090251A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Kopia z wykazu podatników VAT.</w:t>
      </w:r>
    </w:p>
    <w:p w14:paraId="046CEFE9" w14:textId="6050CA1E" w:rsidR="00A92FE9" w:rsidRDefault="00A92FE9" w:rsidP="0090251A">
      <w:pPr>
        <w:spacing w:line="360" w:lineRule="auto"/>
        <w:rPr>
          <w:rFonts w:asciiTheme="minorHAnsi" w:hAnsiTheme="minorHAnsi" w:cstheme="minorHAnsi"/>
        </w:rPr>
      </w:pPr>
    </w:p>
    <w:p w14:paraId="77CD246D" w14:textId="77777777" w:rsidR="00A92FE9" w:rsidRPr="00C52F2F" w:rsidRDefault="00A92FE9" w:rsidP="0090251A">
      <w:pPr>
        <w:tabs>
          <w:tab w:val="left" w:pos="7129"/>
        </w:tabs>
        <w:suppressAutoHyphens/>
        <w:spacing w:line="360" w:lineRule="auto"/>
        <w:ind w:left="20"/>
        <w:rPr>
          <w:rFonts w:asciiTheme="minorHAnsi" w:eastAsia="Times New Roman" w:hAnsiTheme="minorHAnsi" w:cstheme="minorHAnsi"/>
          <w:b/>
          <w:lang w:eastAsia="ar-SA"/>
        </w:rPr>
      </w:pPr>
      <w:r w:rsidRPr="00893B37">
        <w:rPr>
          <w:rFonts w:asciiTheme="minorHAnsi" w:eastAsia="Times New Roman" w:hAnsiTheme="minorHAnsi" w:cstheme="minorHAnsi"/>
          <w:b/>
          <w:lang w:eastAsia="ar-SA"/>
        </w:rPr>
        <w:t>Wykonawca</w:t>
      </w:r>
      <w:r>
        <w:rPr>
          <w:rFonts w:asciiTheme="minorHAnsi" w:eastAsia="Times New Roman" w:hAnsiTheme="minorHAnsi" w:cstheme="minorHAnsi"/>
          <w:b/>
          <w:lang w:eastAsia="ar-SA"/>
        </w:rPr>
        <w:t>:</w:t>
      </w:r>
      <w:r w:rsidRPr="00893B37">
        <w:rPr>
          <w:rFonts w:asciiTheme="minorHAnsi" w:eastAsia="Times New Roman" w:hAnsiTheme="minorHAnsi" w:cstheme="minorHAnsi"/>
          <w:b/>
          <w:lang w:eastAsia="ar-SA"/>
        </w:rPr>
        <w:tab/>
        <w:t>Zamawiając</w:t>
      </w:r>
      <w:r>
        <w:rPr>
          <w:rFonts w:asciiTheme="minorHAnsi" w:eastAsia="Times New Roman" w:hAnsiTheme="minorHAnsi" w:cstheme="minorHAnsi"/>
          <w:b/>
          <w:lang w:eastAsia="ar-SA"/>
        </w:rPr>
        <w:t>y:</w:t>
      </w:r>
    </w:p>
    <w:p w14:paraId="1666C9BA" w14:textId="77777777" w:rsidR="00A92FE9" w:rsidRPr="005937D2" w:rsidRDefault="00A92FE9" w:rsidP="0090251A">
      <w:pPr>
        <w:spacing w:line="360" w:lineRule="auto"/>
        <w:rPr>
          <w:rFonts w:asciiTheme="minorHAnsi" w:hAnsiTheme="minorHAnsi" w:cstheme="minorHAnsi"/>
        </w:rPr>
      </w:pPr>
    </w:p>
    <w:p w14:paraId="440DCFC8" w14:textId="77777777" w:rsidR="005344BD" w:rsidRPr="005937D2" w:rsidRDefault="005344BD" w:rsidP="0090251A">
      <w:pPr>
        <w:spacing w:line="360" w:lineRule="auto"/>
        <w:rPr>
          <w:rFonts w:asciiTheme="minorHAnsi" w:hAnsiTheme="minorHAnsi" w:cstheme="minorHAnsi"/>
        </w:rPr>
      </w:pPr>
    </w:p>
    <w:sectPr w:rsidR="005344BD" w:rsidRPr="005937D2" w:rsidSect="0090251A">
      <w:footerReference w:type="default" r:id="rId7"/>
      <w:pgSz w:w="11906" w:h="16838"/>
      <w:pgMar w:top="1135" w:right="1417" w:bottom="993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7183" w14:textId="77777777" w:rsidR="00CC3BF3" w:rsidRDefault="00CC3BF3" w:rsidP="00A87431">
      <w:r>
        <w:separator/>
      </w:r>
    </w:p>
  </w:endnote>
  <w:endnote w:type="continuationSeparator" w:id="0">
    <w:p w14:paraId="083B054D" w14:textId="77777777" w:rsidR="00CC3BF3" w:rsidRDefault="00CC3BF3" w:rsidP="00A8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3793562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1710679159"/>
          <w:docPartObj>
            <w:docPartGallery w:val="Page Numbers (Top of Page)"/>
            <w:docPartUnique/>
          </w:docPartObj>
        </w:sdtPr>
        <w:sdtEndPr/>
        <w:sdtContent>
          <w:p w14:paraId="03D05676" w14:textId="72AD534F" w:rsidR="005937D2" w:rsidRPr="0090251A" w:rsidRDefault="005937D2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90251A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D41F0B">
              <w:rPr>
                <w:rFonts w:asciiTheme="minorHAnsi" w:hAnsiTheme="minorHAnsi" w:cstheme="minorHAnsi"/>
                <w:bCs/>
                <w:noProof/>
                <w:sz w:val="20"/>
              </w:rPr>
              <w:t>6</w: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90251A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D41F0B">
              <w:rPr>
                <w:rFonts w:asciiTheme="minorHAnsi" w:hAnsiTheme="minorHAnsi" w:cstheme="minorHAnsi"/>
                <w:bCs/>
                <w:noProof/>
                <w:sz w:val="20"/>
              </w:rPr>
              <w:t>10</w:t>
            </w:r>
            <w:r w:rsidRPr="0090251A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66E8E437" w14:textId="3AD20A84" w:rsidR="00341E2B" w:rsidRPr="005937D2" w:rsidRDefault="00341E2B" w:rsidP="00593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36B8A" w14:textId="77777777" w:rsidR="00CC3BF3" w:rsidRDefault="00CC3BF3" w:rsidP="00A87431">
      <w:r>
        <w:separator/>
      </w:r>
    </w:p>
  </w:footnote>
  <w:footnote w:type="continuationSeparator" w:id="0">
    <w:p w14:paraId="6B0A27CB" w14:textId="77777777" w:rsidR="00CC3BF3" w:rsidRDefault="00CC3BF3" w:rsidP="00A8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193"/>
    <w:multiLevelType w:val="hybridMultilevel"/>
    <w:tmpl w:val="720219F0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61F5"/>
    <w:multiLevelType w:val="hybridMultilevel"/>
    <w:tmpl w:val="C2EEDFA6"/>
    <w:lvl w:ilvl="0" w:tplc="78D623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6EC"/>
    <w:multiLevelType w:val="hybridMultilevel"/>
    <w:tmpl w:val="EC1A44CE"/>
    <w:lvl w:ilvl="0" w:tplc="DE087FA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703F3E"/>
    <w:multiLevelType w:val="hybridMultilevel"/>
    <w:tmpl w:val="FAF2A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03BE9"/>
    <w:multiLevelType w:val="hybridMultilevel"/>
    <w:tmpl w:val="BCAE1A6A"/>
    <w:lvl w:ilvl="0" w:tplc="B01EF0B4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A546F55"/>
    <w:multiLevelType w:val="multilevel"/>
    <w:tmpl w:val="B7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F5506"/>
    <w:multiLevelType w:val="hybridMultilevel"/>
    <w:tmpl w:val="E698FB7E"/>
    <w:lvl w:ilvl="0" w:tplc="A75C1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CBF"/>
    <w:multiLevelType w:val="hybridMultilevel"/>
    <w:tmpl w:val="0A08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32A7"/>
    <w:multiLevelType w:val="multilevel"/>
    <w:tmpl w:val="709EBD6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6D4E2B"/>
    <w:multiLevelType w:val="multilevel"/>
    <w:tmpl w:val="24D6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454BB"/>
    <w:multiLevelType w:val="multilevel"/>
    <w:tmpl w:val="C23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B35AE"/>
    <w:multiLevelType w:val="multilevel"/>
    <w:tmpl w:val="49EEC762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247139E7"/>
    <w:multiLevelType w:val="multilevel"/>
    <w:tmpl w:val="D7B25E4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3">
      <w:start w:val="2"/>
      <w:numFmt w:val="decimal"/>
      <w:lvlText w:val="%4."/>
      <w:lvlJc w:val="left"/>
      <w:rPr>
        <w:rFonts w:asciiTheme="minorHAnsi" w:eastAsia="Palatino Linotype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Palatino Linotype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decimal"/>
      <w:lvlText w:val="%6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4"/>
      <w:numFmt w:val="decimal"/>
      <w:lvlText w:val="%7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2"/>
      <w:numFmt w:val="decimal"/>
      <w:lvlText w:val="%8."/>
      <w:lvlJc w:val="left"/>
      <w:rPr>
        <w:rFonts w:ascii="Cambria" w:eastAsia="Palatino Linotype" w:hAnsi="Cambria" w:cs="Palatino Linotyp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."/>
      <w:lvlJc w:val="left"/>
      <w:rPr>
        <w:rFonts w:ascii="Cambria" w:eastAsia="Palatino Linotype" w:hAnsi="Cambria" w:cs="Palatino Linotype" w:hint="default"/>
        <w:b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13" w15:restartNumberingAfterBreak="0">
    <w:nsid w:val="29997B9A"/>
    <w:multiLevelType w:val="multilevel"/>
    <w:tmpl w:val="B86C9780"/>
    <w:numStyleLink w:val="Styl1"/>
  </w:abstractNum>
  <w:abstractNum w:abstractNumId="14" w15:restartNumberingAfterBreak="0">
    <w:nsid w:val="2BCD207E"/>
    <w:multiLevelType w:val="multilevel"/>
    <w:tmpl w:val="6B003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E625E"/>
    <w:multiLevelType w:val="hybridMultilevel"/>
    <w:tmpl w:val="85EC3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4FA"/>
    <w:multiLevelType w:val="hybridMultilevel"/>
    <w:tmpl w:val="7A7A0E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A077D4"/>
    <w:multiLevelType w:val="hybridMultilevel"/>
    <w:tmpl w:val="8028145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F656DC1C">
      <w:start w:val="1"/>
      <w:numFmt w:val="decimal"/>
      <w:lvlText w:val="%2)"/>
      <w:lvlJc w:val="left"/>
      <w:pPr>
        <w:ind w:left="207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BA440D9"/>
    <w:multiLevelType w:val="hybridMultilevel"/>
    <w:tmpl w:val="FC3EA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B052A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F682E71"/>
    <w:multiLevelType w:val="multilevel"/>
    <w:tmpl w:val="D794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0B635A1"/>
    <w:multiLevelType w:val="multilevel"/>
    <w:tmpl w:val="5FB4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F61D2"/>
    <w:multiLevelType w:val="hybridMultilevel"/>
    <w:tmpl w:val="454CDB14"/>
    <w:lvl w:ilvl="0" w:tplc="30B6457A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A3240A"/>
    <w:multiLevelType w:val="hybridMultilevel"/>
    <w:tmpl w:val="E0F4A69C"/>
    <w:lvl w:ilvl="0" w:tplc="5C8607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1CA2"/>
    <w:multiLevelType w:val="hybridMultilevel"/>
    <w:tmpl w:val="DB642E76"/>
    <w:lvl w:ilvl="0" w:tplc="E69A1EB6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5230398C"/>
    <w:multiLevelType w:val="multilevel"/>
    <w:tmpl w:val="F00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E2E81"/>
    <w:multiLevelType w:val="multilevel"/>
    <w:tmpl w:val="9BBC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34470"/>
    <w:multiLevelType w:val="multilevel"/>
    <w:tmpl w:val="77B4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F1042"/>
    <w:multiLevelType w:val="multilevel"/>
    <w:tmpl w:val="AF12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B123C1"/>
    <w:multiLevelType w:val="multilevel"/>
    <w:tmpl w:val="ABE6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AB0801"/>
    <w:multiLevelType w:val="multilevel"/>
    <w:tmpl w:val="744C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30701A"/>
    <w:multiLevelType w:val="hybridMultilevel"/>
    <w:tmpl w:val="1CFC6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3292D"/>
    <w:multiLevelType w:val="multilevel"/>
    <w:tmpl w:val="BBD6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22C17"/>
    <w:multiLevelType w:val="hybridMultilevel"/>
    <w:tmpl w:val="FB766EC6"/>
    <w:lvl w:ilvl="0" w:tplc="1BDE64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A3D86"/>
    <w:multiLevelType w:val="hybridMultilevel"/>
    <w:tmpl w:val="CE843636"/>
    <w:lvl w:ilvl="0" w:tplc="19F4F2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B249D"/>
    <w:multiLevelType w:val="hybridMultilevel"/>
    <w:tmpl w:val="2ADE0FFC"/>
    <w:lvl w:ilvl="0" w:tplc="7CF64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7A12"/>
    <w:multiLevelType w:val="hybridMultilevel"/>
    <w:tmpl w:val="3F922E5C"/>
    <w:lvl w:ilvl="0" w:tplc="E5AEF53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72E32"/>
    <w:multiLevelType w:val="multilevel"/>
    <w:tmpl w:val="B86C9780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8" w15:restartNumberingAfterBreak="0">
    <w:nsid w:val="7DC52FE4"/>
    <w:multiLevelType w:val="hybridMultilevel"/>
    <w:tmpl w:val="FF40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7EC6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E0206"/>
    <w:multiLevelType w:val="hybridMultilevel"/>
    <w:tmpl w:val="ECA28160"/>
    <w:lvl w:ilvl="0" w:tplc="B4BE8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96596"/>
    <w:multiLevelType w:val="hybridMultilevel"/>
    <w:tmpl w:val="8050F4F2"/>
    <w:lvl w:ilvl="0" w:tplc="82F2076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D871CA"/>
    <w:multiLevelType w:val="hybridMultilevel"/>
    <w:tmpl w:val="4D366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9"/>
  </w:num>
  <w:num w:numId="3">
    <w:abstractNumId w:val="34"/>
  </w:num>
  <w:num w:numId="4">
    <w:abstractNumId w:val="13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Calibri" w:eastAsia="Times New Roman" w:hAnsi="Calibri" w:cs="Calibri" w:hint="default"/>
          <w:b/>
        </w:rPr>
      </w:lvl>
    </w:lvlOverride>
    <w:lvlOverride w:ilvl="1">
      <w:lvl w:ilvl="1">
        <w:start w:val="8"/>
        <w:numFmt w:val="decimal"/>
        <w:isLgl/>
        <w:lvlText w:val="%1.%2"/>
        <w:lvlJc w:val="left"/>
        <w:pPr>
          <w:ind w:left="1211" w:hanging="360"/>
        </w:pPr>
        <w:rPr>
          <w:rFonts w:hint="default"/>
          <w:b/>
          <w:strike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b w:val="0"/>
        </w:rPr>
      </w:lvl>
    </w:lvlOverride>
  </w:num>
  <w:num w:numId="5">
    <w:abstractNumId w:val="37"/>
  </w:num>
  <w:num w:numId="6">
    <w:abstractNumId w:val="1"/>
  </w:num>
  <w:num w:numId="7">
    <w:abstractNumId w:val="11"/>
  </w:num>
  <w:num w:numId="8">
    <w:abstractNumId w:val="13"/>
    <w:lvlOverride w:ilvl="1">
      <w:lvl w:ilvl="1">
        <w:start w:val="1"/>
        <w:numFmt w:val="decimal"/>
        <w:isLgl/>
        <w:lvlText w:val="%2)"/>
        <w:lvlJc w:val="left"/>
        <w:pPr>
          <w:ind w:left="928" w:hanging="360"/>
        </w:pPr>
        <w:rPr>
          <w:rFonts w:ascii="Calibri" w:eastAsia="Arial Unicode MS" w:hAnsi="Calibri" w:cs="Calibri"/>
          <w:b w:val="0"/>
          <w:strike w:val="0"/>
        </w:rPr>
      </w:lvl>
    </w:lvlOverride>
  </w:num>
  <w:num w:numId="9">
    <w:abstractNumId w:val="22"/>
  </w:num>
  <w:num w:numId="10">
    <w:abstractNumId w:val="31"/>
  </w:num>
  <w:num w:numId="11">
    <w:abstractNumId w:val="19"/>
  </w:num>
  <w:num w:numId="12">
    <w:abstractNumId w:val="40"/>
  </w:num>
  <w:num w:numId="13">
    <w:abstractNumId w:val="41"/>
  </w:num>
  <w:num w:numId="14">
    <w:abstractNumId w:val="27"/>
  </w:num>
  <w:num w:numId="15">
    <w:abstractNumId w:val="36"/>
  </w:num>
  <w:num w:numId="16">
    <w:abstractNumId w:val="14"/>
  </w:num>
  <w:num w:numId="17">
    <w:abstractNumId w:val="33"/>
  </w:num>
  <w:num w:numId="18">
    <w:abstractNumId w:val="25"/>
  </w:num>
  <w:num w:numId="19">
    <w:abstractNumId w:val="5"/>
  </w:num>
  <w:num w:numId="20">
    <w:abstractNumId w:val="32"/>
  </w:num>
  <w:num w:numId="21">
    <w:abstractNumId w:val="9"/>
  </w:num>
  <w:num w:numId="22">
    <w:abstractNumId w:val="28"/>
  </w:num>
  <w:num w:numId="23">
    <w:abstractNumId w:val="30"/>
  </w:num>
  <w:num w:numId="24">
    <w:abstractNumId w:val="10"/>
  </w:num>
  <w:num w:numId="25">
    <w:abstractNumId w:val="26"/>
  </w:num>
  <w:num w:numId="26">
    <w:abstractNumId w:val="29"/>
  </w:num>
  <w:num w:numId="27">
    <w:abstractNumId w:val="21"/>
  </w:num>
  <w:num w:numId="28">
    <w:abstractNumId w:val="35"/>
  </w:num>
  <w:num w:numId="29">
    <w:abstractNumId w:val="0"/>
  </w:num>
  <w:num w:numId="30">
    <w:abstractNumId w:val="12"/>
  </w:num>
  <w:num w:numId="31">
    <w:abstractNumId w:val="2"/>
  </w:num>
  <w:num w:numId="32">
    <w:abstractNumId w:val="4"/>
  </w:num>
  <w:num w:numId="33">
    <w:abstractNumId w:val="23"/>
  </w:num>
  <w:num w:numId="34">
    <w:abstractNumId w:val="15"/>
  </w:num>
  <w:num w:numId="35">
    <w:abstractNumId w:val="17"/>
  </w:num>
  <w:num w:numId="36">
    <w:abstractNumId w:val="18"/>
  </w:num>
  <w:num w:numId="37">
    <w:abstractNumId w:val="20"/>
  </w:num>
  <w:num w:numId="38">
    <w:abstractNumId w:val="24"/>
  </w:num>
  <w:num w:numId="39">
    <w:abstractNumId w:val="7"/>
  </w:num>
  <w:num w:numId="40">
    <w:abstractNumId w:val="3"/>
  </w:num>
  <w:num w:numId="41">
    <w:abstractNumId w:val="6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A"/>
    <w:rsid w:val="00007A1F"/>
    <w:rsid w:val="00031517"/>
    <w:rsid w:val="00040E37"/>
    <w:rsid w:val="00051131"/>
    <w:rsid w:val="00052F35"/>
    <w:rsid w:val="00061DE2"/>
    <w:rsid w:val="00074849"/>
    <w:rsid w:val="0007669A"/>
    <w:rsid w:val="000C7113"/>
    <w:rsid w:val="000D2816"/>
    <w:rsid w:val="00126395"/>
    <w:rsid w:val="00130B3A"/>
    <w:rsid w:val="00130E9B"/>
    <w:rsid w:val="00174C95"/>
    <w:rsid w:val="00175558"/>
    <w:rsid w:val="00187235"/>
    <w:rsid w:val="00190307"/>
    <w:rsid w:val="001A5299"/>
    <w:rsid w:val="001C07D8"/>
    <w:rsid w:val="001D30F3"/>
    <w:rsid w:val="001E63F9"/>
    <w:rsid w:val="001F42FE"/>
    <w:rsid w:val="001F6AF1"/>
    <w:rsid w:val="0020699B"/>
    <w:rsid w:val="00215D44"/>
    <w:rsid w:val="0022355F"/>
    <w:rsid w:val="0025005E"/>
    <w:rsid w:val="002526E3"/>
    <w:rsid w:val="002546D8"/>
    <w:rsid w:val="00263306"/>
    <w:rsid w:val="0027228A"/>
    <w:rsid w:val="00282DCB"/>
    <w:rsid w:val="002C6755"/>
    <w:rsid w:val="002D2EC3"/>
    <w:rsid w:val="002F120F"/>
    <w:rsid w:val="00312D3B"/>
    <w:rsid w:val="00340423"/>
    <w:rsid w:val="00341E2B"/>
    <w:rsid w:val="00346265"/>
    <w:rsid w:val="003631E5"/>
    <w:rsid w:val="00380FE9"/>
    <w:rsid w:val="00384F41"/>
    <w:rsid w:val="003B4936"/>
    <w:rsid w:val="003D12BA"/>
    <w:rsid w:val="003E20AE"/>
    <w:rsid w:val="00412093"/>
    <w:rsid w:val="00453BC6"/>
    <w:rsid w:val="004A26D5"/>
    <w:rsid w:val="004A366B"/>
    <w:rsid w:val="004A5ECE"/>
    <w:rsid w:val="004A6F89"/>
    <w:rsid w:val="004B0539"/>
    <w:rsid w:val="004E17FB"/>
    <w:rsid w:val="004F21B1"/>
    <w:rsid w:val="005113F9"/>
    <w:rsid w:val="005335BE"/>
    <w:rsid w:val="005344BD"/>
    <w:rsid w:val="00542F11"/>
    <w:rsid w:val="00546EA9"/>
    <w:rsid w:val="00571459"/>
    <w:rsid w:val="00574F0F"/>
    <w:rsid w:val="00577404"/>
    <w:rsid w:val="005876F2"/>
    <w:rsid w:val="0059170F"/>
    <w:rsid w:val="005937D2"/>
    <w:rsid w:val="005A3EA3"/>
    <w:rsid w:val="005B0393"/>
    <w:rsid w:val="005B3811"/>
    <w:rsid w:val="005B4F6F"/>
    <w:rsid w:val="005B5456"/>
    <w:rsid w:val="005B5C74"/>
    <w:rsid w:val="005D4891"/>
    <w:rsid w:val="00620F27"/>
    <w:rsid w:val="00660791"/>
    <w:rsid w:val="00672156"/>
    <w:rsid w:val="006B6538"/>
    <w:rsid w:val="006C093A"/>
    <w:rsid w:val="006C583D"/>
    <w:rsid w:val="006C7513"/>
    <w:rsid w:val="006D068B"/>
    <w:rsid w:val="006D1395"/>
    <w:rsid w:val="006D13D2"/>
    <w:rsid w:val="00720EA4"/>
    <w:rsid w:val="007526E8"/>
    <w:rsid w:val="00790BEC"/>
    <w:rsid w:val="00794C80"/>
    <w:rsid w:val="007A058C"/>
    <w:rsid w:val="007B1C54"/>
    <w:rsid w:val="007B47F3"/>
    <w:rsid w:val="007C0E41"/>
    <w:rsid w:val="007D40F3"/>
    <w:rsid w:val="007F41E3"/>
    <w:rsid w:val="00800F6F"/>
    <w:rsid w:val="00825277"/>
    <w:rsid w:val="00826A4A"/>
    <w:rsid w:val="00841FF7"/>
    <w:rsid w:val="00854591"/>
    <w:rsid w:val="00857209"/>
    <w:rsid w:val="00870198"/>
    <w:rsid w:val="00890539"/>
    <w:rsid w:val="0090251A"/>
    <w:rsid w:val="00941C9C"/>
    <w:rsid w:val="009575FF"/>
    <w:rsid w:val="00967EDD"/>
    <w:rsid w:val="009721A8"/>
    <w:rsid w:val="009806C6"/>
    <w:rsid w:val="0098079A"/>
    <w:rsid w:val="00980915"/>
    <w:rsid w:val="00986772"/>
    <w:rsid w:val="00986D94"/>
    <w:rsid w:val="009B4107"/>
    <w:rsid w:val="009C1405"/>
    <w:rsid w:val="009C20E0"/>
    <w:rsid w:val="009D2C09"/>
    <w:rsid w:val="009F3115"/>
    <w:rsid w:val="00A0163A"/>
    <w:rsid w:val="00A02482"/>
    <w:rsid w:val="00A155D8"/>
    <w:rsid w:val="00A32625"/>
    <w:rsid w:val="00A33F63"/>
    <w:rsid w:val="00A63000"/>
    <w:rsid w:val="00A70369"/>
    <w:rsid w:val="00A87431"/>
    <w:rsid w:val="00A92FE9"/>
    <w:rsid w:val="00AA33CF"/>
    <w:rsid w:val="00AB4E74"/>
    <w:rsid w:val="00AC145E"/>
    <w:rsid w:val="00AD4CC5"/>
    <w:rsid w:val="00AD66D5"/>
    <w:rsid w:val="00AE4FD4"/>
    <w:rsid w:val="00B269F7"/>
    <w:rsid w:val="00B33E01"/>
    <w:rsid w:val="00B4218A"/>
    <w:rsid w:val="00B564EE"/>
    <w:rsid w:val="00B601EB"/>
    <w:rsid w:val="00B84B55"/>
    <w:rsid w:val="00B91FE0"/>
    <w:rsid w:val="00B947F1"/>
    <w:rsid w:val="00BC47E6"/>
    <w:rsid w:val="00C04F59"/>
    <w:rsid w:val="00C074A9"/>
    <w:rsid w:val="00C31509"/>
    <w:rsid w:val="00C57561"/>
    <w:rsid w:val="00C82240"/>
    <w:rsid w:val="00C8243D"/>
    <w:rsid w:val="00C848BB"/>
    <w:rsid w:val="00CB5ABD"/>
    <w:rsid w:val="00CC3BF3"/>
    <w:rsid w:val="00D27698"/>
    <w:rsid w:val="00D32D48"/>
    <w:rsid w:val="00D41F0B"/>
    <w:rsid w:val="00D4515E"/>
    <w:rsid w:val="00D75DB1"/>
    <w:rsid w:val="00D867BC"/>
    <w:rsid w:val="00DE331A"/>
    <w:rsid w:val="00DE5906"/>
    <w:rsid w:val="00E17E90"/>
    <w:rsid w:val="00E303D0"/>
    <w:rsid w:val="00E34C22"/>
    <w:rsid w:val="00E53B90"/>
    <w:rsid w:val="00E7299F"/>
    <w:rsid w:val="00E755BB"/>
    <w:rsid w:val="00E91659"/>
    <w:rsid w:val="00E940F4"/>
    <w:rsid w:val="00EB6F4E"/>
    <w:rsid w:val="00ED4B73"/>
    <w:rsid w:val="00ED560B"/>
    <w:rsid w:val="00ED5C10"/>
    <w:rsid w:val="00EF3DF1"/>
    <w:rsid w:val="00F24DE0"/>
    <w:rsid w:val="00F27E3E"/>
    <w:rsid w:val="00F27F9E"/>
    <w:rsid w:val="00F3450E"/>
    <w:rsid w:val="00F34B10"/>
    <w:rsid w:val="00F37347"/>
    <w:rsid w:val="00F40D6A"/>
    <w:rsid w:val="00F648A3"/>
    <w:rsid w:val="00F65A61"/>
    <w:rsid w:val="00F85453"/>
    <w:rsid w:val="00F91A0E"/>
    <w:rsid w:val="00F920EB"/>
    <w:rsid w:val="00FA4FE2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380C"/>
  <w15:chartTrackingRefBased/>
  <w15:docId w15:val="{7BBC2256-31C4-4CF6-B94B-1362DC0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07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7D2"/>
    <w:pPr>
      <w:autoSpaceDE w:val="0"/>
      <w:spacing w:line="360" w:lineRule="auto"/>
      <w:ind w:left="426" w:hanging="426"/>
      <w:outlineLvl w:val="0"/>
    </w:pPr>
    <w:rPr>
      <w:rFonts w:asciiTheme="minorHAnsi" w:hAnsiTheme="minorHAnsi" w:cstheme="minorHAnsi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7D2"/>
    <w:pPr>
      <w:spacing w:line="360" w:lineRule="auto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218A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18A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18A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18A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18A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18A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18A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7D2"/>
    <w:rPr>
      <w:rFonts w:eastAsia="Arial Unicode MS" w:cstheme="minorHAnsi"/>
      <w:b/>
      <w:bCs/>
      <w:color w:val="000000"/>
      <w:sz w:val="32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37D2"/>
    <w:rPr>
      <w:rFonts w:eastAsia="Arial Unicode MS" w:cstheme="minorHAnsi"/>
      <w:b/>
      <w:bCs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21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18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18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1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18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1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1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 w:bidi="pl-PL"/>
    </w:rPr>
  </w:style>
  <w:style w:type="paragraph" w:styleId="Akapitzlist">
    <w:name w:val="List Paragraph"/>
    <w:aliases w:val="L1,Numerowanie,List Paragraph,Normal,Akapit z listą3,Akapit z listą31,Wypunktowanie,Akapit z listą5,CW_Lista,Akapit z listą BS,Akapit z listą32,BulletC,NOWY,Obiekt,normalny tekst,sw tekst,wypunktowanie,Wyliczanie,Bullets,Preambuła,lp1"/>
    <w:basedOn w:val="Normalny"/>
    <w:link w:val="AkapitzlistZnak"/>
    <w:uiPriority w:val="34"/>
    <w:qFormat/>
    <w:rsid w:val="00B42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2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2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218A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List Paragraph Znak,Normal Znak,Akapit z listą3 Znak,Akapit z listą31 Znak,Wypunktowanie Znak,Akapit z listą5 Znak,CW_Lista Znak,Akapit z listą BS Znak,Akapit z listą32 Znak,BulletC Znak,NOWY Znak,Obiekt Znak"/>
    <w:link w:val="Akapitzlist"/>
    <w:uiPriority w:val="34"/>
    <w:qFormat/>
    <w:locked/>
    <w:rsid w:val="00B4218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numbering" w:customStyle="1" w:styleId="Styl1">
    <w:name w:val="Styl1"/>
    <w:uiPriority w:val="99"/>
    <w:rsid w:val="00B4218A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18A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87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43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8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43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51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0748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F65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2651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Strzemplewicz</dc:creator>
  <cp:keywords/>
  <dc:description/>
  <cp:lastModifiedBy>Łukasz Daniel</cp:lastModifiedBy>
  <cp:revision>24</cp:revision>
  <cp:lastPrinted>2025-05-07T09:00:00Z</cp:lastPrinted>
  <dcterms:created xsi:type="dcterms:W3CDTF">2026-03-20T11:41:00Z</dcterms:created>
  <dcterms:modified xsi:type="dcterms:W3CDTF">2026-03-25T09:04:00Z</dcterms:modified>
</cp:coreProperties>
</file>