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D6C30" w14:textId="610C7E01" w:rsidR="00F77F34" w:rsidRDefault="00C636AB" w:rsidP="00977765">
      <w:pPr>
        <w:tabs>
          <w:tab w:val="left" w:pos="11482"/>
        </w:tabs>
        <w:suppressAutoHyphens/>
        <w:spacing w:after="0" w:line="360" w:lineRule="auto"/>
        <w:rPr>
          <w:rFonts w:eastAsia="Times New Roman" w:cstheme="minorHAnsi"/>
          <w:b/>
          <w:bCs/>
          <w:color w:val="000000"/>
          <w:sz w:val="32"/>
          <w:szCs w:val="32"/>
          <w:lang w:eastAsia="ar-SA"/>
        </w:rPr>
      </w:pPr>
      <w:r w:rsidRPr="002946A6">
        <w:rPr>
          <w:rFonts w:eastAsia="Times New Roman" w:cstheme="minorHAnsi"/>
          <w:b/>
          <w:bCs/>
          <w:color w:val="000000"/>
          <w:sz w:val="32"/>
          <w:szCs w:val="32"/>
          <w:lang w:eastAsia="ar-SA"/>
        </w:rPr>
        <w:t xml:space="preserve">Opis przedmiotu zamówienia </w:t>
      </w:r>
      <w:r w:rsidR="00DF3BDA">
        <w:rPr>
          <w:rFonts w:eastAsia="Times New Roman" w:cstheme="minorHAnsi"/>
          <w:b/>
          <w:bCs/>
          <w:color w:val="000000"/>
          <w:sz w:val="32"/>
          <w:szCs w:val="32"/>
          <w:lang w:eastAsia="ar-SA"/>
        </w:rPr>
        <w:t>(OPZ)</w:t>
      </w:r>
    </w:p>
    <w:p w14:paraId="43EED73E" w14:textId="3275E655" w:rsidR="009C523F" w:rsidRPr="001B5E85" w:rsidRDefault="009C523F" w:rsidP="001B5E85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1B5E85">
        <w:rPr>
          <w:rFonts w:eastAsia="Times New Roman" w:cstheme="minorHAnsi"/>
          <w:b/>
          <w:bCs/>
          <w:sz w:val="27"/>
          <w:szCs w:val="27"/>
          <w:lang w:eastAsia="pl-PL"/>
        </w:rPr>
        <w:t>Przedmiot zamówienia</w:t>
      </w:r>
    </w:p>
    <w:p w14:paraId="3CC43612" w14:textId="15600233" w:rsidR="009C523F" w:rsidRPr="009C523F" w:rsidRDefault="009C523F" w:rsidP="009C523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Przedmiotem zamówienia jest świadczenie usług w zakresie utrzymania czystości pomieszczeń biurowych Krajowej Szkoły Sądownictwa i Prokuratury w Gdańsku (dalej: „Zamawiający”).</w:t>
      </w:r>
      <w:r w:rsidRPr="009C523F">
        <w:rPr>
          <w:rFonts w:eastAsia="Times New Roman" w:cstheme="minorHAnsi"/>
          <w:sz w:val="24"/>
          <w:szCs w:val="24"/>
          <w:lang w:eastAsia="pl-PL"/>
        </w:rPr>
        <w:br/>
        <w:t xml:space="preserve">Usługa obejmuje wykonywanie bieżących oraz okresowych czynności porządkowych, zapewniających utrzymanie należytego standardu higienicznego, sanitarnego i estetycznego </w:t>
      </w:r>
      <w:r w:rsidR="009A4A20">
        <w:rPr>
          <w:rFonts w:eastAsia="Times New Roman" w:cstheme="minorHAnsi"/>
          <w:sz w:val="24"/>
          <w:szCs w:val="24"/>
          <w:lang w:eastAsia="pl-PL"/>
        </w:rPr>
        <w:t xml:space="preserve">wewnątrz </w:t>
      </w:r>
      <w:r w:rsidRPr="009C523F">
        <w:rPr>
          <w:rFonts w:eastAsia="Times New Roman" w:cstheme="minorHAnsi"/>
          <w:sz w:val="24"/>
          <w:szCs w:val="24"/>
          <w:lang w:eastAsia="pl-PL"/>
        </w:rPr>
        <w:t>obiektu.</w:t>
      </w:r>
    </w:p>
    <w:p w14:paraId="4E5B347E" w14:textId="7CFC6400" w:rsidR="009C523F" w:rsidRPr="001B5E85" w:rsidRDefault="009C523F" w:rsidP="001B5E85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1B5E85">
        <w:rPr>
          <w:rFonts w:eastAsia="Times New Roman" w:cstheme="minorHAnsi"/>
          <w:b/>
          <w:bCs/>
          <w:sz w:val="27"/>
          <w:szCs w:val="27"/>
          <w:lang w:eastAsia="pl-PL"/>
        </w:rPr>
        <w:t>Miejsce realizacji zamówienia</w:t>
      </w:r>
    </w:p>
    <w:p w14:paraId="1BF9AB74" w14:textId="77777777" w:rsidR="009C523F" w:rsidRPr="009C523F" w:rsidRDefault="009C523F" w:rsidP="001B5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 xml:space="preserve">Miejscem realizacji przedmiotu zamówienia jest biuro Zamawiającego o łącznej powierzchni </w:t>
      </w:r>
      <w:r w:rsidRPr="009C523F">
        <w:rPr>
          <w:rFonts w:eastAsia="Times New Roman" w:cstheme="minorHAnsi"/>
          <w:b/>
          <w:bCs/>
          <w:sz w:val="24"/>
          <w:szCs w:val="24"/>
          <w:lang w:eastAsia="pl-PL"/>
        </w:rPr>
        <w:t>655,50 m²</w:t>
      </w:r>
      <w:r w:rsidRPr="009C523F">
        <w:rPr>
          <w:rFonts w:eastAsia="Times New Roman" w:cstheme="minorHAnsi"/>
          <w:sz w:val="24"/>
          <w:szCs w:val="24"/>
          <w:lang w:eastAsia="pl-PL"/>
        </w:rPr>
        <w:t xml:space="preserve">, zlokalizowane na </w:t>
      </w:r>
      <w:r w:rsidRPr="009C523F">
        <w:rPr>
          <w:rFonts w:eastAsia="Times New Roman" w:cstheme="minorHAnsi"/>
          <w:b/>
          <w:bCs/>
          <w:sz w:val="24"/>
          <w:szCs w:val="24"/>
          <w:lang w:eastAsia="pl-PL"/>
        </w:rPr>
        <w:t>IV piętrze</w:t>
      </w:r>
      <w:r w:rsidRPr="009C523F">
        <w:rPr>
          <w:rFonts w:eastAsia="Times New Roman" w:cstheme="minorHAnsi"/>
          <w:sz w:val="24"/>
          <w:szCs w:val="24"/>
          <w:lang w:eastAsia="pl-PL"/>
        </w:rPr>
        <w:t xml:space="preserve"> budynku biurowego </w:t>
      </w:r>
      <w:r w:rsidRPr="009C523F">
        <w:rPr>
          <w:rFonts w:eastAsia="Times New Roman" w:cstheme="minorHAnsi"/>
          <w:b/>
          <w:bCs/>
          <w:sz w:val="24"/>
          <w:szCs w:val="24"/>
          <w:lang w:eastAsia="pl-PL"/>
        </w:rPr>
        <w:t>Arkońska Business Park A4</w:t>
      </w:r>
      <w:r w:rsidRPr="009C523F">
        <w:rPr>
          <w:rFonts w:eastAsia="Times New Roman" w:cstheme="minorHAnsi"/>
          <w:sz w:val="24"/>
          <w:szCs w:val="24"/>
          <w:lang w:eastAsia="pl-PL"/>
        </w:rPr>
        <w:t xml:space="preserve">, przy ul. </w:t>
      </w:r>
      <w:r w:rsidRPr="009C523F">
        <w:rPr>
          <w:rFonts w:eastAsia="Times New Roman" w:cstheme="minorHAnsi"/>
          <w:b/>
          <w:bCs/>
          <w:sz w:val="24"/>
          <w:szCs w:val="24"/>
          <w:lang w:eastAsia="pl-PL"/>
        </w:rPr>
        <w:t>Arkońskiej 6, 80-387 Gdańsk</w:t>
      </w:r>
      <w:r w:rsidRPr="009C523F">
        <w:rPr>
          <w:rFonts w:eastAsia="Times New Roman" w:cstheme="minorHAnsi"/>
          <w:sz w:val="24"/>
          <w:szCs w:val="24"/>
          <w:lang w:eastAsia="pl-PL"/>
        </w:rPr>
        <w:t>.</w:t>
      </w:r>
    </w:p>
    <w:p w14:paraId="54334746" w14:textId="53698555" w:rsidR="009C523F" w:rsidRPr="009C523F" w:rsidRDefault="009C523F" w:rsidP="001B5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Układ funkcjonalny biura oraz rodzaje zastosowanych wykładzin zostały przedstawione w</w:t>
      </w:r>
      <w:r w:rsidR="00DF3BDA">
        <w:rPr>
          <w:rFonts w:eastAsia="Times New Roman" w:cstheme="minorHAnsi"/>
          <w:sz w:val="24"/>
          <w:szCs w:val="24"/>
          <w:lang w:eastAsia="pl-PL"/>
        </w:rPr>
        <w:t xml:space="preserve"> pkt XIII OPZ</w:t>
      </w:r>
      <w:r w:rsidRPr="009C523F">
        <w:rPr>
          <w:rFonts w:eastAsia="Times New Roman" w:cstheme="minorHAnsi"/>
          <w:sz w:val="24"/>
          <w:szCs w:val="24"/>
          <w:lang w:eastAsia="pl-PL"/>
        </w:rPr>
        <w:t>.</w:t>
      </w:r>
    </w:p>
    <w:p w14:paraId="4E4222DE" w14:textId="173DFB32" w:rsidR="009C523F" w:rsidRPr="001B5E85" w:rsidRDefault="009C523F" w:rsidP="001B5E85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1B5E85">
        <w:rPr>
          <w:rFonts w:eastAsia="Times New Roman" w:cstheme="minorHAnsi"/>
          <w:b/>
          <w:bCs/>
          <w:sz w:val="27"/>
          <w:szCs w:val="27"/>
          <w:lang w:eastAsia="pl-PL"/>
        </w:rPr>
        <w:t>Charakterystyka użytkowania biura</w:t>
      </w:r>
    </w:p>
    <w:p w14:paraId="5A4081B4" w14:textId="77777777" w:rsidR="009C523F" w:rsidRPr="009C523F" w:rsidRDefault="009C523F" w:rsidP="001B5E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Z biura korzystać będzie:</w:t>
      </w:r>
    </w:p>
    <w:p w14:paraId="77BCB52C" w14:textId="77777777" w:rsidR="009C523F" w:rsidRPr="00234AFF" w:rsidRDefault="009C523F" w:rsidP="001B5E85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34AFF">
        <w:rPr>
          <w:rFonts w:eastAsia="Times New Roman" w:cstheme="minorHAnsi"/>
          <w:sz w:val="24"/>
          <w:szCs w:val="24"/>
          <w:lang w:eastAsia="pl-PL"/>
        </w:rPr>
        <w:t xml:space="preserve">maksymalnie </w:t>
      </w:r>
      <w:r w:rsidRPr="00234AFF">
        <w:rPr>
          <w:rFonts w:eastAsia="Times New Roman" w:cstheme="minorHAnsi"/>
          <w:b/>
          <w:bCs/>
          <w:sz w:val="24"/>
          <w:szCs w:val="24"/>
          <w:lang w:eastAsia="pl-PL"/>
        </w:rPr>
        <w:t>60 aplikantów (uczniów)</w:t>
      </w:r>
      <w:r w:rsidRPr="00234AFF">
        <w:rPr>
          <w:rFonts w:eastAsia="Times New Roman" w:cstheme="minorHAnsi"/>
          <w:sz w:val="24"/>
          <w:szCs w:val="24"/>
          <w:lang w:eastAsia="pl-PL"/>
        </w:rPr>
        <w:t>,</w:t>
      </w:r>
    </w:p>
    <w:p w14:paraId="1D7F5093" w14:textId="77777777" w:rsidR="009C523F" w:rsidRPr="00234AFF" w:rsidRDefault="009C523F" w:rsidP="001B5E85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34AFF">
        <w:rPr>
          <w:rFonts w:eastAsia="Times New Roman" w:cstheme="minorHAnsi"/>
          <w:sz w:val="24"/>
          <w:szCs w:val="24"/>
          <w:lang w:eastAsia="pl-PL"/>
        </w:rPr>
        <w:t xml:space="preserve">szacunkowo od </w:t>
      </w:r>
      <w:r w:rsidRPr="00234AFF">
        <w:rPr>
          <w:rFonts w:eastAsia="Times New Roman" w:cstheme="minorHAnsi"/>
          <w:b/>
          <w:bCs/>
          <w:sz w:val="24"/>
          <w:szCs w:val="24"/>
          <w:lang w:eastAsia="pl-PL"/>
        </w:rPr>
        <w:t>1 do 5 pracowników Zamawiającego</w:t>
      </w:r>
      <w:r w:rsidRPr="00234AFF">
        <w:rPr>
          <w:rFonts w:eastAsia="Times New Roman" w:cstheme="minorHAnsi"/>
          <w:sz w:val="24"/>
          <w:szCs w:val="24"/>
          <w:lang w:eastAsia="pl-PL"/>
        </w:rPr>
        <w:t>.</w:t>
      </w:r>
    </w:p>
    <w:p w14:paraId="3842C6FC" w14:textId="77777777" w:rsidR="009C523F" w:rsidRPr="009C523F" w:rsidRDefault="009C523F" w:rsidP="001B5E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 xml:space="preserve">W biurze </w:t>
      </w:r>
      <w:r w:rsidRPr="009C523F">
        <w:rPr>
          <w:rFonts w:eastAsia="Times New Roman" w:cstheme="minorHAnsi"/>
          <w:b/>
          <w:bCs/>
          <w:sz w:val="24"/>
          <w:szCs w:val="24"/>
          <w:lang w:eastAsia="pl-PL"/>
        </w:rPr>
        <w:t>nie znajdują się toalety</w:t>
      </w:r>
      <w:r w:rsidRPr="009C523F">
        <w:rPr>
          <w:rFonts w:eastAsia="Times New Roman" w:cstheme="minorHAnsi"/>
          <w:sz w:val="24"/>
          <w:szCs w:val="24"/>
          <w:lang w:eastAsia="pl-PL"/>
        </w:rPr>
        <w:t xml:space="preserve"> – toalety zlokalizowane są w częściach wspólnych budynku i </w:t>
      </w:r>
      <w:r w:rsidRPr="009C523F">
        <w:rPr>
          <w:rFonts w:eastAsia="Times New Roman" w:cstheme="minorHAnsi"/>
          <w:b/>
          <w:bCs/>
          <w:sz w:val="24"/>
          <w:szCs w:val="24"/>
          <w:lang w:eastAsia="pl-PL"/>
        </w:rPr>
        <w:t>nie wchodzą w zakres usługi sprzątania</w:t>
      </w:r>
      <w:r w:rsidRPr="009C523F">
        <w:rPr>
          <w:rFonts w:eastAsia="Times New Roman" w:cstheme="minorHAnsi"/>
          <w:sz w:val="24"/>
          <w:szCs w:val="24"/>
          <w:lang w:eastAsia="pl-PL"/>
        </w:rPr>
        <w:t>.</w:t>
      </w:r>
    </w:p>
    <w:p w14:paraId="74D87222" w14:textId="1F92CF90" w:rsidR="009C523F" w:rsidRPr="001B5E85" w:rsidRDefault="009C523F" w:rsidP="001B5E85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1B5E85">
        <w:rPr>
          <w:rFonts w:eastAsia="Times New Roman" w:cstheme="minorHAnsi"/>
          <w:b/>
          <w:bCs/>
          <w:sz w:val="27"/>
          <w:szCs w:val="27"/>
          <w:lang w:eastAsia="pl-PL"/>
        </w:rPr>
        <w:t>Wymagania ogólne dotyczące realizacji usługi</w:t>
      </w:r>
    </w:p>
    <w:p w14:paraId="2E9F7239" w14:textId="77777777" w:rsidR="009C523F" w:rsidRPr="009C523F" w:rsidRDefault="009C523F" w:rsidP="001B5E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Wykonawca zobowiązany jest do realizacji wszystkich czynności wskazanych w niniejszym OPZ.</w:t>
      </w:r>
    </w:p>
    <w:p w14:paraId="35EDAF87" w14:textId="77777777" w:rsidR="009C523F" w:rsidRPr="009C523F" w:rsidRDefault="009C523F" w:rsidP="001B5E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Sposób realizacji usługi, zastosowane technologie, sprzęt oraz środki czystości muszą spełniać wymogi wynikające z przepisów prawa powszechnie obowiązującego.</w:t>
      </w:r>
    </w:p>
    <w:p w14:paraId="7A739812" w14:textId="77777777" w:rsidR="009C523F" w:rsidRPr="009C523F" w:rsidRDefault="009C523F" w:rsidP="001B5E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Usługa będzie realizowana w obiekcie czynnym, w sposób nienaruszający porządku pracy Zamawiającego.</w:t>
      </w:r>
    </w:p>
    <w:p w14:paraId="3F9DD610" w14:textId="77777777" w:rsidR="009C523F" w:rsidRPr="009C523F" w:rsidRDefault="009C523F" w:rsidP="001B5E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Wykonawca zobowiązany jest do prowadzenia stałego nadzoru nad jakością świadczonej usługi.</w:t>
      </w:r>
    </w:p>
    <w:p w14:paraId="2529F077" w14:textId="75F43FF6" w:rsidR="009C523F" w:rsidRPr="001B5E85" w:rsidRDefault="009C523F" w:rsidP="001B5E85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1B5E85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Harmonogram i organizacja pracy</w:t>
      </w:r>
    </w:p>
    <w:p w14:paraId="28FF130D" w14:textId="59D471D6" w:rsidR="00B972DB" w:rsidRDefault="00B972DB" w:rsidP="001B5E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Planowany termin rozpoczęcia świadczenia usługi przypada na dzień 27 marca 2026 roku (piątek). Termin ten ma być jednocześnie pierwszym terminem sprzątania dziennego, tygodniowego i kwartalnego, o których mowa w pkt VI OPZ. </w:t>
      </w:r>
    </w:p>
    <w:p w14:paraId="3641333D" w14:textId="4B80D884" w:rsidR="009C523F" w:rsidRPr="009C523F" w:rsidRDefault="009C523F" w:rsidP="001B5E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lastRenderedPageBreak/>
        <w:t xml:space="preserve">Prace porządkowe mogą być wykonywane </w:t>
      </w:r>
      <w:r w:rsidRPr="009C523F">
        <w:rPr>
          <w:rFonts w:eastAsia="Times New Roman" w:cstheme="minorHAnsi"/>
          <w:b/>
          <w:bCs/>
          <w:sz w:val="24"/>
          <w:szCs w:val="24"/>
          <w:lang w:eastAsia="pl-PL"/>
        </w:rPr>
        <w:t>nie wcześniej niż od godziny 17:00</w:t>
      </w:r>
      <w:r w:rsidRPr="009C523F">
        <w:rPr>
          <w:rFonts w:eastAsia="Times New Roman" w:cstheme="minorHAnsi"/>
          <w:sz w:val="24"/>
          <w:szCs w:val="24"/>
          <w:lang w:eastAsia="pl-PL"/>
        </w:rPr>
        <w:t>, po zakończeniu zajęć dydaktycznych i szkoleń</w:t>
      </w:r>
      <w:r w:rsidR="00332056">
        <w:rPr>
          <w:rFonts w:eastAsia="Times New Roman" w:cstheme="minorHAnsi"/>
          <w:sz w:val="24"/>
          <w:szCs w:val="24"/>
          <w:lang w:eastAsia="pl-PL"/>
        </w:rPr>
        <w:t>, chyba że Strony postanowią inaczej</w:t>
      </w:r>
      <w:r w:rsidRPr="009C523F">
        <w:rPr>
          <w:rFonts w:eastAsia="Times New Roman" w:cstheme="minorHAnsi"/>
          <w:sz w:val="24"/>
          <w:szCs w:val="24"/>
          <w:lang w:eastAsia="pl-PL"/>
        </w:rPr>
        <w:t>.</w:t>
      </w:r>
    </w:p>
    <w:p w14:paraId="7E57842C" w14:textId="77777777" w:rsidR="009C523F" w:rsidRPr="009C523F" w:rsidRDefault="009C523F" w:rsidP="001B5E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Wykonawca zapewni odpowiednią liczbę pracowników umożliwiającą prawidłową i terminową realizację usługi.</w:t>
      </w:r>
    </w:p>
    <w:p w14:paraId="7E768417" w14:textId="77777777" w:rsidR="009C523F" w:rsidRPr="009C523F" w:rsidRDefault="009C523F" w:rsidP="001B5E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Zamawiający zastrzega sobie prawo do wyrywkowej kontroli jakości realizacji usługi.</w:t>
      </w:r>
    </w:p>
    <w:p w14:paraId="23B66D27" w14:textId="23E9C3D6" w:rsidR="009C523F" w:rsidRDefault="009C523F" w:rsidP="001B5E85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1B5E85">
        <w:rPr>
          <w:rFonts w:eastAsia="Times New Roman" w:cstheme="minorHAnsi"/>
          <w:b/>
          <w:bCs/>
          <w:sz w:val="27"/>
          <w:szCs w:val="27"/>
          <w:lang w:eastAsia="pl-PL"/>
        </w:rPr>
        <w:t>Zakres czynności porządkowych</w:t>
      </w:r>
    </w:p>
    <w:p w14:paraId="5A0AAC67" w14:textId="77777777" w:rsidR="001B5E85" w:rsidRPr="001B5E85" w:rsidRDefault="001B5E85" w:rsidP="00AC6404">
      <w:pPr>
        <w:pStyle w:val="Akapitzlist"/>
        <w:spacing w:after="120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</w:p>
    <w:p w14:paraId="1E7FCABC" w14:textId="1BEFDF92" w:rsidR="00A21050" w:rsidRDefault="009C523F" w:rsidP="00AC6404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ind w:hanging="357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B5E8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Czynności </w:t>
      </w:r>
      <w:r w:rsidR="001B5E85" w:rsidRPr="001B5E85">
        <w:rPr>
          <w:rFonts w:eastAsia="Times New Roman" w:cstheme="minorHAnsi"/>
          <w:b/>
          <w:bCs/>
          <w:sz w:val="24"/>
          <w:szCs w:val="24"/>
          <w:lang w:eastAsia="pl-PL"/>
        </w:rPr>
        <w:t>codz</w:t>
      </w:r>
      <w:r w:rsidR="001B5E85">
        <w:rPr>
          <w:rFonts w:eastAsia="Times New Roman" w:cstheme="minorHAnsi"/>
          <w:b/>
          <w:bCs/>
          <w:sz w:val="24"/>
          <w:szCs w:val="24"/>
          <w:lang w:eastAsia="pl-PL"/>
        </w:rPr>
        <w:t>ienne</w:t>
      </w:r>
      <w:r w:rsidR="00A2105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: </w:t>
      </w:r>
    </w:p>
    <w:p w14:paraId="28864251" w14:textId="43ED998B" w:rsidR="009C523F" w:rsidRDefault="00A21050" w:rsidP="00A21050">
      <w:pPr>
        <w:pStyle w:val="Akapitzlist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(</w:t>
      </w:r>
      <w:r w:rsidRPr="00A21050">
        <w:rPr>
          <w:rFonts w:eastAsia="Times New Roman" w:cstheme="minorHAnsi"/>
          <w:bCs/>
          <w:sz w:val="24"/>
          <w:szCs w:val="24"/>
          <w:lang w:eastAsia="pl-PL"/>
        </w:rPr>
        <w:t>Czynności codzienne realizowane będą w dni robocze, tj. od poniedziałku do piątku, z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A21050">
        <w:rPr>
          <w:rFonts w:eastAsia="Times New Roman" w:cstheme="minorHAnsi"/>
          <w:bCs/>
          <w:sz w:val="24"/>
          <w:szCs w:val="24"/>
          <w:lang w:eastAsia="pl-PL"/>
        </w:rPr>
        <w:t>wyłączeniem dni ustawowo wolnych od pracy</w:t>
      </w:r>
      <w:r>
        <w:rPr>
          <w:rFonts w:eastAsia="Times New Roman" w:cstheme="minorHAnsi"/>
          <w:bCs/>
          <w:sz w:val="24"/>
          <w:szCs w:val="24"/>
          <w:lang w:eastAsia="pl-PL"/>
        </w:rPr>
        <w:t>)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2F86B310" w14:textId="7797E779" w:rsidR="001B5E85" w:rsidRPr="001B5E85" w:rsidRDefault="00A21050" w:rsidP="00AC6404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ind w:hanging="357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Czynności bieżące</w:t>
      </w:r>
    </w:p>
    <w:p w14:paraId="41AAEC67" w14:textId="77777777" w:rsidR="009C523F" w:rsidRPr="009C523F" w:rsidRDefault="009C523F" w:rsidP="00AC6404">
      <w:pPr>
        <w:numPr>
          <w:ilvl w:val="0"/>
          <w:numId w:val="5"/>
        </w:numPr>
        <w:spacing w:before="100" w:beforeAutospacing="1" w:after="100" w:afterAutospacing="1" w:line="240" w:lineRule="auto"/>
        <w:ind w:hanging="357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opróżnianie koszy na odpady oraz wynoszenie odpadów do wskazanego miejsca,</w:t>
      </w:r>
    </w:p>
    <w:p w14:paraId="553BF020" w14:textId="77777777" w:rsidR="009C523F" w:rsidRPr="009C523F" w:rsidRDefault="009C523F" w:rsidP="001B5E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segregacja odpadów zgodnie z obowiązującymi zasadami,</w:t>
      </w:r>
    </w:p>
    <w:p w14:paraId="7777EB1E" w14:textId="5018365C" w:rsidR="009C523F" w:rsidRDefault="009C523F" w:rsidP="001B5E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bieżąca kontrola czystości pomieszczeń.</w:t>
      </w:r>
    </w:p>
    <w:p w14:paraId="4BEA5A36" w14:textId="7CAE81FF" w:rsidR="001B5E85" w:rsidRPr="001B5E85" w:rsidRDefault="001B5E85" w:rsidP="001B5E85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1B5E85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1B5E85">
        <w:rPr>
          <w:rFonts w:eastAsia="Times New Roman" w:cstheme="minorHAnsi"/>
          <w:b/>
          <w:bCs/>
          <w:sz w:val="24"/>
          <w:szCs w:val="24"/>
          <w:lang w:eastAsia="pl-PL"/>
        </w:rPr>
        <w:t>Pomieszczenia socjalne / café point</w:t>
      </w:r>
    </w:p>
    <w:p w14:paraId="6407CC2F" w14:textId="77777777" w:rsidR="001B5E85" w:rsidRPr="009C523F" w:rsidRDefault="001B5E85" w:rsidP="001B5E8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mycie blatów kuchennych,</w:t>
      </w:r>
    </w:p>
    <w:p w14:paraId="1A311380" w14:textId="77777777" w:rsidR="001B5E85" w:rsidRPr="009C523F" w:rsidRDefault="001B5E85" w:rsidP="001B5E8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mycie zlewu i baterii,</w:t>
      </w:r>
    </w:p>
    <w:p w14:paraId="67C5C29B" w14:textId="77777777" w:rsidR="001B5E85" w:rsidRPr="009C523F" w:rsidRDefault="001B5E85" w:rsidP="001B5E8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czyszczenie zewnętrznych frontów szafek,</w:t>
      </w:r>
    </w:p>
    <w:p w14:paraId="28C79B7D" w14:textId="77777777" w:rsidR="001B5E85" w:rsidRPr="009C523F" w:rsidRDefault="001B5E85" w:rsidP="001B5E8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mycie stołu lub stołów,</w:t>
      </w:r>
    </w:p>
    <w:p w14:paraId="0CA4C276" w14:textId="77777777" w:rsidR="001B5E85" w:rsidRPr="009C523F" w:rsidRDefault="001B5E85" w:rsidP="001B5E8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mycie podłogi,</w:t>
      </w:r>
    </w:p>
    <w:p w14:paraId="27C4D740" w14:textId="233D2D3B" w:rsidR="001B5E85" w:rsidRDefault="001B5E85" w:rsidP="001B5E8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opróżnianie koszy na odpady,</w:t>
      </w:r>
    </w:p>
    <w:p w14:paraId="7CFCFEBB" w14:textId="0285A5B5" w:rsidR="00ED599F" w:rsidRPr="009C523F" w:rsidRDefault="00ED599F" w:rsidP="001B5E8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dolewanie płynu do mycia naczyń (płyn dostarczony przez Zamawiającego)</w:t>
      </w:r>
    </w:p>
    <w:p w14:paraId="4582766F" w14:textId="77777777" w:rsidR="001B5E85" w:rsidRPr="009C523F" w:rsidRDefault="001B5E85" w:rsidP="001B5E8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czyszczenie zewnętrznych powierzchni sprzętu AGD (np. lodówki, mikrofalówki).</w:t>
      </w:r>
    </w:p>
    <w:p w14:paraId="4E83C287" w14:textId="3ED6105C" w:rsidR="009C523F" w:rsidRDefault="009C523F" w:rsidP="001B5E85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B5E8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Czynności wykonywane dwa razy w tygodniu</w:t>
      </w:r>
      <w:r w:rsidR="001B5E8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 środy i piątki</w:t>
      </w:r>
    </w:p>
    <w:p w14:paraId="353E7B34" w14:textId="1EDD4F03" w:rsidR="00A21050" w:rsidRPr="00A21050" w:rsidRDefault="00A21050" w:rsidP="00A21050">
      <w:pPr>
        <w:pStyle w:val="Akapitzlist"/>
        <w:spacing w:before="100" w:beforeAutospacing="1" w:after="100" w:afterAutospacing="1" w:line="240" w:lineRule="auto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(</w:t>
      </w:r>
      <w:r w:rsidRPr="00A21050">
        <w:rPr>
          <w:rFonts w:eastAsia="Times New Roman" w:cstheme="minorHAnsi"/>
          <w:bCs/>
          <w:sz w:val="24"/>
          <w:szCs w:val="24"/>
          <w:lang w:eastAsia="pl-PL"/>
        </w:rPr>
        <w:t xml:space="preserve">W sytuacji </w:t>
      </w:r>
      <w:r>
        <w:rPr>
          <w:rFonts w:eastAsia="Times New Roman" w:cstheme="minorHAnsi"/>
          <w:bCs/>
          <w:sz w:val="24"/>
          <w:szCs w:val="24"/>
          <w:lang w:eastAsia="pl-PL"/>
        </w:rPr>
        <w:t>g</w:t>
      </w:r>
      <w:r w:rsidRPr="00A21050">
        <w:rPr>
          <w:rFonts w:eastAsia="Times New Roman" w:cstheme="minorHAnsi"/>
          <w:bCs/>
          <w:sz w:val="24"/>
          <w:szCs w:val="24"/>
          <w:lang w:eastAsia="pl-PL"/>
        </w:rPr>
        <w:t xml:space="preserve">dy 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środa lub piątek będą dniem wolnym od pracy, sprzątanie odbędzie się w inny ustalony z Zamawiający dzień). </w:t>
      </w:r>
    </w:p>
    <w:p w14:paraId="2FCA8CC9" w14:textId="77777777" w:rsidR="009C523F" w:rsidRPr="009C523F" w:rsidRDefault="009C523F" w:rsidP="001B5E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odkurzanie i/lub mycie podłóg – w zależności od rodzaju nawierzchni,</w:t>
      </w:r>
    </w:p>
    <w:p w14:paraId="0887C966" w14:textId="77777777" w:rsidR="009C523F" w:rsidRPr="009C523F" w:rsidRDefault="009C523F" w:rsidP="001B5E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ścieranie kurzu z dostępnych powierzchni (bez ingerencji w dokumenty oraz sprzęt informatyczny).</w:t>
      </w:r>
    </w:p>
    <w:p w14:paraId="5C460161" w14:textId="09EF980A" w:rsidR="009C523F" w:rsidRDefault="009C523F" w:rsidP="001B5E85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B5E8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Czynności wykonywane raz w tygodniu</w:t>
      </w:r>
      <w:r w:rsidR="001B5E85" w:rsidRPr="001B5E8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 piątki</w:t>
      </w:r>
    </w:p>
    <w:p w14:paraId="01E60F81" w14:textId="78157C29" w:rsidR="00A21050" w:rsidRPr="00A21050" w:rsidRDefault="00A21050" w:rsidP="00A21050">
      <w:pPr>
        <w:pStyle w:val="Akapitzlist"/>
        <w:spacing w:before="100" w:beforeAutospacing="1" w:after="100" w:afterAutospacing="1" w:line="240" w:lineRule="auto"/>
        <w:outlineLvl w:val="3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(</w:t>
      </w:r>
      <w:r w:rsidRPr="00A21050">
        <w:rPr>
          <w:rFonts w:eastAsia="Times New Roman" w:cstheme="minorHAnsi"/>
          <w:bCs/>
          <w:sz w:val="24"/>
          <w:szCs w:val="24"/>
          <w:lang w:eastAsia="pl-PL"/>
        </w:rPr>
        <w:t xml:space="preserve">W sytuacji </w:t>
      </w:r>
      <w:r>
        <w:rPr>
          <w:rFonts w:eastAsia="Times New Roman" w:cstheme="minorHAnsi"/>
          <w:bCs/>
          <w:sz w:val="24"/>
          <w:szCs w:val="24"/>
          <w:lang w:eastAsia="pl-PL"/>
        </w:rPr>
        <w:t>g</w:t>
      </w:r>
      <w:r w:rsidRPr="00A21050">
        <w:rPr>
          <w:rFonts w:eastAsia="Times New Roman" w:cstheme="minorHAnsi"/>
          <w:bCs/>
          <w:sz w:val="24"/>
          <w:szCs w:val="24"/>
          <w:lang w:eastAsia="pl-PL"/>
        </w:rPr>
        <w:t xml:space="preserve">dy </w:t>
      </w:r>
      <w:r>
        <w:rPr>
          <w:rFonts w:eastAsia="Times New Roman" w:cstheme="minorHAnsi"/>
          <w:bCs/>
          <w:sz w:val="24"/>
          <w:szCs w:val="24"/>
          <w:lang w:eastAsia="pl-PL"/>
        </w:rPr>
        <w:t>piątek będ</w:t>
      </w:r>
      <w:r>
        <w:rPr>
          <w:rFonts w:eastAsia="Times New Roman" w:cstheme="minorHAnsi"/>
          <w:bCs/>
          <w:sz w:val="24"/>
          <w:szCs w:val="24"/>
          <w:lang w:eastAsia="pl-PL"/>
        </w:rPr>
        <w:t>zie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dniem wolnym od pracy, sprzątanie odbędzie się w inny ustalony z Zamawiający dzień</w:t>
      </w:r>
      <w:r>
        <w:rPr>
          <w:rFonts w:eastAsia="Times New Roman" w:cstheme="minorHAnsi"/>
          <w:bCs/>
          <w:sz w:val="24"/>
          <w:szCs w:val="24"/>
          <w:lang w:eastAsia="pl-PL"/>
        </w:rPr>
        <w:t>)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. </w:t>
      </w:r>
    </w:p>
    <w:p w14:paraId="04AFD057" w14:textId="2BE55AE3" w:rsidR="009C523F" w:rsidRDefault="009C523F" w:rsidP="001B5E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mycie stolików, blatów roboczych oraz stołów konferencyjnych.</w:t>
      </w:r>
    </w:p>
    <w:p w14:paraId="50D9FFF0" w14:textId="0FEE8D27" w:rsidR="00ED599F" w:rsidRPr="009C523F" w:rsidRDefault="00ED599F" w:rsidP="00ED59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 xml:space="preserve">czyszczenie </w:t>
      </w:r>
      <w:r>
        <w:rPr>
          <w:rFonts w:eastAsia="Times New Roman" w:cstheme="minorHAnsi"/>
          <w:sz w:val="24"/>
          <w:szCs w:val="24"/>
          <w:lang w:eastAsia="pl-PL"/>
        </w:rPr>
        <w:t>wewnętrznych</w:t>
      </w:r>
      <w:r w:rsidRPr="009C523F">
        <w:rPr>
          <w:rFonts w:eastAsia="Times New Roman" w:cstheme="minorHAnsi"/>
          <w:sz w:val="24"/>
          <w:szCs w:val="24"/>
          <w:lang w:eastAsia="pl-PL"/>
        </w:rPr>
        <w:t xml:space="preserve"> powierzchni sprzętu AGD (np. lodówki, mikrofalówki).</w:t>
      </w:r>
    </w:p>
    <w:p w14:paraId="29874187" w14:textId="5BACEB0F" w:rsidR="009C523F" w:rsidRPr="001B5E85" w:rsidRDefault="009C523F" w:rsidP="001B5E85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B5E8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Czynności okresowe</w:t>
      </w:r>
      <w:r w:rsidR="001B5E8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wykonywane raz na kwartał</w:t>
      </w:r>
    </w:p>
    <w:p w14:paraId="44E9AD03" w14:textId="77777777" w:rsidR="009C523F" w:rsidRPr="009C523F" w:rsidRDefault="009C523F" w:rsidP="009C523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Raz na kwartał przewiduje się wykonanie czynności porządkowych o charakterze okresowym, w szczególności:</w:t>
      </w:r>
    </w:p>
    <w:p w14:paraId="539F252E" w14:textId="77777777" w:rsidR="009C523F" w:rsidRPr="009C523F" w:rsidRDefault="009C523F" w:rsidP="001B5E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mycie drzwi (skrzydeł i klamek),</w:t>
      </w:r>
    </w:p>
    <w:p w14:paraId="1B622E6E" w14:textId="77777777" w:rsidR="009C523F" w:rsidRPr="009C523F" w:rsidRDefault="009C523F" w:rsidP="001B5E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mycie przeszklonych drzwi i ścian,</w:t>
      </w:r>
    </w:p>
    <w:p w14:paraId="209BE7D6" w14:textId="77777777" w:rsidR="009C523F" w:rsidRPr="009C523F" w:rsidRDefault="009C523F" w:rsidP="001B5E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czyszczenie listew przypodłogowych,</w:t>
      </w:r>
    </w:p>
    <w:p w14:paraId="1819C739" w14:textId="77777777" w:rsidR="009C523F" w:rsidRPr="009C523F" w:rsidRDefault="009C523F" w:rsidP="001B5E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dokładniejsze odkurzanie narożników,</w:t>
      </w:r>
    </w:p>
    <w:p w14:paraId="2FFC9E50" w14:textId="77777777" w:rsidR="009C523F" w:rsidRPr="009C523F" w:rsidRDefault="009C523F" w:rsidP="001B5E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czyszczenie włączników światła oraz gniazd elektrycznych.</w:t>
      </w:r>
    </w:p>
    <w:p w14:paraId="09523D48" w14:textId="36030125" w:rsidR="009C523F" w:rsidRPr="001B5E85" w:rsidRDefault="009C523F" w:rsidP="001B5E85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1B5E85">
        <w:rPr>
          <w:rFonts w:eastAsia="Times New Roman" w:cstheme="minorHAnsi"/>
          <w:b/>
          <w:bCs/>
          <w:sz w:val="27"/>
          <w:szCs w:val="27"/>
          <w:lang w:eastAsia="pl-PL"/>
        </w:rPr>
        <w:lastRenderedPageBreak/>
        <w:t xml:space="preserve"> Wymagania wobec personelu Wykonawcy</w:t>
      </w:r>
    </w:p>
    <w:p w14:paraId="33059AF2" w14:textId="77777777" w:rsidR="009C523F" w:rsidRPr="009C523F" w:rsidRDefault="009C523F" w:rsidP="001B5E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Wykonawca musi dysponować personelem zapewniającym prawidłową realizację zamówienia.</w:t>
      </w:r>
    </w:p>
    <w:p w14:paraId="7915FAB2" w14:textId="2A43E13D" w:rsidR="009C523F" w:rsidRPr="009C523F" w:rsidRDefault="009C523F" w:rsidP="001B5E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Osoby wykonujące czynności objęte zamówieniem muszą być zatrudnione na podstawie stosunku pracy, zgod</w:t>
      </w:r>
      <w:r w:rsidR="009A4A20">
        <w:rPr>
          <w:rFonts w:eastAsia="Times New Roman" w:cstheme="minorHAnsi"/>
          <w:sz w:val="24"/>
          <w:szCs w:val="24"/>
          <w:lang w:eastAsia="pl-PL"/>
        </w:rPr>
        <w:t>nie z art. 22 § 1 Kodeksu pracy</w:t>
      </w:r>
      <w:r w:rsidRPr="009C523F">
        <w:rPr>
          <w:rFonts w:eastAsia="Times New Roman" w:cstheme="minorHAnsi"/>
          <w:sz w:val="24"/>
          <w:szCs w:val="24"/>
          <w:lang w:eastAsia="pl-PL"/>
        </w:rPr>
        <w:t>.</w:t>
      </w:r>
    </w:p>
    <w:p w14:paraId="5B3F7520" w14:textId="77777777" w:rsidR="009C523F" w:rsidRPr="009C523F" w:rsidRDefault="009C523F" w:rsidP="001B5E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Personel zobowiązany jest do:</w:t>
      </w:r>
    </w:p>
    <w:p w14:paraId="2C7D2D36" w14:textId="77777777" w:rsidR="009C523F" w:rsidRPr="00234AFF" w:rsidRDefault="009C523F" w:rsidP="001B5E85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34AFF">
        <w:rPr>
          <w:rFonts w:eastAsia="Times New Roman" w:cstheme="minorHAnsi"/>
          <w:sz w:val="24"/>
          <w:szCs w:val="24"/>
          <w:lang w:eastAsia="pl-PL"/>
        </w:rPr>
        <w:t>noszenia jednolitej odzieży roboczej,</w:t>
      </w:r>
    </w:p>
    <w:p w14:paraId="593C2943" w14:textId="77777777" w:rsidR="009C523F" w:rsidRPr="00234AFF" w:rsidRDefault="009C523F" w:rsidP="001B5E85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34AFF">
        <w:rPr>
          <w:rFonts w:eastAsia="Times New Roman" w:cstheme="minorHAnsi"/>
          <w:sz w:val="24"/>
          <w:szCs w:val="24"/>
          <w:lang w:eastAsia="pl-PL"/>
        </w:rPr>
        <w:t>posiadania imiennych identyfikatorów,</w:t>
      </w:r>
    </w:p>
    <w:p w14:paraId="7407D577" w14:textId="77777777" w:rsidR="009C523F" w:rsidRPr="00234AFF" w:rsidRDefault="009C523F" w:rsidP="001B5E85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34AFF">
        <w:rPr>
          <w:rFonts w:eastAsia="Times New Roman" w:cstheme="minorHAnsi"/>
          <w:sz w:val="24"/>
          <w:szCs w:val="24"/>
          <w:lang w:eastAsia="pl-PL"/>
        </w:rPr>
        <w:t>zachowania w tajemnicy informacji uzyskanych w związku z realizacją usługi.</w:t>
      </w:r>
    </w:p>
    <w:p w14:paraId="6B95262C" w14:textId="77777777" w:rsidR="009C523F" w:rsidRPr="009C523F" w:rsidRDefault="009C523F" w:rsidP="001B5E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Zamawiający wymaga, aby osoby wykonujące usługę nie figurowały w Krajowym Rejestrze Karnym.</w:t>
      </w:r>
    </w:p>
    <w:p w14:paraId="53E64E35" w14:textId="77777777" w:rsidR="009C523F" w:rsidRPr="009C523F" w:rsidRDefault="009C523F" w:rsidP="001B5E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Personel musi posiadać przeszkolenie w zakresie BHP, obsługi sprzętu oraz stosowania środków chemicznych.</w:t>
      </w:r>
    </w:p>
    <w:p w14:paraId="45533A92" w14:textId="35BF979A" w:rsidR="009C523F" w:rsidRPr="001B5E85" w:rsidRDefault="009C523F" w:rsidP="001B5E85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1B5E85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Sprzęt i środki czystości</w:t>
      </w:r>
    </w:p>
    <w:p w14:paraId="24FABB6C" w14:textId="77777777" w:rsidR="009C523F" w:rsidRPr="009C523F" w:rsidRDefault="009C523F" w:rsidP="001B5E8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Wykonawca zapewnia we własnym zakresie profesjonalny sprzęt niezbędny do realizacji usługi (np. odkurzacze biurowe, wózki serwisowe, zestawy dwuwiaderkowe).</w:t>
      </w:r>
    </w:p>
    <w:p w14:paraId="41F4E38B" w14:textId="77777777" w:rsidR="009C523F" w:rsidRPr="009C523F" w:rsidRDefault="009C523F" w:rsidP="001B5E8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Stosowane środki czystości muszą:</w:t>
      </w:r>
    </w:p>
    <w:p w14:paraId="6ACA2602" w14:textId="77777777" w:rsidR="009C523F" w:rsidRPr="00234AFF" w:rsidRDefault="009C523F" w:rsidP="001B5E85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34AFF">
        <w:rPr>
          <w:rFonts w:eastAsia="Times New Roman" w:cstheme="minorHAnsi"/>
          <w:sz w:val="24"/>
          <w:szCs w:val="24"/>
          <w:lang w:eastAsia="pl-PL"/>
        </w:rPr>
        <w:t>być dostosowane do rodzaju czyszczonych powierzchni,</w:t>
      </w:r>
    </w:p>
    <w:p w14:paraId="682104BF" w14:textId="77777777" w:rsidR="009C523F" w:rsidRPr="00234AFF" w:rsidRDefault="009C523F" w:rsidP="001B5E85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34AFF">
        <w:rPr>
          <w:rFonts w:eastAsia="Times New Roman" w:cstheme="minorHAnsi"/>
          <w:sz w:val="24"/>
          <w:szCs w:val="24"/>
          <w:lang w:eastAsia="pl-PL"/>
        </w:rPr>
        <w:t>posiadać wymagane atesty i certyfikaty jakości,</w:t>
      </w:r>
    </w:p>
    <w:p w14:paraId="55C0147D" w14:textId="77777777" w:rsidR="009C523F" w:rsidRPr="00234AFF" w:rsidRDefault="009C523F" w:rsidP="001B5E85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34AFF">
        <w:rPr>
          <w:rFonts w:eastAsia="Times New Roman" w:cstheme="minorHAnsi"/>
          <w:sz w:val="24"/>
          <w:szCs w:val="24"/>
          <w:lang w:eastAsia="pl-PL"/>
        </w:rPr>
        <w:t>posiadać ważny termin przydatności.</w:t>
      </w:r>
    </w:p>
    <w:p w14:paraId="44DED7FA" w14:textId="77777777" w:rsidR="009C523F" w:rsidRPr="009C523F" w:rsidRDefault="009C523F" w:rsidP="001B5E8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 xml:space="preserve">Zamawiający wymaga stosowania produktów przyjaznych środowisku, w szczególności posiadających certyfikat </w:t>
      </w:r>
      <w:r w:rsidRPr="009C523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Eco </w:t>
      </w:r>
      <w:proofErr w:type="spellStart"/>
      <w:r w:rsidRPr="009C523F">
        <w:rPr>
          <w:rFonts w:eastAsia="Times New Roman" w:cstheme="minorHAnsi"/>
          <w:b/>
          <w:bCs/>
          <w:sz w:val="24"/>
          <w:szCs w:val="24"/>
          <w:lang w:eastAsia="pl-PL"/>
        </w:rPr>
        <w:t>Label</w:t>
      </w:r>
      <w:proofErr w:type="spellEnd"/>
      <w:r w:rsidRPr="009C523F">
        <w:rPr>
          <w:rFonts w:eastAsia="Times New Roman" w:cstheme="minorHAnsi"/>
          <w:sz w:val="24"/>
          <w:szCs w:val="24"/>
          <w:lang w:eastAsia="pl-PL"/>
        </w:rPr>
        <w:t xml:space="preserve"> lub równoważny.</w:t>
      </w:r>
    </w:p>
    <w:p w14:paraId="3410601F" w14:textId="77777777" w:rsidR="009C523F" w:rsidRPr="009C523F" w:rsidRDefault="009C523F" w:rsidP="001B5E8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Wykonawca zapewni segregację odpadów zgodnie z obowiązującymi zasadami.</w:t>
      </w:r>
    </w:p>
    <w:p w14:paraId="42EDFD49" w14:textId="1DE587C7" w:rsidR="009C523F" w:rsidRPr="001B5E85" w:rsidRDefault="009C523F" w:rsidP="001B5E85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bookmarkStart w:id="0" w:name="_GoBack"/>
      <w:bookmarkEnd w:id="0"/>
      <w:r w:rsidRPr="001B5E85">
        <w:rPr>
          <w:rFonts w:eastAsia="Times New Roman" w:cstheme="minorHAnsi"/>
          <w:b/>
          <w:bCs/>
          <w:sz w:val="27"/>
          <w:szCs w:val="27"/>
          <w:lang w:eastAsia="pl-PL"/>
        </w:rPr>
        <w:t>Dostępność architektoniczna</w:t>
      </w:r>
    </w:p>
    <w:p w14:paraId="3F1ABFDF" w14:textId="77777777" w:rsidR="009C523F" w:rsidRPr="009C523F" w:rsidRDefault="009C523F" w:rsidP="001B5E8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lastRenderedPageBreak/>
        <w:t>Budynek Arkońska Business Park A4 jest dostępny dla osób z niepełnosprawnością ruchową – wejście do budynku odbywa się bez stopni, poprzez szerokie przejścia.</w:t>
      </w:r>
    </w:p>
    <w:p w14:paraId="003FAC80" w14:textId="77777777" w:rsidR="009C523F" w:rsidRPr="009C523F" w:rsidRDefault="009C523F" w:rsidP="001B5E8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W budynku znajdują się windy przystosowane do potrzeb osób z niepełnosprawnościami, wyposażone w poręcze, wypukłe przyciski oraz lustra ułatwiające orientację (bez komunikatów głosowych).</w:t>
      </w:r>
    </w:p>
    <w:p w14:paraId="25C95FDA" w14:textId="77777777" w:rsidR="009C523F" w:rsidRPr="009C523F" w:rsidRDefault="009C523F" w:rsidP="001B5E8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Ciągi komunikacyjne umożliwiają poruszanie się osobom na wózkach inwalidzkich, a przeszklenia są odpowiednio oznaczone.</w:t>
      </w:r>
    </w:p>
    <w:p w14:paraId="396EEE43" w14:textId="77777777" w:rsidR="009C523F" w:rsidRPr="009C523F" w:rsidRDefault="009C523F" w:rsidP="001B5E8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Do budynku mogą wchodzić osoby korzystające z psów asystujących.</w:t>
      </w:r>
    </w:p>
    <w:p w14:paraId="6FB74DD0" w14:textId="77777777" w:rsidR="009C523F" w:rsidRPr="009C523F" w:rsidRDefault="009C523F" w:rsidP="001B5E8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Szczegółowe informacje dotyczące dostępności architektonicznej znajdują się w deklaracji dostępności Zamawiającego.</w:t>
      </w:r>
    </w:p>
    <w:p w14:paraId="66311DB8" w14:textId="1DEA9E57" w:rsidR="009C523F" w:rsidRPr="001B5E85" w:rsidRDefault="009C523F" w:rsidP="001B5E85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1B5E85">
        <w:rPr>
          <w:rFonts w:eastAsia="Times New Roman" w:cstheme="minorHAnsi"/>
          <w:b/>
          <w:bCs/>
          <w:sz w:val="27"/>
          <w:szCs w:val="27"/>
          <w:lang w:eastAsia="pl-PL"/>
        </w:rPr>
        <w:t xml:space="preserve"> Wyłączenia z zakresu zamówienia</w:t>
      </w:r>
    </w:p>
    <w:p w14:paraId="054E111C" w14:textId="77777777" w:rsidR="009C523F" w:rsidRPr="009C523F" w:rsidRDefault="009C523F" w:rsidP="009C523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 xml:space="preserve">Zakres usługi </w:t>
      </w:r>
      <w:r w:rsidRPr="009C523F">
        <w:rPr>
          <w:rFonts w:eastAsia="Times New Roman" w:cstheme="minorHAnsi"/>
          <w:b/>
          <w:bCs/>
          <w:sz w:val="24"/>
          <w:szCs w:val="24"/>
          <w:lang w:eastAsia="pl-PL"/>
        </w:rPr>
        <w:t>nie obejmuje</w:t>
      </w:r>
      <w:r w:rsidRPr="009C523F">
        <w:rPr>
          <w:rFonts w:eastAsia="Times New Roman" w:cstheme="minorHAnsi"/>
          <w:sz w:val="24"/>
          <w:szCs w:val="24"/>
          <w:lang w:eastAsia="pl-PL"/>
        </w:rPr>
        <w:t xml:space="preserve"> w szczególności:</w:t>
      </w:r>
    </w:p>
    <w:p w14:paraId="1EF31CEA" w14:textId="77777777" w:rsidR="009C523F" w:rsidRPr="009C523F" w:rsidRDefault="009C523F" w:rsidP="001B5E8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sprzątania toalet,</w:t>
      </w:r>
    </w:p>
    <w:p w14:paraId="6FA90A42" w14:textId="77777777" w:rsidR="009C523F" w:rsidRPr="009C523F" w:rsidRDefault="009C523F" w:rsidP="001B5E8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mycia okien,</w:t>
      </w:r>
    </w:p>
    <w:p w14:paraId="42FB6A3B" w14:textId="2A3B6D8F" w:rsidR="009C523F" w:rsidRPr="009C523F" w:rsidRDefault="009C523F" w:rsidP="001B5E8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C523F">
        <w:rPr>
          <w:rFonts w:eastAsia="Times New Roman" w:cstheme="minorHAnsi"/>
          <w:sz w:val="24"/>
          <w:szCs w:val="24"/>
          <w:lang w:eastAsia="pl-PL"/>
        </w:rPr>
        <w:t>prania wykładzin</w:t>
      </w:r>
      <w:r w:rsidR="00AA046A">
        <w:rPr>
          <w:rFonts w:eastAsia="Times New Roman" w:cstheme="minorHAnsi"/>
          <w:sz w:val="24"/>
          <w:szCs w:val="24"/>
          <w:lang w:eastAsia="pl-PL"/>
        </w:rPr>
        <w:t>.</w:t>
      </w:r>
    </w:p>
    <w:p w14:paraId="6CA36937" w14:textId="1863077F" w:rsidR="00D075F4" w:rsidRPr="001B5E85" w:rsidRDefault="00D075F4" w:rsidP="001B5E85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pl-PL"/>
        </w:rPr>
      </w:pPr>
      <w:r w:rsidRPr="001B5E85">
        <w:rPr>
          <w:rFonts w:eastAsia="Times New Roman" w:cstheme="minorHAnsi"/>
          <w:b/>
          <w:bCs/>
          <w:sz w:val="27"/>
          <w:szCs w:val="27"/>
          <w:lang w:eastAsia="pl-PL"/>
        </w:rPr>
        <w:t xml:space="preserve">Ilustracje </w:t>
      </w:r>
    </w:p>
    <w:p w14:paraId="1FEE207B" w14:textId="764E4C5C" w:rsidR="00C636AB" w:rsidRDefault="00234AFF" w:rsidP="001B5E85">
      <w:pPr>
        <w:pStyle w:val="Akapitzlist"/>
        <w:numPr>
          <w:ilvl w:val="0"/>
          <w:numId w:val="17"/>
        </w:numPr>
        <w:suppressAutoHyphens/>
        <w:spacing w:after="0" w:line="360" w:lineRule="auto"/>
        <w:rPr>
          <w:rFonts w:eastAsia="Times New Roman" w:cstheme="minorHAnsi"/>
          <w:sz w:val="24"/>
          <w:szCs w:val="24"/>
        </w:rPr>
      </w:pPr>
      <w:r w:rsidRPr="00234AFF">
        <w:rPr>
          <w:rFonts w:eastAsia="Times New Roman" w:cstheme="minorHAnsi"/>
          <w:sz w:val="24"/>
          <w:szCs w:val="24"/>
        </w:rPr>
        <w:t>Rzut powierzchni</w:t>
      </w:r>
      <w:r w:rsidR="00C636AB" w:rsidRPr="00234AFF">
        <w:rPr>
          <w:rFonts w:eastAsia="Times New Roman" w:cstheme="minorHAnsi"/>
          <w:sz w:val="24"/>
          <w:szCs w:val="24"/>
        </w:rPr>
        <w:t>;</w:t>
      </w:r>
    </w:p>
    <w:p w14:paraId="34D4518B" w14:textId="46B0A6E1" w:rsidR="00D075F4" w:rsidRPr="00234AFF" w:rsidRDefault="00D075F4" w:rsidP="001B5E85">
      <w:pPr>
        <w:pStyle w:val="Akapitzlist"/>
        <w:numPr>
          <w:ilvl w:val="0"/>
          <w:numId w:val="17"/>
        </w:numPr>
        <w:suppressAutoHyphens/>
        <w:spacing w:after="0" w:line="36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Rodzaj posadzek.</w:t>
      </w:r>
    </w:p>
    <w:p w14:paraId="3F5E9D5B" w14:textId="7C009A12" w:rsidR="00234AFF" w:rsidRDefault="00234AFF" w:rsidP="00234AFF">
      <w:pPr>
        <w:suppressAutoHyphens/>
        <w:spacing w:after="0" w:line="360" w:lineRule="auto"/>
        <w:rPr>
          <w:rFonts w:eastAsia="Times New Roman" w:cstheme="minorHAnsi"/>
          <w:sz w:val="24"/>
          <w:szCs w:val="24"/>
        </w:rPr>
      </w:pPr>
    </w:p>
    <w:p w14:paraId="3E239F59" w14:textId="77777777" w:rsidR="00D075F4" w:rsidRDefault="00D075F4" w:rsidP="00234AFF">
      <w:pPr>
        <w:suppressAutoHyphens/>
        <w:spacing w:after="0" w:line="360" w:lineRule="auto"/>
        <w:rPr>
          <w:rFonts w:eastAsia="Times New Roman" w:cstheme="minorHAnsi"/>
          <w:sz w:val="24"/>
          <w:szCs w:val="24"/>
        </w:rPr>
        <w:sectPr w:rsidR="00D075F4" w:rsidSect="00234AFF">
          <w:footerReference w:type="default" r:id="rId8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2C1C59C3" w14:textId="6830277B" w:rsidR="00091331" w:rsidRDefault="00091331" w:rsidP="00234AFF">
      <w:pPr>
        <w:suppressAutoHyphens/>
        <w:spacing w:after="0" w:line="360" w:lineRule="auto"/>
        <w:rPr>
          <w:rFonts w:eastAsia="Times New Roman" w:cstheme="minorHAnsi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80BD810" wp14:editId="60403530">
            <wp:simplePos x="0" y="0"/>
            <wp:positionH relativeFrom="column">
              <wp:posOffset>-471805</wp:posOffset>
            </wp:positionH>
            <wp:positionV relativeFrom="paragraph">
              <wp:posOffset>-509905</wp:posOffset>
            </wp:positionV>
            <wp:extent cx="9334039" cy="5200650"/>
            <wp:effectExtent l="0" t="0" r="63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8325" cy="5203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DE7DA" w14:textId="5FC02CBF" w:rsidR="00091331" w:rsidRDefault="00091331" w:rsidP="00234AFF">
      <w:pPr>
        <w:suppressAutoHyphens/>
        <w:spacing w:after="0" w:line="360" w:lineRule="auto"/>
        <w:rPr>
          <w:rFonts w:eastAsia="Times New Roman" w:cstheme="minorHAnsi"/>
          <w:sz w:val="24"/>
          <w:szCs w:val="24"/>
        </w:rPr>
      </w:pPr>
    </w:p>
    <w:p w14:paraId="3051128C" w14:textId="4D938EA9" w:rsidR="00091331" w:rsidRDefault="00091331" w:rsidP="00234AFF">
      <w:pPr>
        <w:suppressAutoHyphens/>
        <w:spacing w:after="0" w:line="360" w:lineRule="auto"/>
        <w:rPr>
          <w:rFonts w:eastAsia="Times New Roman" w:cstheme="minorHAnsi"/>
          <w:sz w:val="24"/>
          <w:szCs w:val="24"/>
        </w:rPr>
      </w:pPr>
    </w:p>
    <w:p w14:paraId="0B83F5F6" w14:textId="4AF781DD" w:rsidR="00091331" w:rsidRDefault="00091331" w:rsidP="00234AFF">
      <w:pPr>
        <w:suppressAutoHyphens/>
        <w:spacing w:after="0" w:line="360" w:lineRule="auto"/>
        <w:rPr>
          <w:rFonts w:eastAsia="Times New Roman" w:cstheme="minorHAnsi"/>
          <w:sz w:val="24"/>
          <w:szCs w:val="24"/>
        </w:rPr>
      </w:pPr>
    </w:p>
    <w:p w14:paraId="701600A2" w14:textId="189542CF" w:rsidR="00091331" w:rsidRDefault="00091331" w:rsidP="00234AFF">
      <w:pPr>
        <w:suppressAutoHyphens/>
        <w:spacing w:after="0" w:line="360" w:lineRule="auto"/>
        <w:rPr>
          <w:rFonts w:eastAsia="Times New Roman" w:cstheme="minorHAnsi"/>
          <w:sz w:val="24"/>
          <w:szCs w:val="24"/>
        </w:rPr>
      </w:pPr>
    </w:p>
    <w:p w14:paraId="42373092" w14:textId="1A678881" w:rsidR="00234AFF" w:rsidRDefault="00091331" w:rsidP="00234AFF">
      <w:pPr>
        <w:suppressAutoHyphens/>
        <w:spacing w:after="0" w:line="360" w:lineRule="auto"/>
        <w:rPr>
          <w:rFonts w:eastAsia="Times New Roman" w:cstheme="minorHAnsi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4B08B760" wp14:editId="579AA91F">
            <wp:simplePos x="0" y="0"/>
            <wp:positionH relativeFrom="column">
              <wp:posOffset>7672070</wp:posOffset>
            </wp:positionH>
            <wp:positionV relativeFrom="paragraph">
              <wp:posOffset>2941955</wp:posOffset>
            </wp:positionV>
            <wp:extent cx="1922780" cy="2191124"/>
            <wp:effectExtent l="0" t="0" r="127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780" cy="2191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9A38A" w14:textId="390A9724" w:rsidR="00234AFF" w:rsidRDefault="00234AFF" w:rsidP="00234AFF">
      <w:pPr>
        <w:rPr>
          <w:rFonts w:eastAsia="Times New Roman" w:cstheme="minorHAnsi"/>
          <w:sz w:val="24"/>
          <w:szCs w:val="24"/>
        </w:rPr>
        <w:sectPr w:rsidR="00234AFF" w:rsidSect="00234AF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01F0B69" w14:textId="1C7505EF" w:rsidR="00234AFF" w:rsidRPr="00234AFF" w:rsidRDefault="00D075F4" w:rsidP="00234AFF">
      <w:pPr>
        <w:rPr>
          <w:rFonts w:eastAsia="Times New Roman" w:cstheme="minorHAnsi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2B3730B6" wp14:editId="138D0258">
            <wp:simplePos x="0" y="0"/>
            <wp:positionH relativeFrom="column">
              <wp:posOffset>-224156</wp:posOffset>
            </wp:positionH>
            <wp:positionV relativeFrom="paragraph">
              <wp:posOffset>-319405</wp:posOffset>
            </wp:positionV>
            <wp:extent cx="9138495" cy="4600575"/>
            <wp:effectExtent l="0" t="0" r="571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0660" cy="460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CB798" w14:textId="24933340" w:rsidR="00234AFF" w:rsidRPr="00234AFF" w:rsidRDefault="00234AFF" w:rsidP="00234AFF">
      <w:pPr>
        <w:rPr>
          <w:rFonts w:eastAsia="Times New Roman" w:cstheme="minorHAnsi"/>
          <w:sz w:val="24"/>
          <w:szCs w:val="24"/>
        </w:rPr>
      </w:pPr>
    </w:p>
    <w:p w14:paraId="41E3793E" w14:textId="7447CB35" w:rsidR="00234AFF" w:rsidRPr="00234AFF" w:rsidRDefault="00234AFF" w:rsidP="00234AFF">
      <w:pPr>
        <w:rPr>
          <w:rFonts w:eastAsia="Times New Roman" w:cstheme="minorHAnsi"/>
          <w:sz w:val="24"/>
          <w:szCs w:val="24"/>
        </w:rPr>
      </w:pPr>
    </w:p>
    <w:p w14:paraId="1364160A" w14:textId="0483B4FE" w:rsidR="00234AFF" w:rsidRPr="00234AFF" w:rsidRDefault="00D075F4" w:rsidP="00234AFF">
      <w:pPr>
        <w:tabs>
          <w:tab w:val="left" w:pos="1710"/>
        </w:tabs>
        <w:rPr>
          <w:rFonts w:eastAsia="Times New Roman" w:cstheme="minorHAnsi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4FA8997B" wp14:editId="4F1A96BD">
            <wp:simplePos x="0" y="0"/>
            <wp:positionH relativeFrom="column">
              <wp:posOffset>6386195</wp:posOffset>
            </wp:positionH>
            <wp:positionV relativeFrom="paragraph">
              <wp:posOffset>3391535</wp:posOffset>
            </wp:positionV>
            <wp:extent cx="2527935" cy="1389861"/>
            <wp:effectExtent l="0" t="0" r="5715" b="127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436" cy="1397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AFF">
        <w:rPr>
          <w:rFonts w:eastAsia="Times New Roman" w:cstheme="minorHAnsi"/>
          <w:sz w:val="24"/>
          <w:szCs w:val="24"/>
        </w:rPr>
        <w:tab/>
      </w:r>
    </w:p>
    <w:sectPr w:rsidR="00234AFF" w:rsidRPr="00234AFF" w:rsidSect="0009133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3D0F2" w14:textId="77777777" w:rsidR="006E0CCA" w:rsidRDefault="006E0CCA" w:rsidP="00120C57">
      <w:pPr>
        <w:spacing w:after="0" w:line="240" w:lineRule="auto"/>
      </w:pPr>
      <w:r>
        <w:separator/>
      </w:r>
    </w:p>
  </w:endnote>
  <w:endnote w:type="continuationSeparator" w:id="0">
    <w:p w14:paraId="1CE0FD84" w14:textId="77777777" w:rsidR="006E0CCA" w:rsidRDefault="006E0CCA" w:rsidP="0012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A7D96" w14:textId="3844A05A" w:rsidR="00E90E88" w:rsidRPr="005A26D7" w:rsidRDefault="006E4568" w:rsidP="00091331">
    <w:pPr>
      <w:pStyle w:val="Stopka"/>
      <w:rPr>
        <w:rFonts w:asciiTheme="minorHAnsi" w:hAnsiTheme="minorHAnsi" w:cstheme="minorHAnsi"/>
        <w:sz w:val="24"/>
        <w:szCs w:val="24"/>
      </w:rPr>
    </w:pPr>
    <w:r w:rsidRPr="005A26D7">
      <w:rPr>
        <w:rFonts w:asciiTheme="minorHAnsi" w:hAnsiTheme="minorHAnsi" w:cstheme="minorHAnsi"/>
        <w:sz w:val="24"/>
        <w:szCs w:val="24"/>
      </w:rPr>
      <w:fldChar w:fldCharType="begin"/>
    </w:r>
    <w:r w:rsidRPr="005A26D7">
      <w:rPr>
        <w:rFonts w:asciiTheme="minorHAnsi" w:hAnsiTheme="minorHAnsi" w:cstheme="minorHAnsi"/>
        <w:sz w:val="24"/>
        <w:szCs w:val="24"/>
      </w:rPr>
      <w:instrText>PAGE   \* MERGEFORMAT</w:instrText>
    </w:r>
    <w:r w:rsidRPr="005A26D7">
      <w:rPr>
        <w:rFonts w:asciiTheme="minorHAnsi" w:hAnsiTheme="minorHAnsi" w:cstheme="minorHAnsi"/>
        <w:sz w:val="24"/>
        <w:szCs w:val="24"/>
      </w:rPr>
      <w:fldChar w:fldCharType="separate"/>
    </w:r>
    <w:r w:rsidR="002E3EEE">
      <w:rPr>
        <w:rFonts w:asciiTheme="minorHAnsi" w:hAnsiTheme="minorHAnsi" w:cstheme="minorHAnsi"/>
        <w:noProof/>
        <w:sz w:val="24"/>
        <w:szCs w:val="24"/>
      </w:rPr>
      <w:t>5</w:t>
    </w:r>
    <w:r w:rsidRPr="005A26D7">
      <w:rPr>
        <w:rFonts w:asciiTheme="minorHAnsi" w:hAnsiTheme="minorHAnsi" w:cstheme="minorHAnsi"/>
        <w:sz w:val="24"/>
        <w:szCs w:val="24"/>
      </w:rPr>
      <w:fldChar w:fldCharType="end"/>
    </w:r>
  </w:p>
  <w:p w14:paraId="2DB09B2A" w14:textId="77777777" w:rsidR="00E90E88" w:rsidRPr="005A26D7" w:rsidRDefault="00E90E88">
    <w:pPr>
      <w:pStyle w:val="Stopka"/>
      <w:rPr>
        <w:rFonts w:asciiTheme="minorHAnsi" w:hAnsiTheme="minorHAnsi" w:cstheme="minorHAns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BD4FA" w14:textId="77777777" w:rsidR="006E0CCA" w:rsidRDefault="006E0CCA" w:rsidP="00120C57">
      <w:pPr>
        <w:spacing w:after="0" w:line="240" w:lineRule="auto"/>
      </w:pPr>
      <w:r>
        <w:separator/>
      </w:r>
    </w:p>
  </w:footnote>
  <w:footnote w:type="continuationSeparator" w:id="0">
    <w:p w14:paraId="233AB99F" w14:textId="77777777" w:rsidR="006E0CCA" w:rsidRDefault="006E0CCA" w:rsidP="00120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4482"/>
    <w:multiLevelType w:val="multilevel"/>
    <w:tmpl w:val="0336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47526"/>
    <w:multiLevelType w:val="multilevel"/>
    <w:tmpl w:val="2312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B2568"/>
    <w:multiLevelType w:val="multilevel"/>
    <w:tmpl w:val="9136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E619C"/>
    <w:multiLevelType w:val="hybridMultilevel"/>
    <w:tmpl w:val="C7DC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26661"/>
    <w:multiLevelType w:val="multilevel"/>
    <w:tmpl w:val="C3263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195DE1"/>
    <w:multiLevelType w:val="multilevel"/>
    <w:tmpl w:val="94447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9F3981"/>
    <w:multiLevelType w:val="multilevel"/>
    <w:tmpl w:val="81B69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E32D6"/>
    <w:multiLevelType w:val="hybridMultilevel"/>
    <w:tmpl w:val="E83E564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727DE2"/>
    <w:multiLevelType w:val="multilevel"/>
    <w:tmpl w:val="1024B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BE21E8"/>
    <w:multiLevelType w:val="multilevel"/>
    <w:tmpl w:val="179E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8B13A8"/>
    <w:multiLevelType w:val="hybridMultilevel"/>
    <w:tmpl w:val="060C6B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103FE"/>
    <w:multiLevelType w:val="multilevel"/>
    <w:tmpl w:val="8DF4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1B505D"/>
    <w:multiLevelType w:val="hybridMultilevel"/>
    <w:tmpl w:val="D41CB372"/>
    <w:lvl w:ilvl="0" w:tplc="D734A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362E8"/>
    <w:multiLevelType w:val="hybridMultilevel"/>
    <w:tmpl w:val="728491B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84E7AF5"/>
    <w:multiLevelType w:val="multilevel"/>
    <w:tmpl w:val="9FCC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C43B5C"/>
    <w:multiLevelType w:val="multilevel"/>
    <w:tmpl w:val="0FC42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71037C"/>
    <w:multiLevelType w:val="multilevel"/>
    <w:tmpl w:val="9ED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CA7011"/>
    <w:multiLevelType w:val="multilevel"/>
    <w:tmpl w:val="03D4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C821F5"/>
    <w:multiLevelType w:val="multilevel"/>
    <w:tmpl w:val="0312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613515"/>
    <w:multiLevelType w:val="hybridMultilevel"/>
    <w:tmpl w:val="5186FC1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16"/>
  </w:num>
  <w:num w:numId="5">
    <w:abstractNumId w:val="9"/>
  </w:num>
  <w:num w:numId="6">
    <w:abstractNumId w:val="14"/>
  </w:num>
  <w:num w:numId="7">
    <w:abstractNumId w:val="2"/>
  </w:num>
  <w:num w:numId="8">
    <w:abstractNumId w:val="17"/>
  </w:num>
  <w:num w:numId="9">
    <w:abstractNumId w:val="5"/>
  </w:num>
  <w:num w:numId="10">
    <w:abstractNumId w:val="6"/>
  </w:num>
  <w:num w:numId="11">
    <w:abstractNumId w:val="1"/>
  </w:num>
  <w:num w:numId="12">
    <w:abstractNumId w:val="8"/>
  </w:num>
  <w:num w:numId="13">
    <w:abstractNumId w:val="18"/>
  </w:num>
  <w:num w:numId="14">
    <w:abstractNumId w:val="19"/>
  </w:num>
  <w:num w:numId="15">
    <w:abstractNumId w:val="13"/>
  </w:num>
  <w:num w:numId="16">
    <w:abstractNumId w:val="7"/>
  </w:num>
  <w:num w:numId="17">
    <w:abstractNumId w:val="3"/>
  </w:num>
  <w:num w:numId="18">
    <w:abstractNumId w:val="10"/>
  </w:num>
  <w:num w:numId="19">
    <w:abstractNumId w:val="12"/>
  </w:num>
  <w:num w:numId="20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F34"/>
    <w:rsid w:val="00024A09"/>
    <w:rsid w:val="00044B50"/>
    <w:rsid w:val="0005100C"/>
    <w:rsid w:val="000853C8"/>
    <w:rsid w:val="0008725D"/>
    <w:rsid w:val="00091331"/>
    <w:rsid w:val="000964E5"/>
    <w:rsid w:val="00097ED0"/>
    <w:rsid w:val="00097FDA"/>
    <w:rsid w:val="000A7385"/>
    <w:rsid w:val="000C12C8"/>
    <w:rsid w:val="000C47F5"/>
    <w:rsid w:val="000C7562"/>
    <w:rsid w:val="000E6F1A"/>
    <w:rsid w:val="000F371F"/>
    <w:rsid w:val="001049C4"/>
    <w:rsid w:val="00106C9E"/>
    <w:rsid w:val="00112091"/>
    <w:rsid w:val="00120C57"/>
    <w:rsid w:val="00127D7C"/>
    <w:rsid w:val="001417CC"/>
    <w:rsid w:val="001440DF"/>
    <w:rsid w:val="00160CE0"/>
    <w:rsid w:val="001618D1"/>
    <w:rsid w:val="001777E2"/>
    <w:rsid w:val="00183262"/>
    <w:rsid w:val="001A3BF3"/>
    <w:rsid w:val="001B2041"/>
    <w:rsid w:val="001B5E85"/>
    <w:rsid w:val="001B65B6"/>
    <w:rsid w:val="001C5ED1"/>
    <w:rsid w:val="001E5A1C"/>
    <w:rsid w:val="001E6D81"/>
    <w:rsid w:val="00200B15"/>
    <w:rsid w:val="002079EC"/>
    <w:rsid w:val="002103F0"/>
    <w:rsid w:val="00215D11"/>
    <w:rsid w:val="002307E8"/>
    <w:rsid w:val="00231426"/>
    <w:rsid w:val="00231496"/>
    <w:rsid w:val="00234AFF"/>
    <w:rsid w:val="00240DC5"/>
    <w:rsid w:val="00241B4F"/>
    <w:rsid w:val="00264A20"/>
    <w:rsid w:val="002663E9"/>
    <w:rsid w:val="0026652C"/>
    <w:rsid w:val="00277F20"/>
    <w:rsid w:val="00281A6B"/>
    <w:rsid w:val="00285556"/>
    <w:rsid w:val="002946A6"/>
    <w:rsid w:val="002A3EBE"/>
    <w:rsid w:val="002C5976"/>
    <w:rsid w:val="002D7504"/>
    <w:rsid w:val="002E3EEE"/>
    <w:rsid w:val="0030232B"/>
    <w:rsid w:val="00311231"/>
    <w:rsid w:val="00312C70"/>
    <w:rsid w:val="00314C7B"/>
    <w:rsid w:val="00323B4D"/>
    <w:rsid w:val="003240FB"/>
    <w:rsid w:val="003253D1"/>
    <w:rsid w:val="00332056"/>
    <w:rsid w:val="003630BA"/>
    <w:rsid w:val="00376F68"/>
    <w:rsid w:val="00384DC6"/>
    <w:rsid w:val="00395417"/>
    <w:rsid w:val="003B0547"/>
    <w:rsid w:val="003B3F9B"/>
    <w:rsid w:val="003B612E"/>
    <w:rsid w:val="003E4BC3"/>
    <w:rsid w:val="003F1A60"/>
    <w:rsid w:val="003F63CC"/>
    <w:rsid w:val="004074AF"/>
    <w:rsid w:val="0041496D"/>
    <w:rsid w:val="00420BEB"/>
    <w:rsid w:val="00453AD7"/>
    <w:rsid w:val="0045683E"/>
    <w:rsid w:val="00471719"/>
    <w:rsid w:val="004730C9"/>
    <w:rsid w:val="0048324D"/>
    <w:rsid w:val="00492E59"/>
    <w:rsid w:val="00493B75"/>
    <w:rsid w:val="004B2A57"/>
    <w:rsid w:val="004C0F6B"/>
    <w:rsid w:val="004D2A3B"/>
    <w:rsid w:val="004F6C99"/>
    <w:rsid w:val="0050003C"/>
    <w:rsid w:val="00521144"/>
    <w:rsid w:val="00523016"/>
    <w:rsid w:val="00523AB2"/>
    <w:rsid w:val="00534AF4"/>
    <w:rsid w:val="005426B2"/>
    <w:rsid w:val="0055741E"/>
    <w:rsid w:val="00557A12"/>
    <w:rsid w:val="00560FBE"/>
    <w:rsid w:val="00562981"/>
    <w:rsid w:val="00572487"/>
    <w:rsid w:val="005755CA"/>
    <w:rsid w:val="005756D9"/>
    <w:rsid w:val="00582227"/>
    <w:rsid w:val="005905C5"/>
    <w:rsid w:val="005A09B8"/>
    <w:rsid w:val="005A26D7"/>
    <w:rsid w:val="005B595C"/>
    <w:rsid w:val="005C0F45"/>
    <w:rsid w:val="005C5290"/>
    <w:rsid w:val="005D3867"/>
    <w:rsid w:val="005D497E"/>
    <w:rsid w:val="005D6D37"/>
    <w:rsid w:val="00601EE3"/>
    <w:rsid w:val="0060564F"/>
    <w:rsid w:val="006072BB"/>
    <w:rsid w:val="00613089"/>
    <w:rsid w:val="006203E9"/>
    <w:rsid w:val="00626933"/>
    <w:rsid w:val="006342D7"/>
    <w:rsid w:val="00640907"/>
    <w:rsid w:val="00645281"/>
    <w:rsid w:val="00667FBD"/>
    <w:rsid w:val="00670B41"/>
    <w:rsid w:val="00677FFD"/>
    <w:rsid w:val="006B5BA3"/>
    <w:rsid w:val="006C0ADB"/>
    <w:rsid w:val="006C418E"/>
    <w:rsid w:val="006E0CCA"/>
    <w:rsid w:val="006E1C74"/>
    <w:rsid w:val="006E4568"/>
    <w:rsid w:val="006E4BB1"/>
    <w:rsid w:val="0072471E"/>
    <w:rsid w:val="00726F91"/>
    <w:rsid w:val="00745CA9"/>
    <w:rsid w:val="00751EC6"/>
    <w:rsid w:val="00754C9D"/>
    <w:rsid w:val="00755633"/>
    <w:rsid w:val="00756007"/>
    <w:rsid w:val="00756EBE"/>
    <w:rsid w:val="00761B93"/>
    <w:rsid w:val="00773B6C"/>
    <w:rsid w:val="00773DF4"/>
    <w:rsid w:val="007B00B6"/>
    <w:rsid w:val="007C25A6"/>
    <w:rsid w:val="007D1021"/>
    <w:rsid w:val="007D2A20"/>
    <w:rsid w:val="007E64F1"/>
    <w:rsid w:val="007F4E87"/>
    <w:rsid w:val="00800626"/>
    <w:rsid w:val="008064B6"/>
    <w:rsid w:val="00807DC1"/>
    <w:rsid w:val="008251FA"/>
    <w:rsid w:val="00825D18"/>
    <w:rsid w:val="008271A9"/>
    <w:rsid w:val="00853029"/>
    <w:rsid w:val="0086534C"/>
    <w:rsid w:val="0087081B"/>
    <w:rsid w:val="00881E13"/>
    <w:rsid w:val="00895455"/>
    <w:rsid w:val="0089768D"/>
    <w:rsid w:val="008A28E6"/>
    <w:rsid w:val="008B27AB"/>
    <w:rsid w:val="008B5044"/>
    <w:rsid w:val="008B757A"/>
    <w:rsid w:val="008D1616"/>
    <w:rsid w:val="008D1F50"/>
    <w:rsid w:val="008D29C2"/>
    <w:rsid w:val="008E4B63"/>
    <w:rsid w:val="009079EF"/>
    <w:rsid w:val="00912C83"/>
    <w:rsid w:val="00915E14"/>
    <w:rsid w:val="0092688D"/>
    <w:rsid w:val="00931B1C"/>
    <w:rsid w:val="0093459F"/>
    <w:rsid w:val="0094140F"/>
    <w:rsid w:val="00953E67"/>
    <w:rsid w:val="00954830"/>
    <w:rsid w:val="00967A6F"/>
    <w:rsid w:val="00977765"/>
    <w:rsid w:val="009800AF"/>
    <w:rsid w:val="009A4A20"/>
    <w:rsid w:val="009B1048"/>
    <w:rsid w:val="009B6EEA"/>
    <w:rsid w:val="009C0BC8"/>
    <w:rsid w:val="009C523F"/>
    <w:rsid w:val="009D15C0"/>
    <w:rsid w:val="009D37BD"/>
    <w:rsid w:val="009E7BA9"/>
    <w:rsid w:val="00A0317E"/>
    <w:rsid w:val="00A21050"/>
    <w:rsid w:val="00A27781"/>
    <w:rsid w:val="00A3106B"/>
    <w:rsid w:val="00A37DA7"/>
    <w:rsid w:val="00A41B94"/>
    <w:rsid w:val="00A4728E"/>
    <w:rsid w:val="00A51E95"/>
    <w:rsid w:val="00A52AD7"/>
    <w:rsid w:val="00A8457A"/>
    <w:rsid w:val="00A92001"/>
    <w:rsid w:val="00A9305C"/>
    <w:rsid w:val="00AA046A"/>
    <w:rsid w:val="00AA609B"/>
    <w:rsid w:val="00AA676C"/>
    <w:rsid w:val="00AB1F49"/>
    <w:rsid w:val="00AB3E64"/>
    <w:rsid w:val="00AC3566"/>
    <w:rsid w:val="00AC6404"/>
    <w:rsid w:val="00AD451E"/>
    <w:rsid w:val="00AE0FBD"/>
    <w:rsid w:val="00AE3075"/>
    <w:rsid w:val="00AF2882"/>
    <w:rsid w:val="00AF30A9"/>
    <w:rsid w:val="00B0278F"/>
    <w:rsid w:val="00B07F87"/>
    <w:rsid w:val="00B141C5"/>
    <w:rsid w:val="00B1787A"/>
    <w:rsid w:val="00B33851"/>
    <w:rsid w:val="00B42E18"/>
    <w:rsid w:val="00B47F51"/>
    <w:rsid w:val="00B87E5F"/>
    <w:rsid w:val="00B91E12"/>
    <w:rsid w:val="00B94413"/>
    <w:rsid w:val="00B9645F"/>
    <w:rsid w:val="00B972DB"/>
    <w:rsid w:val="00B97F3B"/>
    <w:rsid w:val="00BA660B"/>
    <w:rsid w:val="00BA6C57"/>
    <w:rsid w:val="00BA7251"/>
    <w:rsid w:val="00BA7CC5"/>
    <w:rsid w:val="00BC1A78"/>
    <w:rsid w:val="00BE4D6F"/>
    <w:rsid w:val="00BF0335"/>
    <w:rsid w:val="00BF4EF4"/>
    <w:rsid w:val="00C10A3D"/>
    <w:rsid w:val="00C160B1"/>
    <w:rsid w:val="00C338DB"/>
    <w:rsid w:val="00C36B44"/>
    <w:rsid w:val="00C42347"/>
    <w:rsid w:val="00C46395"/>
    <w:rsid w:val="00C500D9"/>
    <w:rsid w:val="00C51074"/>
    <w:rsid w:val="00C54586"/>
    <w:rsid w:val="00C636AB"/>
    <w:rsid w:val="00C6461F"/>
    <w:rsid w:val="00C71AB9"/>
    <w:rsid w:val="00C759C6"/>
    <w:rsid w:val="00CA5099"/>
    <w:rsid w:val="00CA5D65"/>
    <w:rsid w:val="00CB547E"/>
    <w:rsid w:val="00CC2808"/>
    <w:rsid w:val="00CD47C6"/>
    <w:rsid w:val="00D075F4"/>
    <w:rsid w:val="00D25468"/>
    <w:rsid w:val="00D47C5B"/>
    <w:rsid w:val="00D50D77"/>
    <w:rsid w:val="00D55AB6"/>
    <w:rsid w:val="00D76C62"/>
    <w:rsid w:val="00D83881"/>
    <w:rsid w:val="00DB19C9"/>
    <w:rsid w:val="00DB6DA7"/>
    <w:rsid w:val="00DC5FEA"/>
    <w:rsid w:val="00DD5824"/>
    <w:rsid w:val="00DE5919"/>
    <w:rsid w:val="00DF3BDA"/>
    <w:rsid w:val="00DF67B7"/>
    <w:rsid w:val="00E20D2D"/>
    <w:rsid w:val="00E2169A"/>
    <w:rsid w:val="00E24177"/>
    <w:rsid w:val="00E33CB0"/>
    <w:rsid w:val="00E67AEA"/>
    <w:rsid w:val="00E90E88"/>
    <w:rsid w:val="00E95C26"/>
    <w:rsid w:val="00EA00FB"/>
    <w:rsid w:val="00EA1E55"/>
    <w:rsid w:val="00EA23F4"/>
    <w:rsid w:val="00EB1E9B"/>
    <w:rsid w:val="00EC7EA2"/>
    <w:rsid w:val="00ED599F"/>
    <w:rsid w:val="00EE5F67"/>
    <w:rsid w:val="00EE6652"/>
    <w:rsid w:val="00F03FC2"/>
    <w:rsid w:val="00F144D0"/>
    <w:rsid w:val="00F14A06"/>
    <w:rsid w:val="00F24DF4"/>
    <w:rsid w:val="00F272C3"/>
    <w:rsid w:val="00F405DD"/>
    <w:rsid w:val="00F77F34"/>
    <w:rsid w:val="00F85E30"/>
    <w:rsid w:val="00F967D3"/>
    <w:rsid w:val="00FD0D36"/>
    <w:rsid w:val="00FD18A9"/>
    <w:rsid w:val="00FD2A57"/>
    <w:rsid w:val="00FF12B5"/>
    <w:rsid w:val="00FF13FB"/>
    <w:rsid w:val="00F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6F53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599F"/>
  </w:style>
  <w:style w:type="paragraph" w:styleId="Nagwek1">
    <w:name w:val="heading 1"/>
    <w:basedOn w:val="Normalny"/>
    <w:next w:val="Normalny"/>
    <w:link w:val="Nagwek1Znak"/>
    <w:uiPriority w:val="9"/>
    <w:qFormat/>
    <w:rsid w:val="00A52A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7F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7F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F3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F77F3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F77F34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77F3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dokomentarza">
    <w:name w:val="annotation reference"/>
    <w:uiPriority w:val="99"/>
    <w:semiHidden/>
    <w:unhideWhenUsed/>
    <w:rsid w:val="00F77F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7F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7F3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F3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DA7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DA7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styleId="Akapitzlist">
    <w:name w:val="List Paragraph"/>
    <w:basedOn w:val="Normalny"/>
    <w:uiPriority w:val="34"/>
    <w:qFormat/>
    <w:rsid w:val="00B027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97F3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52A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86534C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7F8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7F87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1EC6E-FA69-4203-9FD1-F813866D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842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2026-03-02T10:45:00Z</dcterms:created>
  <dcterms:modified xsi:type="dcterms:W3CDTF">2026-03-02T10:55:00Z</dcterms:modified>
</cp:coreProperties>
</file>