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F81" w:rsidRDefault="002B5E7D" w:rsidP="002B5E7D">
      <w:pPr>
        <w:spacing w:line="360" w:lineRule="auto"/>
        <w:jc w:val="right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Załącznik nr 1 do SIWZ</w:t>
      </w:r>
    </w:p>
    <w:p w:rsidR="002B5E7D" w:rsidRDefault="002B5E7D" w:rsidP="00B45F81">
      <w:pPr>
        <w:spacing w:line="360" w:lineRule="auto"/>
        <w:rPr>
          <w:rFonts w:ascii="Bookman Old Style" w:hAnsi="Bookman Old Style" w:cs="Tahoma"/>
          <w:sz w:val="24"/>
          <w:szCs w:val="24"/>
        </w:rPr>
      </w:pPr>
    </w:p>
    <w:p w:rsidR="002B5E7D" w:rsidRPr="003F51EC" w:rsidRDefault="002B5E7D" w:rsidP="00B45F81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B45F81" w:rsidRPr="003F51EC" w:rsidRDefault="00B45F81" w:rsidP="00B45F81">
      <w:pPr>
        <w:pStyle w:val="Nagwekspisutreci1"/>
        <w:numPr>
          <w:ilvl w:val="0"/>
          <w:numId w:val="0"/>
        </w:numPr>
        <w:spacing w:before="0" w:line="360" w:lineRule="auto"/>
        <w:jc w:val="center"/>
        <w:rPr>
          <w:rFonts w:ascii="Bookman Old Style" w:hAnsi="Bookman Old Style" w:cs="Tahoma"/>
          <w:color w:val="auto"/>
          <w:sz w:val="24"/>
          <w:szCs w:val="24"/>
        </w:rPr>
      </w:pPr>
      <w:r w:rsidRPr="003F51EC">
        <w:rPr>
          <w:rFonts w:ascii="Bookman Old Style" w:hAnsi="Bookman Old Style" w:cs="Tahoma"/>
          <w:color w:val="auto"/>
          <w:sz w:val="24"/>
          <w:szCs w:val="24"/>
        </w:rPr>
        <w:t>SZCZEGÓŁOWY OPIS PRZEDMIOTU ZAMÓWIENIA</w:t>
      </w:r>
    </w:p>
    <w:p w:rsidR="00B45F81" w:rsidRPr="003F51EC" w:rsidRDefault="00B45F81" w:rsidP="00B45F81">
      <w:pPr>
        <w:rPr>
          <w:rFonts w:ascii="Bookman Old Style" w:hAnsi="Bookman Old Style"/>
          <w:sz w:val="24"/>
          <w:szCs w:val="24"/>
        </w:rPr>
      </w:pPr>
    </w:p>
    <w:p w:rsidR="00B45F81" w:rsidRPr="003F51EC" w:rsidRDefault="00B45F81" w:rsidP="00B45F81">
      <w:pPr>
        <w:keepNext/>
        <w:keepLines/>
        <w:shd w:val="clear" w:color="auto" w:fill="FFFFFF"/>
        <w:spacing w:line="360" w:lineRule="auto"/>
        <w:ind w:left="1134" w:hanging="1134"/>
        <w:jc w:val="both"/>
        <w:rPr>
          <w:rFonts w:ascii="Bookman Old Style" w:hAnsi="Bookman Old Style" w:cs="Tahoma"/>
          <w:b/>
          <w:bCs/>
          <w:iCs/>
          <w:sz w:val="24"/>
          <w:szCs w:val="24"/>
        </w:rPr>
      </w:pPr>
      <w:r w:rsidRPr="003F51EC">
        <w:rPr>
          <w:rFonts w:ascii="Bookman Old Style" w:hAnsi="Bookman Old Style" w:cs="Tahoma"/>
          <w:sz w:val="24"/>
          <w:szCs w:val="24"/>
        </w:rPr>
        <w:t xml:space="preserve">Projekt </w:t>
      </w:r>
      <w:r w:rsidRPr="003F51EC">
        <w:rPr>
          <w:rFonts w:ascii="Bookman Old Style" w:hAnsi="Bookman Old Style" w:cs="Tahoma"/>
          <w:b/>
          <w:sz w:val="24"/>
          <w:szCs w:val="24"/>
        </w:rPr>
        <w:tab/>
      </w:r>
      <w:r w:rsidRPr="003F51EC">
        <w:rPr>
          <w:rFonts w:ascii="Bookman Old Style" w:hAnsi="Bookman Old Style" w:cs="Tahoma"/>
          <w:b/>
          <w:bCs/>
          <w:iCs/>
          <w:spacing w:val="-6"/>
          <w:sz w:val="24"/>
          <w:szCs w:val="24"/>
        </w:rPr>
        <w:t>„Szkolenie kadr wymiaru sprawiedliwości i prokuratury</w:t>
      </w:r>
      <w:r w:rsidR="0074146F" w:rsidRPr="003F51EC">
        <w:rPr>
          <w:rFonts w:ascii="Bookman Old Style" w:hAnsi="Bookman Old Style" w:cs="Tahoma"/>
          <w:b/>
          <w:bCs/>
          <w:iCs/>
          <w:spacing w:val="-6"/>
          <w:sz w:val="24"/>
          <w:szCs w:val="24"/>
        </w:rPr>
        <w:t xml:space="preserve"> </w:t>
      </w:r>
      <w:r w:rsidR="002F71BB" w:rsidRPr="003F51EC">
        <w:rPr>
          <w:rFonts w:ascii="Bookman Old Style" w:hAnsi="Bookman Old Style" w:cs="Tahoma"/>
          <w:b/>
          <w:bCs/>
          <w:iCs/>
          <w:spacing w:val="-6"/>
          <w:sz w:val="24"/>
          <w:szCs w:val="24"/>
        </w:rPr>
        <w:br/>
      </w:r>
      <w:r w:rsidRPr="003F51EC">
        <w:rPr>
          <w:rFonts w:ascii="Bookman Old Style" w:hAnsi="Bookman Old Style" w:cs="Tahoma"/>
          <w:b/>
          <w:bCs/>
          <w:iCs/>
          <w:spacing w:val="-6"/>
          <w:sz w:val="24"/>
          <w:szCs w:val="24"/>
        </w:rPr>
        <w:t xml:space="preserve">w zakresie zwalczania i zapobiegania przestępczości transgranicznej </w:t>
      </w:r>
      <w:r w:rsidR="0074146F" w:rsidRPr="003F51EC">
        <w:rPr>
          <w:rFonts w:ascii="Bookman Old Style" w:hAnsi="Bookman Old Style" w:cs="Tahoma"/>
          <w:b/>
          <w:bCs/>
          <w:iCs/>
          <w:spacing w:val="-6"/>
          <w:sz w:val="24"/>
          <w:szCs w:val="24"/>
        </w:rPr>
        <w:t xml:space="preserve"> </w:t>
      </w:r>
      <w:r w:rsidRPr="003F51EC">
        <w:rPr>
          <w:rFonts w:ascii="Bookman Old Style" w:hAnsi="Bookman Old Style" w:cs="Tahoma"/>
          <w:b/>
          <w:bCs/>
          <w:iCs/>
          <w:spacing w:val="-6"/>
          <w:sz w:val="24"/>
          <w:szCs w:val="24"/>
        </w:rPr>
        <w:t>i zorganizowanej”</w:t>
      </w:r>
    </w:p>
    <w:p w:rsidR="00B45F81" w:rsidRPr="003F51EC" w:rsidRDefault="00B45F81" w:rsidP="00B45F81">
      <w:pPr>
        <w:spacing w:line="360" w:lineRule="auto"/>
        <w:ind w:left="1134" w:hanging="1134"/>
        <w:jc w:val="both"/>
        <w:rPr>
          <w:rFonts w:ascii="Bookman Old Style" w:hAnsi="Bookman Old Style" w:cs="Tahoma"/>
          <w:b/>
          <w:sz w:val="24"/>
          <w:szCs w:val="24"/>
        </w:rPr>
      </w:pPr>
    </w:p>
    <w:p w:rsidR="00B45F81" w:rsidRPr="003F51EC" w:rsidRDefault="00B45F81" w:rsidP="00B45F81">
      <w:pPr>
        <w:pStyle w:val="Nagwek3"/>
        <w:tabs>
          <w:tab w:val="clear" w:pos="1146"/>
          <w:tab w:val="left" w:pos="142"/>
        </w:tabs>
        <w:spacing w:line="360" w:lineRule="auto"/>
        <w:ind w:left="1134" w:hanging="1134"/>
        <w:jc w:val="both"/>
        <w:rPr>
          <w:rFonts w:ascii="Bookman Old Style" w:hAnsi="Bookman Old Style" w:cs="Tahoma"/>
          <w:b/>
          <w:sz w:val="24"/>
        </w:rPr>
      </w:pPr>
      <w:r w:rsidRPr="003F51EC">
        <w:rPr>
          <w:rFonts w:ascii="Bookman Old Style" w:hAnsi="Bookman Old Style" w:cs="Tahoma"/>
          <w:sz w:val="24"/>
        </w:rPr>
        <w:t>Program</w:t>
      </w:r>
      <w:r w:rsidRPr="003F51EC">
        <w:rPr>
          <w:rFonts w:ascii="Bookman Old Style" w:hAnsi="Bookman Old Style" w:cs="Tahoma"/>
          <w:b/>
          <w:sz w:val="24"/>
        </w:rPr>
        <w:t xml:space="preserve"> </w:t>
      </w:r>
      <w:r w:rsidRPr="003F51EC">
        <w:rPr>
          <w:rFonts w:ascii="Bookman Old Style" w:hAnsi="Bookman Old Style" w:cs="Tahoma"/>
          <w:b/>
          <w:sz w:val="24"/>
        </w:rPr>
        <w:tab/>
        <w:t xml:space="preserve"> </w:t>
      </w:r>
      <w:r w:rsidRPr="003F51EC">
        <w:rPr>
          <w:rFonts w:ascii="Bookman Old Style" w:hAnsi="Bookman Old Style" w:cs="Tahoma"/>
          <w:b/>
          <w:spacing w:val="-6"/>
          <w:sz w:val="24"/>
        </w:rPr>
        <w:t xml:space="preserve">„Współpraca w obszarze </w:t>
      </w:r>
      <w:proofErr w:type="spellStart"/>
      <w:r w:rsidRPr="003F51EC">
        <w:rPr>
          <w:rFonts w:ascii="Bookman Old Style" w:hAnsi="Bookman Old Style" w:cs="Tahoma"/>
          <w:b/>
          <w:spacing w:val="-6"/>
          <w:sz w:val="24"/>
        </w:rPr>
        <w:t>Schengen</w:t>
      </w:r>
      <w:proofErr w:type="spellEnd"/>
      <w:r w:rsidRPr="003F51EC">
        <w:rPr>
          <w:rFonts w:ascii="Bookman Old Style" w:hAnsi="Bookman Old Style" w:cs="Tahoma"/>
          <w:b/>
          <w:spacing w:val="-6"/>
          <w:sz w:val="24"/>
        </w:rPr>
        <w:t xml:space="preserve"> oraz walka z przestępczością transgraniczną i zorganizowaną, w tym przeciwdziałanie handlowi ludźmi oraz migracjom grup przestępczych”</w:t>
      </w:r>
    </w:p>
    <w:p w:rsidR="00B45F81" w:rsidRPr="003F51EC" w:rsidRDefault="00B45F81" w:rsidP="00B45F81">
      <w:pPr>
        <w:spacing w:line="360" w:lineRule="auto"/>
        <w:jc w:val="both"/>
        <w:rPr>
          <w:rFonts w:ascii="Bookman Old Style" w:hAnsi="Bookman Old Style" w:cs="Tahoma"/>
          <w:b/>
          <w:sz w:val="24"/>
          <w:szCs w:val="24"/>
        </w:rPr>
      </w:pPr>
    </w:p>
    <w:p w:rsidR="00B45F81" w:rsidRPr="003F51EC" w:rsidRDefault="00B45F81" w:rsidP="00B45F81">
      <w:pPr>
        <w:pStyle w:val="Stopka"/>
        <w:spacing w:line="360" w:lineRule="auto"/>
        <w:jc w:val="center"/>
        <w:rPr>
          <w:rFonts w:ascii="Bookman Old Style" w:hAnsi="Bookman Old Style" w:cs="Tahoma"/>
          <w:b/>
          <w:sz w:val="24"/>
          <w:szCs w:val="24"/>
          <w:u w:val="single"/>
        </w:rPr>
      </w:pPr>
      <w:r w:rsidRPr="003F51EC">
        <w:rPr>
          <w:rFonts w:ascii="Bookman Old Style" w:hAnsi="Bookman Old Style" w:cs="Tahoma"/>
          <w:b/>
          <w:sz w:val="24"/>
          <w:szCs w:val="24"/>
          <w:u w:val="single"/>
        </w:rPr>
        <w:t>Projekt jest realizowany w ramach funduszy norweskich</w:t>
      </w:r>
      <w:r w:rsidR="0074146F" w:rsidRPr="003F51EC">
        <w:rPr>
          <w:rFonts w:ascii="Bookman Old Style" w:hAnsi="Bookman Old Style" w:cs="Tahoma"/>
          <w:b/>
          <w:sz w:val="24"/>
          <w:szCs w:val="24"/>
          <w:u w:val="single"/>
        </w:rPr>
        <w:t xml:space="preserve"> </w:t>
      </w:r>
      <w:r w:rsidR="002F71BB" w:rsidRPr="003F51EC">
        <w:rPr>
          <w:rFonts w:ascii="Bookman Old Style" w:hAnsi="Bookman Old Style" w:cs="Tahoma"/>
          <w:b/>
          <w:sz w:val="24"/>
          <w:szCs w:val="24"/>
          <w:u w:val="single"/>
        </w:rPr>
        <w:br/>
      </w:r>
      <w:r w:rsidRPr="003F51EC">
        <w:rPr>
          <w:rFonts w:ascii="Bookman Old Style" w:hAnsi="Bookman Old Style" w:cs="Tahoma"/>
          <w:b/>
          <w:sz w:val="24"/>
          <w:szCs w:val="24"/>
          <w:u w:val="single"/>
        </w:rPr>
        <w:t>na lata</w:t>
      </w:r>
      <w:r w:rsidR="0074146F" w:rsidRPr="003F51EC">
        <w:rPr>
          <w:rFonts w:ascii="Bookman Old Style" w:hAnsi="Bookman Old Style" w:cs="Tahoma"/>
          <w:b/>
          <w:sz w:val="24"/>
          <w:szCs w:val="24"/>
          <w:u w:val="single"/>
        </w:rPr>
        <w:t xml:space="preserve">  </w:t>
      </w:r>
      <w:r w:rsidRPr="003F51EC">
        <w:rPr>
          <w:rFonts w:ascii="Bookman Old Style" w:hAnsi="Bookman Old Style" w:cs="Tahoma"/>
          <w:b/>
          <w:sz w:val="24"/>
          <w:szCs w:val="24"/>
          <w:u w:val="single"/>
        </w:rPr>
        <w:t>2009-2014</w:t>
      </w:r>
    </w:p>
    <w:p w:rsidR="00B45F81" w:rsidRPr="003F51EC" w:rsidRDefault="00B45F81" w:rsidP="00B45F81">
      <w:pPr>
        <w:spacing w:line="360" w:lineRule="auto"/>
        <w:jc w:val="both"/>
        <w:rPr>
          <w:rFonts w:ascii="Bookman Old Style" w:hAnsi="Bookman Old Style" w:cs="Tahoma"/>
        </w:rPr>
      </w:pPr>
    </w:p>
    <w:p w:rsidR="00B45F81" w:rsidRPr="003F51EC" w:rsidRDefault="00B45F81" w:rsidP="00B45F81">
      <w:pPr>
        <w:spacing w:line="360" w:lineRule="auto"/>
        <w:jc w:val="both"/>
        <w:rPr>
          <w:rFonts w:ascii="Bookman Old Style" w:hAnsi="Bookman Old Style" w:cs="Tahoma"/>
        </w:rPr>
      </w:pPr>
    </w:p>
    <w:p w:rsidR="00B45F81" w:rsidRPr="003F51EC" w:rsidRDefault="00B45F81" w:rsidP="00B45F81">
      <w:pPr>
        <w:pStyle w:val="Akapitzlist"/>
        <w:numPr>
          <w:ilvl w:val="0"/>
          <w:numId w:val="2"/>
        </w:numPr>
        <w:suppressAutoHyphens w:val="0"/>
        <w:spacing w:line="360" w:lineRule="auto"/>
        <w:ind w:left="567" w:hanging="567"/>
        <w:jc w:val="both"/>
        <w:rPr>
          <w:rFonts w:ascii="Bookman Old Style" w:hAnsi="Bookman Old Style" w:cs="Tahoma"/>
          <w:b/>
        </w:rPr>
      </w:pPr>
      <w:r w:rsidRPr="003F51EC">
        <w:rPr>
          <w:rFonts w:ascii="Bookman Old Style" w:hAnsi="Bookman Old Style" w:cs="Tahoma"/>
          <w:b/>
        </w:rPr>
        <w:t xml:space="preserve">Informacje o przedmiocie zamówienia </w:t>
      </w:r>
    </w:p>
    <w:p w:rsidR="00B45F81" w:rsidRPr="003F51EC" w:rsidRDefault="00B45F81" w:rsidP="00B45F81">
      <w:pPr>
        <w:spacing w:line="360" w:lineRule="auto"/>
        <w:ind w:firstLine="567"/>
        <w:jc w:val="both"/>
        <w:rPr>
          <w:rFonts w:ascii="Bookman Old Style" w:hAnsi="Bookman Old Style" w:cs="Tahoma"/>
          <w:spacing w:val="-4"/>
          <w:sz w:val="24"/>
          <w:szCs w:val="24"/>
        </w:rPr>
      </w:pPr>
      <w:r w:rsidRPr="003F51EC">
        <w:rPr>
          <w:rFonts w:ascii="Bookman Old Style" w:hAnsi="Bookman Old Style" w:cs="Tahoma"/>
          <w:spacing w:val="-4"/>
          <w:sz w:val="24"/>
          <w:szCs w:val="24"/>
        </w:rPr>
        <w:t>Przedmiotem zamówienia jest usługa wynajmu miejsc noclegowych, sali szkoleniowej wraz z obsługą techniczną, usługą cateringu na potrzeby organizacji 46 trzydniowych szkoleń, organizowanych przez Krajową Szkołę Sądownictwa</w:t>
      </w:r>
      <w:r w:rsidR="0042640B" w:rsidRPr="003F51EC">
        <w:rPr>
          <w:rFonts w:ascii="Bookman Old Style" w:hAnsi="Bookman Old Style" w:cs="Tahoma"/>
          <w:spacing w:val="-4"/>
          <w:sz w:val="24"/>
          <w:szCs w:val="24"/>
        </w:rPr>
        <w:t xml:space="preserve"> </w:t>
      </w:r>
      <w:r w:rsidRPr="003F51EC">
        <w:rPr>
          <w:rFonts w:ascii="Bookman Old Style" w:hAnsi="Bookman Old Style" w:cs="Tahoma"/>
          <w:spacing w:val="-4"/>
          <w:sz w:val="24"/>
          <w:szCs w:val="24"/>
        </w:rPr>
        <w:t xml:space="preserve">i Prokuratury w ramach projektu </w:t>
      </w:r>
      <w:r w:rsidRPr="003F51EC">
        <w:rPr>
          <w:rFonts w:ascii="Bookman Old Style" w:hAnsi="Bookman Old Style" w:cs="Tahoma"/>
          <w:i/>
          <w:spacing w:val="-4"/>
          <w:sz w:val="24"/>
          <w:szCs w:val="24"/>
        </w:rPr>
        <w:t>„Szkolenie kadr wymiaru sprawiedliwości i prokuratury w zakresie zwalczania i zapobiegania przestępczości transgranicznej i zorganizowanej”</w:t>
      </w:r>
      <w:r w:rsidRPr="003F51EC">
        <w:rPr>
          <w:rFonts w:ascii="Bookman Old Style" w:hAnsi="Bookman Old Style" w:cs="Tahoma"/>
          <w:spacing w:val="-4"/>
          <w:sz w:val="24"/>
          <w:szCs w:val="24"/>
        </w:rPr>
        <w:t>,</w:t>
      </w:r>
      <w:r w:rsidRPr="003F51EC">
        <w:rPr>
          <w:rFonts w:ascii="Bookman Old Style" w:hAnsi="Bookman Old Style" w:cs="Tahoma"/>
          <w:i/>
          <w:spacing w:val="-4"/>
          <w:sz w:val="24"/>
          <w:szCs w:val="24"/>
        </w:rPr>
        <w:t xml:space="preserve"> </w:t>
      </w:r>
      <w:r w:rsidRPr="003F51EC">
        <w:rPr>
          <w:rFonts w:ascii="Bookman Old Style" w:hAnsi="Bookman Old Style" w:cs="Tahoma"/>
          <w:spacing w:val="-4"/>
          <w:sz w:val="24"/>
          <w:szCs w:val="24"/>
        </w:rPr>
        <w:t>realizowanego w ramach funduszy norweskich na lata 2009-2014.  Zamówienie składa się</w:t>
      </w:r>
      <w:r w:rsidR="002F71BB" w:rsidRPr="003F51EC">
        <w:rPr>
          <w:rFonts w:ascii="Bookman Old Style" w:hAnsi="Bookman Old Style" w:cs="Tahoma"/>
          <w:spacing w:val="-4"/>
          <w:sz w:val="24"/>
          <w:szCs w:val="24"/>
        </w:rPr>
        <w:br/>
      </w:r>
      <w:r w:rsidRPr="003F51EC">
        <w:rPr>
          <w:rFonts w:ascii="Bookman Old Style" w:hAnsi="Bookman Old Style" w:cs="Tahoma"/>
          <w:spacing w:val="-4"/>
          <w:sz w:val="24"/>
          <w:szCs w:val="24"/>
        </w:rPr>
        <w:t>z następujących zadań częściowych:</w:t>
      </w:r>
    </w:p>
    <w:p w:rsidR="00B45F81" w:rsidRPr="003F51EC" w:rsidRDefault="00B45F81" w:rsidP="00B45F81">
      <w:pPr>
        <w:spacing w:line="360" w:lineRule="auto"/>
        <w:ind w:firstLine="567"/>
        <w:jc w:val="both"/>
        <w:rPr>
          <w:rFonts w:ascii="Bookman Old Style" w:hAnsi="Bookman Old Style" w:cs="Tahoma"/>
          <w:spacing w:val="-4"/>
          <w:sz w:val="24"/>
          <w:szCs w:val="24"/>
        </w:rPr>
      </w:pPr>
    </w:p>
    <w:p w:rsidR="00B45F81" w:rsidRPr="003F51EC" w:rsidRDefault="00B45F81" w:rsidP="00B45F81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Bookman Old Style" w:hAnsi="Bookman Old Style" w:cs="Tahoma"/>
          <w:spacing w:val="-4"/>
        </w:rPr>
      </w:pPr>
      <w:r w:rsidRPr="003F51EC">
        <w:rPr>
          <w:rFonts w:ascii="Bookman Old Style" w:hAnsi="Bookman Old Style" w:cs="Tahoma"/>
          <w:spacing w:val="-4"/>
        </w:rPr>
        <w:lastRenderedPageBreak/>
        <w:t>Zadanie częściowe nr I - usługa wynajmu miejsc noclegowych, sali szkoleniowej wraz z obsługą techniczną, usługą cateringu na potrzeby organizacji trzydniowych szkoleń w Warszawie w ilości 12 edycji dla maksymalnie 672 osób. Podczas jednego szkolenia zaplanowano realizację usługi wynajmu miejsc noclegowych dla maksymalnie 50 osób oraz usługę wynajmu sali szkoleniowej wraz</w:t>
      </w:r>
      <w:r w:rsidR="0042640B" w:rsidRPr="003F51EC">
        <w:rPr>
          <w:rFonts w:ascii="Bookman Old Style" w:hAnsi="Bookman Old Style" w:cs="Tahoma"/>
          <w:spacing w:val="-4"/>
        </w:rPr>
        <w:t xml:space="preserve">                   </w:t>
      </w:r>
      <w:r w:rsidRPr="003F51EC">
        <w:rPr>
          <w:rFonts w:ascii="Bookman Old Style" w:hAnsi="Bookman Old Style" w:cs="Tahoma"/>
          <w:spacing w:val="-4"/>
        </w:rPr>
        <w:t xml:space="preserve"> z obsługą techniczną, usługą cateringu dla 56 osób.</w:t>
      </w:r>
    </w:p>
    <w:p w:rsidR="00B45F81" w:rsidRPr="003F51EC" w:rsidRDefault="00B45F81" w:rsidP="00B45F81">
      <w:pPr>
        <w:pStyle w:val="Akapitzlist"/>
        <w:spacing w:line="360" w:lineRule="auto"/>
        <w:ind w:left="1287"/>
        <w:jc w:val="both"/>
        <w:rPr>
          <w:rFonts w:ascii="Bookman Old Style" w:hAnsi="Bookman Old Style" w:cs="Tahoma"/>
          <w:spacing w:val="-4"/>
        </w:rPr>
      </w:pPr>
    </w:p>
    <w:p w:rsidR="00B45F81" w:rsidRPr="003F51EC" w:rsidRDefault="00B45F81" w:rsidP="00B45F81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Bookman Old Style" w:hAnsi="Bookman Old Style"/>
        </w:rPr>
      </w:pPr>
      <w:r w:rsidRPr="003F51EC">
        <w:rPr>
          <w:rFonts w:ascii="Bookman Old Style" w:hAnsi="Bookman Old Style" w:cs="Tahoma"/>
          <w:spacing w:val="-4"/>
        </w:rPr>
        <w:t>Zadanie częściowe nr II - usługa wynajmu miejsc noclegowych, sali szkoleniowej wraz z obsługą techniczną, usługą cateringu na potrzeby organizacji trzydniowych szkoleń w Krakowie w ilości 10 edycji dla maksymalnie 560 osób.</w:t>
      </w:r>
      <w:r w:rsidRPr="003F51EC">
        <w:rPr>
          <w:rFonts w:ascii="Bookman Old Style" w:hAnsi="Bookman Old Style"/>
        </w:rPr>
        <w:t xml:space="preserve"> Podczas jednego szkolenia zaplanowano realizację usługi wynajmu miejsc noclegowych dla maksymalnie 50 osób oraz usługę wynajmu sali szkoleniowej wraz z obsługą techniczną, usługą cateringu dla 56 osób.</w:t>
      </w:r>
    </w:p>
    <w:p w:rsidR="00B45F81" w:rsidRPr="003F51EC" w:rsidRDefault="00B45F81" w:rsidP="00B45F81">
      <w:pPr>
        <w:pStyle w:val="Akapitzlist"/>
        <w:spacing w:line="360" w:lineRule="auto"/>
        <w:ind w:left="1281"/>
        <w:jc w:val="both"/>
        <w:rPr>
          <w:rFonts w:ascii="Bookman Old Style" w:hAnsi="Bookman Old Style" w:cs="Tahoma"/>
          <w:spacing w:val="-4"/>
        </w:rPr>
      </w:pPr>
    </w:p>
    <w:p w:rsidR="00B45F81" w:rsidRPr="003F51EC" w:rsidRDefault="00B45F81" w:rsidP="00B45F81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Bookman Old Style" w:hAnsi="Bookman Old Style" w:cs="Tahoma"/>
          <w:spacing w:val="-4"/>
        </w:rPr>
      </w:pPr>
      <w:r w:rsidRPr="003F51EC">
        <w:rPr>
          <w:rFonts w:ascii="Bookman Old Style" w:hAnsi="Bookman Old Style" w:cs="Tahoma"/>
          <w:spacing w:val="-4"/>
        </w:rPr>
        <w:t xml:space="preserve">Zadanie częściowe nr III - usługa wynajmu miejsc noclegowych, sali szkoleniowej wraz z obsługą techniczną, usługą cateringu na potrzeby organizacji trzydniowych szkoleń we Wrocławiu w ilości </w:t>
      </w:r>
      <w:r w:rsidR="0042640B" w:rsidRPr="003F51EC">
        <w:rPr>
          <w:rFonts w:ascii="Bookman Old Style" w:hAnsi="Bookman Old Style" w:cs="Tahoma"/>
          <w:spacing w:val="-4"/>
        </w:rPr>
        <w:t xml:space="preserve">                  </w:t>
      </w:r>
      <w:r w:rsidRPr="003F51EC">
        <w:rPr>
          <w:rFonts w:ascii="Bookman Old Style" w:hAnsi="Bookman Old Style" w:cs="Tahoma"/>
          <w:spacing w:val="-4"/>
        </w:rPr>
        <w:t>4 edycji dla maksymalnie 224 osób. Podczas jednego szkolenia zaplanowano realizację usługi wynajmu miejsc noclegowych dla maksymalnie 50 osób oraz usługę wynajmu sali szkoleniowej wraz z obsługą techniczną, usługą cateringu dla 56 osób.</w:t>
      </w:r>
    </w:p>
    <w:p w:rsidR="00B45F81" w:rsidRPr="003F51EC" w:rsidRDefault="00B45F81" w:rsidP="00B45F81">
      <w:pPr>
        <w:pStyle w:val="Akapitzlist"/>
        <w:spacing w:line="360" w:lineRule="auto"/>
        <w:ind w:left="1281"/>
        <w:jc w:val="both"/>
        <w:rPr>
          <w:rFonts w:ascii="Bookman Old Style" w:hAnsi="Bookman Old Style" w:cs="Tahoma"/>
          <w:spacing w:val="-4"/>
        </w:rPr>
      </w:pPr>
    </w:p>
    <w:p w:rsidR="00B45F81" w:rsidRPr="003F51EC" w:rsidRDefault="00B45F81" w:rsidP="00B45F81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Bookman Old Style" w:hAnsi="Bookman Old Style" w:cs="Tahoma"/>
          <w:spacing w:val="-4"/>
        </w:rPr>
      </w:pPr>
      <w:r w:rsidRPr="003F51EC">
        <w:rPr>
          <w:rFonts w:ascii="Bookman Old Style" w:hAnsi="Bookman Old Style" w:cs="Tahoma"/>
          <w:spacing w:val="-4"/>
        </w:rPr>
        <w:t>Zadanie częściowe nr IV - usługa wynajmu miejsc noclegowych, sali szkoleniowej wraz z obsługą techniczną, usługą cateringu na potrzeby organizacji trzydniowych szkoleń w Gdańsku w ilości 6 edycji dla maksymalnie 336 osób. Podczas jednego szkolenia zaplanowano realizację usługi wynajmu miejsc noclegowych dla maksymalnie 50 osób oraz usługę wynajmu sali szkoleniowej wraz</w:t>
      </w:r>
      <w:r w:rsidR="0042640B" w:rsidRPr="003F51EC">
        <w:rPr>
          <w:rFonts w:ascii="Bookman Old Style" w:hAnsi="Bookman Old Style" w:cs="Tahoma"/>
          <w:spacing w:val="-4"/>
        </w:rPr>
        <w:t xml:space="preserve">       </w:t>
      </w:r>
      <w:r w:rsidRPr="003F51EC">
        <w:rPr>
          <w:rFonts w:ascii="Bookman Old Style" w:hAnsi="Bookman Old Style" w:cs="Tahoma"/>
          <w:spacing w:val="-4"/>
        </w:rPr>
        <w:t xml:space="preserve"> z obsługą techniczną, usługą cateringu dla 56 osób.</w:t>
      </w:r>
    </w:p>
    <w:p w:rsidR="00B45F81" w:rsidRPr="003F51EC" w:rsidRDefault="00B45F81" w:rsidP="00B45F81">
      <w:pPr>
        <w:spacing w:line="360" w:lineRule="auto"/>
        <w:jc w:val="both"/>
        <w:rPr>
          <w:rFonts w:ascii="Bookman Old Style" w:hAnsi="Bookman Old Style" w:cs="Tahoma"/>
          <w:spacing w:val="-4"/>
        </w:rPr>
      </w:pPr>
    </w:p>
    <w:p w:rsidR="00B45F81" w:rsidRPr="003F51EC" w:rsidRDefault="00B45F81" w:rsidP="00B45F81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Bookman Old Style" w:hAnsi="Bookman Old Style"/>
        </w:rPr>
      </w:pPr>
      <w:r w:rsidRPr="003F51EC">
        <w:rPr>
          <w:rFonts w:ascii="Bookman Old Style" w:hAnsi="Bookman Old Style" w:cs="Tahoma"/>
          <w:spacing w:val="-4"/>
        </w:rPr>
        <w:t>Zadanie częściowe nr V - usługa wynajmu miejsc noclegowych, sali szkoleniowej wraz z obsługą techniczną, usługą cateringu na potrzeby organizacji trzydniowych szkoleń w Poznaniu w ilości 7 edycji dla maksymalnie 392 osób.</w:t>
      </w:r>
      <w:r w:rsidRPr="003F51EC">
        <w:rPr>
          <w:rFonts w:ascii="Bookman Old Style" w:hAnsi="Bookman Old Style"/>
        </w:rPr>
        <w:t xml:space="preserve"> Podczas jednego szkolenia zaplanowano realizację usługi wynajmu miejsc noclegowych dla maksymalnie 50 osób oraz usługę wynajmu sali szkoleniowej wraz z obsługą techniczną, usługą cateringu dla 56 osób.</w:t>
      </w:r>
    </w:p>
    <w:p w:rsidR="00B45F81" w:rsidRPr="003F51EC" w:rsidRDefault="00B45F81" w:rsidP="00B45F81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Bookman Old Style" w:hAnsi="Bookman Old Style"/>
        </w:rPr>
      </w:pPr>
      <w:r w:rsidRPr="003F51EC">
        <w:rPr>
          <w:rFonts w:ascii="Bookman Old Style" w:hAnsi="Bookman Old Style" w:cs="Tahoma"/>
          <w:spacing w:val="-4"/>
        </w:rPr>
        <w:t>Zadanie częściowe nr VI - usługa wynajmu miejsc noclegowych, sali szkoleniowej wraz z obsługą techniczną, usługą cateringu na potrzeby organizacji trzydniowych szkoleń w Lublinie w ilości 7 edycji dla maksymalnie 392 osób.</w:t>
      </w:r>
      <w:r w:rsidRPr="003F51EC">
        <w:rPr>
          <w:rFonts w:ascii="Bookman Old Style" w:hAnsi="Bookman Old Style"/>
        </w:rPr>
        <w:t xml:space="preserve"> Podczas jednego szkolenia zaplanowano realizację usługi wynajmu miejsc noclegowych dla maksymalnie 50 osób oraz usługę wynajmu sali szkoleniowej wraz z obsługą techniczną, usługą cateringu dla 56 osób.</w:t>
      </w:r>
    </w:p>
    <w:p w:rsidR="00B45F81" w:rsidRPr="003F51EC" w:rsidRDefault="00B45F81" w:rsidP="00B45F81">
      <w:pPr>
        <w:pStyle w:val="Akapitzlist"/>
        <w:spacing w:line="360" w:lineRule="auto"/>
        <w:ind w:left="1287"/>
        <w:jc w:val="both"/>
        <w:rPr>
          <w:rFonts w:ascii="Bookman Old Style" w:hAnsi="Bookman Old Style" w:cs="Tahoma"/>
          <w:spacing w:val="-4"/>
        </w:rPr>
      </w:pPr>
    </w:p>
    <w:p w:rsidR="00B45F81" w:rsidRPr="003F51EC" w:rsidRDefault="00B45F81" w:rsidP="00B45F81">
      <w:pPr>
        <w:pStyle w:val="Akapitzlist"/>
        <w:spacing w:line="360" w:lineRule="auto"/>
        <w:ind w:left="1287"/>
        <w:jc w:val="both"/>
        <w:rPr>
          <w:rFonts w:ascii="Bookman Old Style" w:hAnsi="Bookman Old Style" w:cs="Tahoma"/>
          <w:spacing w:val="-4"/>
        </w:rPr>
      </w:pPr>
    </w:p>
    <w:p w:rsidR="00B45F81" w:rsidRPr="003F51EC" w:rsidRDefault="00B45F81" w:rsidP="00B45F81">
      <w:pPr>
        <w:spacing w:line="360" w:lineRule="auto"/>
        <w:jc w:val="center"/>
        <w:rPr>
          <w:rFonts w:ascii="Bookman Old Style" w:hAnsi="Bookman Old Style" w:cs="Tahoma"/>
          <w:spacing w:val="-4"/>
          <w:sz w:val="24"/>
          <w:szCs w:val="24"/>
          <w:u w:val="single"/>
        </w:rPr>
      </w:pPr>
      <w:r w:rsidRPr="003F51EC">
        <w:rPr>
          <w:rFonts w:ascii="Bookman Old Style" w:hAnsi="Bookman Old Style" w:cs="Tahoma"/>
          <w:spacing w:val="-4"/>
          <w:sz w:val="24"/>
          <w:szCs w:val="24"/>
          <w:u w:val="single"/>
        </w:rPr>
        <w:t>Poniżej tabela przedstawia terminy realizacji poszczególnych szkoleń w ramach każdego zadania częściowego oraz  dane dotyczące poszczególnych zadań  częściowych w ujęciu liczbowym.</w:t>
      </w:r>
    </w:p>
    <w:p w:rsidR="00B45F81" w:rsidRPr="003F51EC" w:rsidRDefault="00B45F81" w:rsidP="00B45F81">
      <w:pPr>
        <w:spacing w:line="360" w:lineRule="auto"/>
        <w:ind w:firstLine="567"/>
        <w:jc w:val="both"/>
        <w:rPr>
          <w:rFonts w:asciiTheme="majorHAnsi" w:hAnsiTheme="majorHAnsi" w:cs="Tahoma"/>
        </w:rPr>
      </w:pPr>
    </w:p>
    <w:p w:rsidR="00B45F81" w:rsidRPr="003F51EC" w:rsidRDefault="00B45F81">
      <w:pPr>
        <w:rPr>
          <w:rFonts w:asciiTheme="majorHAnsi" w:hAnsiTheme="majorHAnsi" w:cs="Tahoma"/>
        </w:rPr>
      </w:pPr>
      <w:r w:rsidRPr="003F51EC">
        <w:rPr>
          <w:rFonts w:asciiTheme="majorHAnsi" w:hAnsiTheme="majorHAnsi" w:cs="Tahoma"/>
        </w:rPr>
        <w:br w:type="page"/>
      </w:r>
    </w:p>
    <w:p w:rsidR="00B45F81" w:rsidRPr="003F51EC" w:rsidRDefault="00B45F81" w:rsidP="00B45F81">
      <w:pPr>
        <w:spacing w:line="360" w:lineRule="auto"/>
        <w:ind w:firstLine="567"/>
        <w:jc w:val="both"/>
        <w:rPr>
          <w:rFonts w:asciiTheme="majorHAnsi" w:hAnsiTheme="majorHAnsi" w:cs="Tahoma"/>
        </w:rPr>
        <w:sectPr w:rsidR="00B45F81" w:rsidRPr="003F51EC" w:rsidSect="00B45F8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843" w:right="1417" w:bottom="993" w:left="1417" w:header="568" w:footer="5" w:gutter="0"/>
          <w:cols w:space="708"/>
          <w:docGrid w:linePitch="360"/>
        </w:sectPr>
      </w:pPr>
    </w:p>
    <w:tbl>
      <w:tblPr>
        <w:tblW w:w="5111" w:type="pct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1986"/>
        <w:gridCol w:w="2131"/>
        <w:gridCol w:w="1981"/>
        <w:gridCol w:w="1981"/>
        <w:gridCol w:w="1986"/>
        <w:gridCol w:w="1839"/>
      </w:tblGrid>
      <w:tr w:rsidR="003F51EC" w:rsidRPr="003F51EC" w:rsidTr="005A6096">
        <w:trPr>
          <w:trHeight w:val="634"/>
          <w:tblHeader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5F81" w:rsidRPr="003F51EC" w:rsidRDefault="00B45F81" w:rsidP="00B45F81">
            <w:pPr>
              <w:jc w:val="both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45F81" w:rsidRPr="003F51EC" w:rsidRDefault="00B45F81" w:rsidP="005A6096">
            <w:pPr>
              <w:spacing w:after="0" w:line="240" w:lineRule="auto"/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Zadanie częściowe nr I</w:t>
            </w:r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45F81" w:rsidRPr="003F51EC" w:rsidRDefault="00B45F81" w:rsidP="005A6096">
            <w:pPr>
              <w:spacing w:after="0" w:line="240" w:lineRule="auto"/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Zadanie częściowe nr II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45F81" w:rsidRPr="003F51EC" w:rsidRDefault="00B45F81" w:rsidP="005A6096">
            <w:pPr>
              <w:spacing w:after="0" w:line="240" w:lineRule="auto"/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Zadanie częściowe nr III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45F81" w:rsidRPr="003F51EC" w:rsidRDefault="00B45F81" w:rsidP="005A6096">
            <w:pPr>
              <w:spacing w:after="0" w:line="240" w:lineRule="auto"/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Zadanie częściowe nr IV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45F81" w:rsidRPr="003F51EC" w:rsidRDefault="00B45F81" w:rsidP="005A6096">
            <w:pPr>
              <w:spacing w:after="0" w:line="240" w:lineRule="auto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Zadanie częściowe</w:t>
            </w:r>
          </w:p>
          <w:p w:rsidR="00B45F81" w:rsidRPr="003F51EC" w:rsidRDefault="00B45F81" w:rsidP="005A6096">
            <w:pPr>
              <w:spacing w:after="0" w:line="240" w:lineRule="auto"/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nr V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45F81" w:rsidRPr="003F51EC" w:rsidRDefault="00B45F81" w:rsidP="005A6096">
            <w:pPr>
              <w:spacing w:after="0" w:line="240" w:lineRule="auto"/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Zadanie częściowe</w:t>
            </w:r>
          </w:p>
          <w:p w:rsidR="00B45F81" w:rsidRPr="003F51EC" w:rsidRDefault="00B45F81" w:rsidP="005A6096">
            <w:pPr>
              <w:spacing w:after="0" w:line="240" w:lineRule="auto"/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nr VI</w:t>
            </w:r>
          </w:p>
        </w:tc>
      </w:tr>
      <w:tr w:rsidR="003F51EC" w:rsidRPr="003F51EC" w:rsidTr="005A6096">
        <w:trPr>
          <w:trHeight w:val="253"/>
          <w:tblHeader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45F81" w:rsidRPr="003F51EC" w:rsidRDefault="00B45F81" w:rsidP="00B45F81">
            <w:pPr>
              <w:jc w:val="both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Miejsce realizacji usługi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Warszawa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Kraków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Wrocław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Poznań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Lublin</w:t>
            </w:r>
          </w:p>
        </w:tc>
      </w:tr>
      <w:tr w:rsidR="003F51EC" w:rsidRPr="003F51EC" w:rsidTr="00B45F81">
        <w:trPr>
          <w:trHeight w:val="300"/>
        </w:trPr>
        <w:tc>
          <w:tcPr>
            <w:tcW w:w="88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Terminy realizacji usługi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1.</w:t>
            </w:r>
            <w:r w:rsidRPr="003F51EC">
              <w:rPr>
                <w:rFonts w:ascii="Bookman Old Style" w:hAnsi="Bookman Old Style"/>
                <w:sz w:val="16"/>
                <w:szCs w:val="16"/>
                <w:lang w:eastAsia="pl-PL"/>
              </w:rPr>
              <w:t xml:space="preserve">   </w:t>
            </w: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28-30.09.2015</w:t>
            </w:r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1. 05-07.10.2015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1. 28-30.09.2015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1. 19-21.10.2015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1.</w:t>
            </w:r>
            <w:r w:rsidRPr="003F51EC">
              <w:rPr>
                <w:rFonts w:ascii="Bookman Old Style" w:hAnsi="Bookman Old Style"/>
                <w:sz w:val="16"/>
                <w:szCs w:val="16"/>
                <w:lang w:eastAsia="pl-PL"/>
              </w:rPr>
              <w:t xml:space="preserve"> </w:t>
            </w: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28-30.09.2015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1.</w:t>
            </w:r>
            <w:r w:rsidRPr="003F51EC">
              <w:rPr>
                <w:rFonts w:ascii="Bookman Old Style" w:hAnsi="Bookman Old Style"/>
                <w:sz w:val="16"/>
                <w:szCs w:val="16"/>
                <w:lang w:eastAsia="pl-PL"/>
              </w:rPr>
              <w:t xml:space="preserve"> </w:t>
            </w: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23-25.09.2015</w:t>
            </w:r>
          </w:p>
        </w:tc>
      </w:tr>
      <w:tr w:rsidR="003F51EC" w:rsidRPr="003F51EC" w:rsidTr="00B45F81">
        <w:trPr>
          <w:trHeight w:val="300"/>
        </w:trPr>
        <w:tc>
          <w:tcPr>
            <w:tcW w:w="8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2.</w:t>
            </w:r>
            <w:r w:rsidRPr="003F51EC">
              <w:rPr>
                <w:rFonts w:ascii="Bookman Old Style" w:hAnsi="Bookman Old Style"/>
                <w:sz w:val="16"/>
                <w:szCs w:val="16"/>
                <w:lang w:eastAsia="pl-PL"/>
              </w:rPr>
              <w:t xml:space="preserve">   </w:t>
            </w: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05-07.10.2015</w:t>
            </w:r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2. 12-14.10.2015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2. 05-07.10.2015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2.</w:t>
            </w:r>
            <w:r w:rsidRPr="003F51EC">
              <w:rPr>
                <w:rFonts w:ascii="Bookman Old Style" w:hAnsi="Bookman Old Style"/>
                <w:sz w:val="16"/>
                <w:szCs w:val="16"/>
                <w:lang w:eastAsia="pl-PL"/>
              </w:rPr>
              <w:t xml:space="preserve">  </w:t>
            </w: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04-06.11.2015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2.</w:t>
            </w:r>
            <w:r w:rsidRPr="003F51EC">
              <w:rPr>
                <w:rFonts w:ascii="Bookman Old Style" w:hAnsi="Bookman Old Style"/>
                <w:sz w:val="16"/>
                <w:szCs w:val="16"/>
                <w:lang w:eastAsia="pl-PL"/>
              </w:rPr>
              <w:t xml:space="preserve"> </w:t>
            </w: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05-07.10.2015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2.</w:t>
            </w:r>
            <w:r w:rsidRPr="003F51EC">
              <w:rPr>
                <w:rFonts w:ascii="Bookman Old Style" w:hAnsi="Bookman Old Style"/>
                <w:sz w:val="16"/>
                <w:szCs w:val="16"/>
                <w:lang w:eastAsia="pl-PL"/>
              </w:rPr>
              <w:t xml:space="preserve"> </w:t>
            </w: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12-14.10.2015</w:t>
            </w:r>
          </w:p>
        </w:tc>
      </w:tr>
      <w:tr w:rsidR="003F51EC" w:rsidRPr="003F51EC" w:rsidTr="00B45F81">
        <w:trPr>
          <w:trHeight w:val="300"/>
        </w:trPr>
        <w:tc>
          <w:tcPr>
            <w:tcW w:w="8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3.</w:t>
            </w:r>
            <w:r w:rsidRPr="003F51EC">
              <w:rPr>
                <w:rFonts w:ascii="Bookman Old Style" w:hAnsi="Bookman Old Style"/>
                <w:sz w:val="16"/>
                <w:szCs w:val="16"/>
                <w:lang w:eastAsia="pl-PL"/>
              </w:rPr>
              <w:t xml:space="preserve">   </w:t>
            </w: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12-14.10.2015</w:t>
            </w:r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3. 19-21.10.2015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3.</w:t>
            </w:r>
            <w:r w:rsidRPr="003F51EC">
              <w:rPr>
                <w:rFonts w:ascii="Bookman Old Style" w:hAnsi="Bookman Old Style"/>
                <w:sz w:val="16"/>
                <w:szCs w:val="16"/>
                <w:lang w:eastAsia="pl-PL"/>
              </w:rPr>
              <w:t xml:space="preserve">  </w:t>
            </w: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04-06.11.2015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3.</w:t>
            </w:r>
            <w:r w:rsidRPr="003F51EC">
              <w:rPr>
                <w:rFonts w:ascii="Bookman Old Style" w:hAnsi="Bookman Old Style"/>
                <w:sz w:val="16"/>
                <w:szCs w:val="16"/>
                <w:lang w:eastAsia="pl-PL"/>
              </w:rPr>
              <w:t xml:space="preserve">  </w:t>
            </w: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16-18.11.2015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3.</w:t>
            </w:r>
            <w:r w:rsidRPr="003F51EC">
              <w:rPr>
                <w:rFonts w:ascii="Bookman Old Style" w:hAnsi="Bookman Old Style"/>
                <w:sz w:val="16"/>
                <w:szCs w:val="16"/>
                <w:lang w:eastAsia="pl-PL"/>
              </w:rPr>
              <w:t xml:space="preserve"> </w:t>
            </w: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12-14.10. 2015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3.</w:t>
            </w:r>
            <w:r w:rsidRPr="003F51EC">
              <w:rPr>
                <w:rFonts w:ascii="Bookman Old Style" w:hAnsi="Bookman Old Style"/>
                <w:sz w:val="16"/>
                <w:szCs w:val="16"/>
                <w:lang w:eastAsia="pl-PL"/>
              </w:rPr>
              <w:t xml:space="preserve"> </w:t>
            </w: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26-28.10.2015</w:t>
            </w:r>
          </w:p>
        </w:tc>
      </w:tr>
      <w:tr w:rsidR="003F51EC" w:rsidRPr="003F51EC" w:rsidTr="00B45F81">
        <w:trPr>
          <w:trHeight w:val="413"/>
        </w:trPr>
        <w:tc>
          <w:tcPr>
            <w:tcW w:w="8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</w:p>
        </w:tc>
        <w:tc>
          <w:tcPr>
            <w:tcW w:w="6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4.</w:t>
            </w:r>
            <w:r w:rsidRPr="003F51EC">
              <w:rPr>
                <w:rFonts w:ascii="Bookman Old Style" w:hAnsi="Bookman Old Style"/>
                <w:sz w:val="16"/>
                <w:szCs w:val="16"/>
                <w:lang w:eastAsia="pl-PL"/>
              </w:rPr>
              <w:t xml:space="preserve">   </w:t>
            </w: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19-21.10.2015</w:t>
            </w:r>
          </w:p>
        </w:tc>
        <w:tc>
          <w:tcPr>
            <w:tcW w:w="7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4. 04-06.11.2015</w:t>
            </w:r>
          </w:p>
        </w:tc>
        <w:tc>
          <w:tcPr>
            <w:tcW w:w="6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4.</w:t>
            </w:r>
            <w:r w:rsidRPr="003F51EC">
              <w:rPr>
                <w:rFonts w:ascii="Bookman Old Style" w:hAnsi="Bookman Old Style"/>
                <w:sz w:val="16"/>
                <w:szCs w:val="16"/>
                <w:lang w:eastAsia="pl-PL"/>
              </w:rPr>
              <w:t xml:space="preserve">  </w:t>
            </w: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02-04.12.2015</w:t>
            </w:r>
          </w:p>
        </w:tc>
        <w:tc>
          <w:tcPr>
            <w:tcW w:w="6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4. 02-04.12.2015</w:t>
            </w:r>
          </w:p>
        </w:tc>
        <w:tc>
          <w:tcPr>
            <w:tcW w:w="6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4.</w:t>
            </w:r>
            <w:r w:rsidRPr="003F51EC">
              <w:rPr>
                <w:rFonts w:ascii="Bookman Old Style" w:hAnsi="Bookman Old Style"/>
                <w:sz w:val="16"/>
                <w:szCs w:val="16"/>
                <w:lang w:eastAsia="pl-PL"/>
              </w:rPr>
              <w:t xml:space="preserve"> </w:t>
            </w: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19-21.10.2015</w:t>
            </w:r>
          </w:p>
        </w:tc>
        <w:tc>
          <w:tcPr>
            <w:tcW w:w="63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4.</w:t>
            </w:r>
            <w:r w:rsidRPr="003F51EC">
              <w:rPr>
                <w:rFonts w:ascii="Bookman Old Style" w:hAnsi="Bookman Old Style"/>
                <w:sz w:val="16"/>
                <w:szCs w:val="16"/>
                <w:lang w:eastAsia="pl-PL"/>
              </w:rPr>
              <w:t xml:space="preserve">  </w:t>
            </w: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23-25.11. 2015</w:t>
            </w:r>
          </w:p>
        </w:tc>
      </w:tr>
      <w:tr w:rsidR="003F51EC" w:rsidRPr="003F51EC" w:rsidTr="005A6096">
        <w:trPr>
          <w:trHeight w:val="413"/>
        </w:trPr>
        <w:tc>
          <w:tcPr>
            <w:tcW w:w="8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</w:p>
        </w:tc>
        <w:tc>
          <w:tcPr>
            <w:tcW w:w="6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</w:p>
        </w:tc>
        <w:tc>
          <w:tcPr>
            <w:tcW w:w="7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</w:p>
        </w:tc>
        <w:tc>
          <w:tcPr>
            <w:tcW w:w="6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</w:p>
        </w:tc>
        <w:tc>
          <w:tcPr>
            <w:tcW w:w="6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</w:p>
        </w:tc>
        <w:tc>
          <w:tcPr>
            <w:tcW w:w="6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</w:p>
        </w:tc>
        <w:tc>
          <w:tcPr>
            <w:tcW w:w="6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</w:p>
        </w:tc>
      </w:tr>
      <w:tr w:rsidR="003F51EC" w:rsidRPr="003F51EC" w:rsidTr="00B45F81">
        <w:trPr>
          <w:trHeight w:val="300"/>
        </w:trPr>
        <w:tc>
          <w:tcPr>
            <w:tcW w:w="8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5.</w:t>
            </w:r>
            <w:r w:rsidRPr="003F51EC">
              <w:rPr>
                <w:rFonts w:ascii="Bookman Old Style" w:hAnsi="Bookman Old Style"/>
                <w:sz w:val="16"/>
                <w:szCs w:val="16"/>
                <w:lang w:eastAsia="pl-PL"/>
              </w:rPr>
              <w:t xml:space="preserve">   </w:t>
            </w: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04-06.11.2015</w:t>
            </w:r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5. 16-18.11.2015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5. 16-18.12.2015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5.</w:t>
            </w:r>
            <w:r w:rsidRPr="003F51EC">
              <w:rPr>
                <w:rFonts w:ascii="Bookman Old Style" w:hAnsi="Bookman Old Style"/>
                <w:sz w:val="16"/>
                <w:szCs w:val="16"/>
                <w:lang w:eastAsia="pl-PL"/>
              </w:rPr>
              <w:t xml:space="preserve"> </w:t>
            </w: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30.11-02.12.2015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5.</w:t>
            </w:r>
            <w:r w:rsidRPr="003F51EC">
              <w:rPr>
                <w:rFonts w:ascii="Bookman Old Style" w:hAnsi="Bookman Old Style"/>
                <w:sz w:val="16"/>
                <w:szCs w:val="16"/>
                <w:lang w:eastAsia="pl-PL"/>
              </w:rPr>
              <w:t xml:space="preserve"> </w:t>
            </w: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30.11.-02.12.2015</w:t>
            </w:r>
          </w:p>
        </w:tc>
      </w:tr>
      <w:tr w:rsidR="003F51EC" w:rsidRPr="003F51EC" w:rsidTr="00B45F81">
        <w:trPr>
          <w:trHeight w:val="300"/>
        </w:trPr>
        <w:tc>
          <w:tcPr>
            <w:tcW w:w="8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6.</w:t>
            </w:r>
            <w:r w:rsidRPr="003F51EC">
              <w:rPr>
                <w:rFonts w:ascii="Bookman Old Style" w:hAnsi="Bookman Old Style"/>
                <w:sz w:val="16"/>
                <w:szCs w:val="16"/>
                <w:lang w:eastAsia="pl-PL"/>
              </w:rPr>
              <w:t xml:space="preserve">   </w:t>
            </w: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16-18.11.2015</w:t>
            </w:r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6. 23-25.11.2015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6. 18-20.01.2016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6.</w:t>
            </w:r>
            <w:r w:rsidRPr="003F51EC">
              <w:rPr>
                <w:rFonts w:ascii="Bookman Old Style" w:hAnsi="Bookman Old Style"/>
                <w:sz w:val="16"/>
                <w:szCs w:val="16"/>
                <w:lang w:eastAsia="pl-PL"/>
              </w:rPr>
              <w:t xml:space="preserve"> </w:t>
            </w: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02-04.12.2015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6.</w:t>
            </w:r>
            <w:r w:rsidRPr="003F51EC">
              <w:rPr>
                <w:rFonts w:ascii="Bookman Old Style" w:hAnsi="Bookman Old Style"/>
                <w:sz w:val="16"/>
                <w:szCs w:val="16"/>
                <w:lang w:eastAsia="pl-PL"/>
              </w:rPr>
              <w:t xml:space="preserve">  </w:t>
            </w: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09-11.12.2015</w:t>
            </w:r>
          </w:p>
        </w:tc>
      </w:tr>
      <w:tr w:rsidR="003F51EC" w:rsidRPr="003F51EC" w:rsidTr="00B45F81">
        <w:trPr>
          <w:trHeight w:val="300"/>
        </w:trPr>
        <w:tc>
          <w:tcPr>
            <w:tcW w:w="8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7.</w:t>
            </w:r>
            <w:r w:rsidRPr="003F51EC">
              <w:rPr>
                <w:rFonts w:ascii="Bookman Old Style" w:hAnsi="Bookman Old Style"/>
                <w:sz w:val="16"/>
                <w:szCs w:val="16"/>
                <w:lang w:eastAsia="pl-PL"/>
              </w:rPr>
              <w:t xml:space="preserve">   </w:t>
            </w: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23-25.11.2015</w:t>
            </w:r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7. 09-11.12.2015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7.</w:t>
            </w:r>
            <w:r w:rsidRPr="003F51EC">
              <w:rPr>
                <w:rFonts w:ascii="Bookman Old Style" w:hAnsi="Bookman Old Style"/>
                <w:sz w:val="16"/>
                <w:szCs w:val="16"/>
                <w:lang w:eastAsia="pl-PL"/>
              </w:rPr>
              <w:t xml:space="preserve"> </w:t>
            </w: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18-20.01.2016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7.</w:t>
            </w:r>
            <w:r w:rsidRPr="003F51EC">
              <w:rPr>
                <w:rFonts w:ascii="Bookman Old Style" w:hAnsi="Bookman Old Style"/>
                <w:sz w:val="16"/>
                <w:szCs w:val="16"/>
                <w:lang w:eastAsia="pl-PL"/>
              </w:rPr>
              <w:t xml:space="preserve"> </w:t>
            </w: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11-13.01.2016</w:t>
            </w:r>
          </w:p>
        </w:tc>
      </w:tr>
      <w:tr w:rsidR="003F51EC" w:rsidRPr="003F51EC" w:rsidTr="00B45F81">
        <w:trPr>
          <w:trHeight w:val="300"/>
        </w:trPr>
        <w:tc>
          <w:tcPr>
            <w:tcW w:w="8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8.</w:t>
            </w:r>
            <w:r w:rsidRPr="003F51EC">
              <w:rPr>
                <w:rFonts w:ascii="Bookman Old Style" w:hAnsi="Bookman Old Style"/>
                <w:sz w:val="16"/>
                <w:szCs w:val="16"/>
                <w:lang w:eastAsia="pl-PL"/>
              </w:rPr>
              <w:t xml:space="preserve">   </w:t>
            </w: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30.11-02.12.2015</w:t>
            </w:r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8. 16-18.12.2015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</w:p>
        </w:tc>
      </w:tr>
      <w:tr w:rsidR="003F51EC" w:rsidRPr="003F51EC" w:rsidTr="00B45F81">
        <w:trPr>
          <w:trHeight w:val="300"/>
        </w:trPr>
        <w:tc>
          <w:tcPr>
            <w:tcW w:w="8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9.</w:t>
            </w:r>
            <w:r w:rsidRPr="003F51EC">
              <w:rPr>
                <w:rFonts w:ascii="Bookman Old Style" w:hAnsi="Bookman Old Style"/>
                <w:sz w:val="16"/>
                <w:szCs w:val="16"/>
                <w:lang w:eastAsia="pl-PL"/>
              </w:rPr>
              <w:t xml:space="preserve">   </w:t>
            </w: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02-04.12.2015</w:t>
            </w:r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9. 11-13.01.2016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</w:p>
        </w:tc>
      </w:tr>
      <w:tr w:rsidR="003F51EC" w:rsidRPr="003F51EC" w:rsidTr="00B45F81">
        <w:trPr>
          <w:trHeight w:val="300"/>
        </w:trPr>
        <w:tc>
          <w:tcPr>
            <w:tcW w:w="8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10.</w:t>
            </w:r>
            <w:r w:rsidRPr="003F51EC">
              <w:rPr>
                <w:rFonts w:ascii="Bookman Old Style" w:hAnsi="Bookman Old Style"/>
                <w:sz w:val="16"/>
                <w:szCs w:val="16"/>
                <w:lang w:eastAsia="pl-PL"/>
              </w:rPr>
              <w:t xml:space="preserve"> </w:t>
            </w: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09-11.12.2015</w:t>
            </w:r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10.</w:t>
            </w:r>
            <w:r w:rsidRPr="003F51EC">
              <w:rPr>
                <w:rFonts w:ascii="Bookman Old Style" w:hAnsi="Bookman Old Style"/>
                <w:sz w:val="16"/>
                <w:szCs w:val="16"/>
                <w:lang w:eastAsia="pl-PL"/>
              </w:rPr>
              <w:t xml:space="preserve"> </w:t>
            </w: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18-20.01.2016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</w:p>
        </w:tc>
      </w:tr>
      <w:tr w:rsidR="003F51EC" w:rsidRPr="003F51EC" w:rsidTr="00B45F81">
        <w:trPr>
          <w:trHeight w:val="300"/>
        </w:trPr>
        <w:tc>
          <w:tcPr>
            <w:tcW w:w="8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11.</w:t>
            </w:r>
            <w:r w:rsidRPr="003F51EC">
              <w:rPr>
                <w:rFonts w:ascii="Bookman Old Style" w:hAnsi="Bookman Old Style"/>
                <w:sz w:val="16"/>
                <w:szCs w:val="16"/>
                <w:lang w:eastAsia="pl-PL"/>
              </w:rPr>
              <w:t xml:space="preserve"> </w:t>
            </w: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16-18.12.2015</w:t>
            </w:r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</w:p>
        </w:tc>
      </w:tr>
      <w:tr w:rsidR="003F51EC" w:rsidRPr="003F51EC" w:rsidTr="00B45F81">
        <w:trPr>
          <w:trHeight w:val="300"/>
        </w:trPr>
        <w:tc>
          <w:tcPr>
            <w:tcW w:w="8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12.</w:t>
            </w:r>
            <w:r w:rsidRPr="003F51EC">
              <w:rPr>
                <w:rFonts w:ascii="Bookman Old Style" w:hAnsi="Bookman Old Style"/>
                <w:sz w:val="16"/>
                <w:szCs w:val="16"/>
                <w:lang w:eastAsia="pl-PL"/>
              </w:rPr>
              <w:t xml:space="preserve"> </w:t>
            </w:r>
            <w:r w:rsidRPr="003F51EC">
              <w:rPr>
                <w:rFonts w:ascii="Bookman Old Style" w:hAnsi="Bookman Old Style" w:cs="Calibri"/>
                <w:sz w:val="16"/>
                <w:szCs w:val="16"/>
                <w:lang w:eastAsia="pl-PL"/>
              </w:rPr>
              <w:t>11-13.01.2016</w:t>
            </w:r>
          </w:p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contextualSpacing/>
              <w:rPr>
                <w:rFonts w:ascii="Bookman Old Style" w:hAnsi="Bookman Old Style" w:cs="Calibri"/>
                <w:sz w:val="16"/>
                <w:szCs w:val="16"/>
                <w:lang w:eastAsia="pl-PL"/>
              </w:rPr>
            </w:pPr>
          </w:p>
        </w:tc>
      </w:tr>
      <w:tr w:rsidR="003F51EC" w:rsidRPr="003F51EC" w:rsidTr="00B45F81">
        <w:trPr>
          <w:trHeight w:val="413"/>
        </w:trPr>
        <w:tc>
          <w:tcPr>
            <w:tcW w:w="88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5F81" w:rsidRPr="003F51EC" w:rsidRDefault="00B45F81" w:rsidP="000041CB">
            <w:pPr>
              <w:spacing w:after="0"/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Łączna ilość dni szkoleniowych</w:t>
            </w:r>
          </w:p>
          <w:p w:rsidR="00B45F81" w:rsidRPr="003F51EC" w:rsidRDefault="00100EF4" w:rsidP="000041CB">
            <w:pPr>
              <w:spacing w:after="0"/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(Ilość dni przez</w:t>
            </w:r>
            <w:r w:rsidR="00B45F81"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 xml:space="preserve"> które wynajmowana będzie sala szkoleniowa)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8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8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21</w:t>
            </w:r>
          </w:p>
        </w:tc>
      </w:tr>
      <w:tr w:rsidR="003F51EC" w:rsidRPr="003F51EC" w:rsidTr="00B45F81">
        <w:trPr>
          <w:trHeight w:val="805"/>
        </w:trPr>
        <w:tc>
          <w:tcPr>
            <w:tcW w:w="8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lang w:eastAsia="pl-PL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5F81" w:rsidRPr="003F51EC" w:rsidRDefault="00B45F81" w:rsidP="00B45F81">
            <w:pPr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5F81" w:rsidRPr="003F51EC" w:rsidRDefault="00B45F81" w:rsidP="00B45F81">
            <w:pPr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5F81" w:rsidRPr="003F51EC" w:rsidRDefault="00B45F81" w:rsidP="00B45F81">
            <w:pPr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5F81" w:rsidRPr="003F51EC" w:rsidRDefault="00B45F81" w:rsidP="00B45F81">
            <w:pPr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5F81" w:rsidRPr="003F51EC" w:rsidRDefault="00B45F81" w:rsidP="00B45F81">
            <w:pPr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5F81" w:rsidRPr="003F51EC" w:rsidRDefault="00B45F81" w:rsidP="00B45F81">
            <w:pPr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</w:p>
        </w:tc>
      </w:tr>
      <w:tr w:rsidR="003F51EC" w:rsidRPr="003F51EC" w:rsidTr="00B45F81">
        <w:trPr>
          <w:trHeight w:val="131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45F81" w:rsidRPr="003F51EC" w:rsidRDefault="00B45F81" w:rsidP="00B45F81">
            <w:pPr>
              <w:rPr>
                <w:rFonts w:ascii="Bookman Old Style" w:hAnsi="Bookman Old Style" w:cs="Calibri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lang w:eastAsia="pl-PL"/>
              </w:rPr>
              <w:lastRenderedPageBreak/>
              <w:t>Maksymalna ilość osób uczestnicząca w jednym szkoleniu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56</w:t>
            </w:r>
          </w:p>
        </w:tc>
      </w:tr>
      <w:tr w:rsidR="003F51EC" w:rsidRPr="003F51EC" w:rsidTr="00B45F81">
        <w:trPr>
          <w:trHeight w:val="1535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45F81" w:rsidRPr="003F51EC" w:rsidRDefault="00B45F81" w:rsidP="00B45F81">
            <w:pPr>
              <w:jc w:val="both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Minimalna ilość osób korzystających z noclegów wraz ze śniadaniem w ramach jednego szkolenia, za którą Zamawiający zapłaci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25</w:t>
            </w:r>
          </w:p>
        </w:tc>
      </w:tr>
      <w:tr w:rsidR="003F51EC" w:rsidRPr="003F51EC" w:rsidTr="00B45F81">
        <w:trPr>
          <w:trHeight w:val="1515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45F81" w:rsidRPr="003F51EC" w:rsidRDefault="00B45F81" w:rsidP="00B45F81">
            <w:pPr>
              <w:jc w:val="both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Minimalna łączna ilość noclegów wraz ze śniadaniem w ramach wszystkich edycji szkoleń, za którą Zamawiający zapłaci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350</w:t>
            </w:r>
          </w:p>
        </w:tc>
      </w:tr>
      <w:tr w:rsidR="003F51EC" w:rsidRPr="003F51EC" w:rsidTr="00B45F81">
        <w:trPr>
          <w:trHeight w:val="99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45F81" w:rsidRPr="003F51EC" w:rsidRDefault="00B45F81" w:rsidP="00B45F81">
            <w:pPr>
              <w:jc w:val="both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Maksymalna ilość osób korzystających z noclegów wraz ze śniadaniem w ramach jednego szkolenia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50</w:t>
            </w:r>
          </w:p>
        </w:tc>
      </w:tr>
      <w:tr w:rsidR="003F51EC" w:rsidRPr="003F51EC" w:rsidTr="00B45F81">
        <w:trPr>
          <w:trHeight w:val="1123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45F81" w:rsidRPr="003F51EC" w:rsidRDefault="00B45F81" w:rsidP="00B45F81">
            <w:pPr>
              <w:jc w:val="both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lastRenderedPageBreak/>
              <w:t xml:space="preserve"> Maksymalna łączna ilość noclegów wraz ze śniadaniem w ramach wszystkich edycji szkoleń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1200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700</w:t>
            </w:r>
          </w:p>
        </w:tc>
      </w:tr>
      <w:tr w:rsidR="003F51EC" w:rsidRPr="003F51EC" w:rsidTr="00B45F81">
        <w:trPr>
          <w:trHeight w:val="688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45F81" w:rsidRPr="003F51EC" w:rsidRDefault="00B45F81" w:rsidP="00B45F81">
            <w:pPr>
              <w:jc w:val="both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Maksymalna ilość posiłków obiadowych w ramach wszystkich edycji szkoleń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1680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672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1008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1176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1176</w:t>
            </w:r>
          </w:p>
        </w:tc>
      </w:tr>
      <w:tr w:rsidR="003F51EC" w:rsidRPr="003F51EC" w:rsidTr="00B45F81">
        <w:trPr>
          <w:trHeight w:val="856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45F81" w:rsidRPr="003F51EC" w:rsidRDefault="00B45F81" w:rsidP="00B45F81">
            <w:pPr>
              <w:jc w:val="both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Maksymalna ilość kolacji w ramach wszystkich edycji szkoleń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1344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1120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448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672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784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784</w:t>
            </w:r>
          </w:p>
        </w:tc>
      </w:tr>
      <w:tr w:rsidR="003F51EC" w:rsidRPr="003F51EC" w:rsidTr="001E5BD3">
        <w:trPr>
          <w:trHeight w:val="1221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B45F81" w:rsidRPr="003F51EC" w:rsidRDefault="00B45F81" w:rsidP="002B5E7D">
            <w:pPr>
              <w:jc w:val="both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Maksymalna łączna ilość serwisów kawowych (jednostka:</w:t>
            </w:r>
            <w:r w:rsidR="002B5E7D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 xml:space="preserve"> pojedyncza przerwa kawowa</w:t>
            </w: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F81" w:rsidRPr="003F51EC" w:rsidRDefault="001E5BD3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2688</w:t>
            </w:r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F81" w:rsidRPr="003F51EC" w:rsidRDefault="001E5BD3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2240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F81" w:rsidRPr="003F51EC" w:rsidRDefault="001E5BD3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896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F81" w:rsidRPr="003F51EC" w:rsidRDefault="001E5BD3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1344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F81" w:rsidRPr="003F51EC" w:rsidRDefault="001E5BD3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1568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F81" w:rsidRPr="003F51EC" w:rsidRDefault="001E5BD3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1568</w:t>
            </w:r>
          </w:p>
        </w:tc>
      </w:tr>
      <w:tr w:rsidR="003F51EC" w:rsidRPr="003F51EC" w:rsidTr="00B45F81">
        <w:trPr>
          <w:trHeight w:val="712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45F81" w:rsidRPr="003F51EC" w:rsidRDefault="00B45F81" w:rsidP="00B45F81">
            <w:pPr>
              <w:jc w:val="center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3F51EC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Dodatkowe informacje:</w:t>
            </w:r>
          </w:p>
        </w:tc>
        <w:tc>
          <w:tcPr>
            <w:tcW w:w="4117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5F81" w:rsidRPr="003F51EC" w:rsidRDefault="00B45F81" w:rsidP="00D35FF9">
            <w:pPr>
              <w:pStyle w:val="Akapitzlist"/>
              <w:numPr>
                <w:ilvl w:val="0"/>
                <w:numId w:val="20"/>
              </w:num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  <w:r w:rsidRPr="003F51EC">
              <w:t>Zamawiając</w:t>
            </w:r>
            <w:r w:rsidR="00D35FF9" w:rsidRPr="003F51EC">
              <w:t>y informuje, iż w przypadku nie</w:t>
            </w:r>
            <w:r w:rsidRPr="003F51EC">
              <w:t xml:space="preserve">możliwości wykonania usługi, </w:t>
            </w:r>
            <w:r w:rsidR="00D35FF9" w:rsidRPr="003F51EC">
              <w:t xml:space="preserve">we wszystkich terminach </w:t>
            </w:r>
            <w:r w:rsidRPr="003F51EC">
              <w:t xml:space="preserve">w ramach jednego zadania częściowego </w:t>
            </w:r>
            <w:r w:rsidR="00D35FF9" w:rsidRPr="003F51EC">
              <w:t xml:space="preserve">Zamawiający dopuszcza możliwość zagwarantowania przez Wykonawcę realizacji części </w:t>
            </w:r>
            <w:r w:rsidR="00E30E48" w:rsidRPr="003F51EC">
              <w:t>zamówienia</w:t>
            </w:r>
            <w:r w:rsidR="00D35FF9" w:rsidRPr="003F51EC">
              <w:t xml:space="preserve"> w innym obiekcie spełniającym kryteria wskazane w </w:t>
            </w:r>
            <w:r w:rsidR="00E30E48" w:rsidRPr="003F51EC">
              <w:t>niniejszym</w:t>
            </w:r>
            <w:r w:rsidR="00D35FF9" w:rsidRPr="003F51EC">
              <w:t xml:space="preserve"> opisie przedmiotu </w:t>
            </w:r>
            <w:r w:rsidR="00E30E48" w:rsidRPr="003F51EC">
              <w:t>zamówienia</w:t>
            </w:r>
            <w:r w:rsidR="00D35FF9" w:rsidRPr="003F51EC">
              <w:t xml:space="preserve">. </w:t>
            </w:r>
            <w:r w:rsidR="00E30E48" w:rsidRPr="003F51EC">
              <w:t>Zamawiający</w:t>
            </w:r>
            <w:r w:rsidR="00D35FF9" w:rsidRPr="003F51EC">
              <w:t xml:space="preserve"> wymaga w powyższej sytuacji wskazania pr</w:t>
            </w:r>
            <w:r w:rsidR="00E30E48" w:rsidRPr="003F51EC">
              <w:t>z</w:t>
            </w:r>
            <w:r w:rsidR="00D35FF9" w:rsidRPr="003F51EC">
              <w:t xml:space="preserve">ez Wykonawcę w złożonej ofercie </w:t>
            </w:r>
            <w:r w:rsidR="00E30E48" w:rsidRPr="003F51EC">
              <w:t>obiektu</w:t>
            </w:r>
            <w:r w:rsidR="00D35FF9" w:rsidRPr="003F51EC">
              <w:t xml:space="preserve"> realizacji usługi, z </w:t>
            </w:r>
            <w:r w:rsidR="00E30E48" w:rsidRPr="003F51EC">
              <w:t>zastrzeżeniem</w:t>
            </w:r>
            <w:r w:rsidR="002F71BB" w:rsidRPr="003F51EC">
              <w:t xml:space="preserve"> by cena realizacji usługi </w:t>
            </w:r>
            <w:r w:rsidR="00D35FF9" w:rsidRPr="003F51EC">
              <w:t>we wszystkich obiektach w ramach</w:t>
            </w:r>
            <w:r w:rsidR="003A524A" w:rsidRPr="003F51EC">
              <w:t xml:space="preserve"> jednego</w:t>
            </w:r>
            <w:r w:rsidR="00D35FF9" w:rsidRPr="003F51EC">
              <w:t xml:space="preserve"> </w:t>
            </w:r>
            <w:r w:rsidR="00D35FF9" w:rsidRPr="003F51EC">
              <w:lastRenderedPageBreak/>
              <w:t>zadania częściowego była taka sama.</w:t>
            </w:r>
          </w:p>
          <w:p w:rsidR="00D35FF9" w:rsidRPr="003F51EC" w:rsidRDefault="00D35FF9" w:rsidP="00100EF4">
            <w:pPr>
              <w:pStyle w:val="Akapitzlist"/>
              <w:numPr>
                <w:ilvl w:val="0"/>
                <w:numId w:val="20"/>
              </w:num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  <w:r w:rsidRPr="003F51EC">
              <w:t>Zamawiający informuje, że w przypadku niemożliwości wykonania</w:t>
            </w:r>
            <w:r w:rsidR="003A524A" w:rsidRPr="003F51EC">
              <w:t xml:space="preserve"> przez Wykonawcę</w:t>
            </w:r>
            <w:r w:rsidRPr="003F51EC">
              <w:t xml:space="preserve"> usługi we wszystkich terminach w ramach jednego zadania częściowego</w:t>
            </w:r>
            <w:r w:rsidR="00100EF4" w:rsidRPr="003F51EC">
              <w:t xml:space="preserve"> w obiekcie własnym lub obiektach innych</w:t>
            </w:r>
            <w:r w:rsidRPr="003F51EC">
              <w:t>, oferta nie będzie spełniała wymogów formalnych niniejszego OPZ.</w:t>
            </w:r>
          </w:p>
        </w:tc>
      </w:tr>
    </w:tbl>
    <w:p w:rsidR="00B45F81" w:rsidRPr="003F51EC" w:rsidRDefault="00B45F81" w:rsidP="00B45F81">
      <w:pPr>
        <w:rPr>
          <w:rFonts w:asciiTheme="majorHAnsi" w:hAnsiTheme="majorHAnsi" w:cs="Tahoma"/>
          <w:b/>
        </w:rPr>
        <w:sectPr w:rsidR="00B45F81" w:rsidRPr="003F51EC" w:rsidSect="005A6096">
          <w:headerReference w:type="default" r:id="rId13"/>
          <w:pgSz w:w="16838" w:h="11906" w:orient="landscape" w:code="9"/>
          <w:pgMar w:top="1418" w:right="1843" w:bottom="1418" w:left="992" w:header="567" w:footer="6" w:gutter="0"/>
          <w:cols w:space="708"/>
          <w:docGrid w:linePitch="360"/>
        </w:sectPr>
      </w:pPr>
    </w:p>
    <w:p w:rsidR="00B45F81" w:rsidRPr="003F51EC" w:rsidRDefault="00B45F81" w:rsidP="0042640B">
      <w:pPr>
        <w:spacing w:line="360" w:lineRule="auto"/>
        <w:jc w:val="center"/>
        <w:rPr>
          <w:rFonts w:ascii="Bookman Old Style" w:hAnsi="Bookman Old Style" w:cs="Tahoma"/>
          <w:b/>
          <w:sz w:val="24"/>
          <w:szCs w:val="24"/>
          <w:u w:val="single"/>
        </w:rPr>
      </w:pPr>
      <w:r w:rsidRPr="003F51EC">
        <w:rPr>
          <w:rFonts w:ascii="Bookman Old Style" w:hAnsi="Bookman Old Style" w:cs="Tahoma"/>
          <w:b/>
          <w:sz w:val="24"/>
          <w:szCs w:val="24"/>
          <w:u w:val="single"/>
        </w:rPr>
        <w:lastRenderedPageBreak/>
        <w:t>Ogólne wymagania dla wszystkich zadań częściowych:</w:t>
      </w:r>
    </w:p>
    <w:p w:rsidR="00B45F81" w:rsidRPr="003F51EC" w:rsidRDefault="00B45F81" w:rsidP="00B45F81">
      <w:pPr>
        <w:pStyle w:val="Akapitzlist"/>
        <w:numPr>
          <w:ilvl w:val="1"/>
          <w:numId w:val="2"/>
        </w:numPr>
        <w:suppressAutoHyphens w:val="0"/>
        <w:spacing w:line="360" w:lineRule="auto"/>
        <w:ind w:left="567" w:hanging="567"/>
        <w:jc w:val="both"/>
        <w:rPr>
          <w:rFonts w:ascii="Bookman Old Style" w:hAnsi="Bookman Old Style" w:cs="Tahoma"/>
          <w:b/>
        </w:rPr>
      </w:pPr>
      <w:r w:rsidRPr="003F51EC">
        <w:rPr>
          <w:rFonts w:ascii="Bookman Old Style" w:hAnsi="Bookman Old Style" w:cs="Tahoma"/>
          <w:b/>
        </w:rPr>
        <w:t>Obiekt</w:t>
      </w:r>
    </w:p>
    <w:p w:rsidR="00B45F81" w:rsidRPr="003F51EC" w:rsidRDefault="00B45F81" w:rsidP="00B45F81">
      <w:pPr>
        <w:spacing w:line="360" w:lineRule="auto"/>
        <w:jc w:val="both"/>
        <w:rPr>
          <w:rFonts w:ascii="Bookman Old Style" w:hAnsi="Bookman Old Style" w:cs="Tahoma"/>
          <w:sz w:val="24"/>
          <w:szCs w:val="24"/>
        </w:rPr>
      </w:pPr>
      <w:r w:rsidRPr="003F51EC">
        <w:rPr>
          <w:rFonts w:ascii="Bookman Old Style" w:hAnsi="Bookman Old Style" w:cs="Tahoma"/>
          <w:sz w:val="24"/>
          <w:szCs w:val="24"/>
        </w:rPr>
        <w:t>Każdy obiekt, w którym realizowane będą szkolenia musi spełniać następujące kryteria:</w:t>
      </w:r>
    </w:p>
    <w:p w:rsidR="00B45F81" w:rsidRPr="003F51EC" w:rsidRDefault="00B45F81" w:rsidP="00B45F81">
      <w:pPr>
        <w:pStyle w:val="Default"/>
        <w:numPr>
          <w:ilvl w:val="0"/>
          <w:numId w:val="11"/>
        </w:numPr>
        <w:spacing w:line="360" w:lineRule="auto"/>
        <w:ind w:left="567" w:hanging="567"/>
        <w:jc w:val="both"/>
        <w:rPr>
          <w:rFonts w:ascii="Bookman Old Style" w:hAnsi="Bookman Old Style" w:cs="Cambria"/>
          <w:color w:val="auto"/>
        </w:rPr>
      </w:pPr>
      <w:r w:rsidRPr="003F51EC">
        <w:rPr>
          <w:rFonts w:ascii="Bookman Old Style" w:hAnsi="Bookman Old Style" w:cs="Tahoma"/>
          <w:color w:val="auto"/>
        </w:rPr>
        <w:t xml:space="preserve">Lokalizacja na terenie miast wymienionych w częściach od I do VI                   w maksymalnej odległości 5 km od dworca głównego PKP. </w:t>
      </w:r>
      <w:r w:rsidRPr="003F51EC">
        <w:rPr>
          <w:rFonts w:ascii="Bookman Old Style" w:hAnsi="Bookman Old Style" w:cs="Cambria"/>
          <w:color w:val="auto"/>
        </w:rPr>
        <w:t xml:space="preserve">Odległość należy mierzyć za pomocą aplikacji Google </w:t>
      </w:r>
      <w:proofErr w:type="spellStart"/>
      <w:r w:rsidRPr="003F51EC">
        <w:rPr>
          <w:rFonts w:ascii="Bookman Old Style" w:hAnsi="Bookman Old Style" w:cs="Cambria"/>
          <w:color w:val="auto"/>
        </w:rPr>
        <w:t>Maps</w:t>
      </w:r>
      <w:proofErr w:type="spellEnd"/>
      <w:r w:rsidRPr="003F51EC">
        <w:rPr>
          <w:rFonts w:ascii="Bookman Old Style" w:hAnsi="Bookman Old Style" w:cs="Cambria"/>
          <w:color w:val="auto"/>
        </w:rPr>
        <w:t xml:space="preserve"> w trybie pieszym dostępnej pod adresem www: http://maps.google.pl/maps?hl=pl&amp;tab=ll. </w:t>
      </w:r>
    </w:p>
    <w:p w:rsidR="00B45F81" w:rsidRPr="003F51EC" w:rsidRDefault="00B45F81" w:rsidP="00B45F8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 xml:space="preserve">Standard obiektu powinien odpowiadać minimum 3 gwiazdkom                                   (w rozumieniu przepisów ustawy o usługach turystycznych z dnia 29 sierpnia 1997 r., Dz. U. z 2004 r. Nr 223, poz. 2268 z </w:t>
      </w:r>
      <w:proofErr w:type="spellStart"/>
      <w:r w:rsidRPr="003F51EC">
        <w:rPr>
          <w:rFonts w:ascii="Bookman Old Style" w:hAnsi="Bookman Old Style" w:cs="Tahoma"/>
        </w:rPr>
        <w:t>późn</w:t>
      </w:r>
      <w:proofErr w:type="spellEnd"/>
      <w:r w:rsidRPr="003F51EC">
        <w:rPr>
          <w:rFonts w:ascii="Bookman Old Style" w:hAnsi="Bookman Old Style" w:cs="Tahoma"/>
        </w:rPr>
        <w:t>. zm.).</w:t>
      </w:r>
    </w:p>
    <w:p w:rsidR="00B45F81" w:rsidRPr="003F51EC" w:rsidRDefault="00B45F81" w:rsidP="00B45F8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 xml:space="preserve">Obiekt musi zapewniać kompleksowość wykonania usługi, przez którą Zamawiający rozumie zapewnienie noclegów, wyżywienia oraz Sali szkoleniowej. </w:t>
      </w:r>
    </w:p>
    <w:p w:rsidR="00614580" w:rsidRPr="00614580" w:rsidRDefault="00B45F81" w:rsidP="00F7222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Bookman Old Style" w:hAnsi="Bookman Old Style" w:cs="Tahoma"/>
        </w:rPr>
      </w:pPr>
      <w:r w:rsidRPr="00614580">
        <w:rPr>
          <w:rFonts w:ascii="Bookman Old Style" w:hAnsi="Bookman Old Style" w:cs="Tahoma"/>
        </w:rPr>
        <w:t>W obiekcie musi być zapewniona możliwość noclegu (</w:t>
      </w:r>
      <w:r w:rsidRPr="00614580">
        <w:rPr>
          <w:rFonts w:ascii="Bookman Old Style" w:hAnsi="Bookman Old Style" w:cs="Tahoma"/>
          <w:u w:val="single"/>
        </w:rPr>
        <w:t>bezpłatna rezerwacja na Zamawiającego – warunek konieczny</w:t>
      </w:r>
      <w:r w:rsidRPr="00614580">
        <w:rPr>
          <w:rFonts w:ascii="Bookman Old Style" w:hAnsi="Bookman Old Style" w:cs="Tahoma"/>
        </w:rPr>
        <w:t xml:space="preserve">) poprzez zapewnienie pokoi dla uczestników szkoleń na 2 doby hotelowe. Zamawiający potwierdzi liczbę noclegów najpóźniej w terminie 3 dni kalendarzowych przed rozpoczęciem każdego szkolenia. </w:t>
      </w:r>
    </w:p>
    <w:p w:rsidR="00614580" w:rsidRPr="00614580" w:rsidRDefault="00845E25" w:rsidP="00614580">
      <w:pPr>
        <w:pStyle w:val="Akapitzlist"/>
        <w:autoSpaceDE w:val="0"/>
        <w:autoSpaceDN w:val="0"/>
        <w:adjustRightInd w:val="0"/>
        <w:spacing w:line="360" w:lineRule="auto"/>
        <w:ind w:left="567"/>
        <w:jc w:val="both"/>
        <w:rPr>
          <w:rFonts w:ascii="Bookman Old Style" w:hAnsi="Bookman Old Style" w:cs="Tahoma"/>
        </w:rPr>
      </w:pPr>
      <w:r w:rsidRPr="00614580">
        <w:rPr>
          <w:rFonts w:ascii="Bookman Old Style" w:hAnsi="Bookman Old Style" w:cs="Tahoma"/>
        </w:rPr>
        <w:t xml:space="preserve">Zamawiający wymaga, aby 6 pokoi było w standardzie jednoosobowym oraz 22 pokoje w standardzie dwuosobowym. </w:t>
      </w:r>
    </w:p>
    <w:p w:rsidR="00845E25" w:rsidRPr="00FD4C47" w:rsidRDefault="00845E25" w:rsidP="00845E25">
      <w:pPr>
        <w:pStyle w:val="Akapitzlist"/>
        <w:autoSpaceDE w:val="0"/>
        <w:autoSpaceDN w:val="0"/>
        <w:adjustRightInd w:val="0"/>
        <w:spacing w:line="360" w:lineRule="auto"/>
        <w:ind w:left="567"/>
        <w:jc w:val="both"/>
        <w:rPr>
          <w:rFonts w:ascii="Bookman Old Style" w:hAnsi="Bookman Old Style" w:cs="Tahoma"/>
          <w:color w:val="000000" w:themeColor="text1"/>
        </w:rPr>
      </w:pPr>
      <w:r w:rsidRPr="00FD4C47">
        <w:rPr>
          <w:rFonts w:ascii="Bookman Old Style" w:hAnsi="Bookman Old Style" w:cs="Tahoma"/>
          <w:color w:val="000000" w:themeColor="text1"/>
        </w:rPr>
        <w:t xml:space="preserve">Zamawiający zastrzega, że nie zapłaci za miejsca niewykorzystane </w:t>
      </w:r>
      <w:r w:rsidR="00614580" w:rsidRPr="00FD4C47">
        <w:rPr>
          <w:rFonts w:ascii="Bookman Old Style" w:hAnsi="Bookman Old Style" w:cs="Tahoma"/>
          <w:color w:val="000000" w:themeColor="text1"/>
        </w:rPr>
        <w:br/>
      </w:r>
      <w:r w:rsidRPr="00FD4C47">
        <w:rPr>
          <w:rFonts w:ascii="Bookman Old Style" w:hAnsi="Bookman Old Style" w:cs="Tahoma"/>
          <w:color w:val="000000" w:themeColor="text1"/>
        </w:rPr>
        <w:t>w pokojach dwuosobowych</w:t>
      </w:r>
      <w:r w:rsidR="00F7222E">
        <w:rPr>
          <w:rFonts w:ascii="Bookman Old Style" w:hAnsi="Bookman Old Style" w:cs="Tahoma"/>
          <w:color w:val="000000" w:themeColor="text1"/>
        </w:rPr>
        <w:t xml:space="preserve"> w sytuacji</w:t>
      </w:r>
      <w:r w:rsidR="00614580" w:rsidRPr="00FD4C47">
        <w:rPr>
          <w:rFonts w:ascii="Bookman Old Style" w:hAnsi="Bookman Old Style" w:cs="Tahoma"/>
          <w:color w:val="000000" w:themeColor="text1"/>
        </w:rPr>
        <w:t xml:space="preserve"> udostępnienia w miejsce pokoi jednoosobowych – pokoi dwuosobowych.</w:t>
      </w:r>
    </w:p>
    <w:p w:rsidR="00B45F81" w:rsidRPr="003F51EC" w:rsidRDefault="00B45F81" w:rsidP="00B45F81">
      <w:pPr>
        <w:pStyle w:val="Akapitzlist"/>
        <w:numPr>
          <w:ilvl w:val="0"/>
          <w:numId w:val="11"/>
        </w:numPr>
        <w:suppressAutoHyphens w:val="0"/>
        <w:spacing w:line="360" w:lineRule="auto"/>
        <w:ind w:left="567" w:hanging="567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>Zaplecze sanitarne winno być dostosowane do liczby uczestników,                            z osobnymi toaletami dla mężczyzn i kobiet.</w:t>
      </w:r>
    </w:p>
    <w:p w:rsidR="00B45F81" w:rsidRPr="003F51EC" w:rsidRDefault="00B45F81" w:rsidP="00B45F81">
      <w:pPr>
        <w:pStyle w:val="Akapitzlist"/>
        <w:numPr>
          <w:ilvl w:val="0"/>
          <w:numId w:val="11"/>
        </w:numPr>
        <w:suppressAutoHyphens w:val="0"/>
        <w:spacing w:line="360" w:lineRule="auto"/>
        <w:ind w:left="567" w:hanging="567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lastRenderedPageBreak/>
        <w:t>Zapewnić możliwość wcześniejszego dostarczenia i przechowania materiałów wykorzystywanych podczas szkoleń.</w:t>
      </w:r>
    </w:p>
    <w:p w:rsidR="00B45F81" w:rsidRPr="003F51EC" w:rsidRDefault="00B45F81" w:rsidP="00B45F81">
      <w:pPr>
        <w:pStyle w:val="Akapitzlist"/>
        <w:numPr>
          <w:ilvl w:val="0"/>
          <w:numId w:val="11"/>
        </w:numPr>
        <w:suppressAutoHyphens w:val="0"/>
        <w:spacing w:line="360" w:lineRule="auto"/>
        <w:ind w:left="567" w:hanging="567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 xml:space="preserve">Zapewnienie 5 bezpłatnych miejsc parkingowych dla Zamawiającego, podczas każdego z terminów szkoleń. </w:t>
      </w:r>
    </w:p>
    <w:p w:rsidR="00B45F81" w:rsidRPr="003F51EC" w:rsidRDefault="00B45F81" w:rsidP="00B45F81">
      <w:pPr>
        <w:pStyle w:val="Akapitzlist"/>
        <w:numPr>
          <w:ilvl w:val="0"/>
          <w:numId w:val="11"/>
        </w:numPr>
        <w:suppressAutoHyphens w:val="0"/>
        <w:spacing w:line="360" w:lineRule="auto"/>
        <w:ind w:left="567" w:hanging="567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>Obiekt winien być dostosowany do potrzeb osób niepełnosprawnych,                w tym osób poruszających się na wózkach inwalidzkich, w celu umożliwienia uczestnictwa w szkoleniach.</w:t>
      </w:r>
    </w:p>
    <w:p w:rsidR="0042640B" w:rsidRPr="003F51EC" w:rsidRDefault="0042640B" w:rsidP="0042640B">
      <w:pPr>
        <w:pStyle w:val="Akapitzlist"/>
        <w:suppressAutoHyphens w:val="0"/>
        <w:spacing w:line="360" w:lineRule="auto"/>
        <w:ind w:left="567"/>
        <w:jc w:val="both"/>
        <w:rPr>
          <w:rFonts w:ascii="Bookman Old Style" w:hAnsi="Bookman Old Style" w:cs="Tahoma"/>
        </w:rPr>
      </w:pPr>
    </w:p>
    <w:p w:rsidR="00B45F81" w:rsidRPr="003F51EC" w:rsidRDefault="00B45F81" w:rsidP="00B45F81">
      <w:pPr>
        <w:pStyle w:val="Akapitzlist"/>
        <w:numPr>
          <w:ilvl w:val="1"/>
          <w:numId w:val="2"/>
        </w:numPr>
        <w:suppressAutoHyphens w:val="0"/>
        <w:spacing w:line="360" w:lineRule="auto"/>
        <w:ind w:left="567" w:hanging="567"/>
        <w:jc w:val="both"/>
        <w:rPr>
          <w:rFonts w:ascii="Bookman Old Style" w:hAnsi="Bookman Old Style" w:cs="Tahoma"/>
          <w:b/>
        </w:rPr>
      </w:pPr>
      <w:r w:rsidRPr="003F51EC">
        <w:rPr>
          <w:rFonts w:ascii="Bookman Old Style" w:hAnsi="Bookman Old Style" w:cs="Tahoma"/>
          <w:b/>
        </w:rPr>
        <w:t>Sala szkoleniowa</w:t>
      </w:r>
    </w:p>
    <w:p w:rsidR="00B45F81" w:rsidRPr="003F51EC" w:rsidRDefault="00B45F81" w:rsidP="00B45F81">
      <w:pPr>
        <w:spacing w:line="360" w:lineRule="auto"/>
        <w:jc w:val="both"/>
        <w:rPr>
          <w:rFonts w:ascii="Bookman Old Style" w:hAnsi="Bookman Old Style" w:cs="Tahoma"/>
          <w:sz w:val="24"/>
          <w:szCs w:val="24"/>
        </w:rPr>
      </w:pPr>
      <w:r w:rsidRPr="003F51EC">
        <w:rPr>
          <w:rFonts w:ascii="Bookman Old Style" w:hAnsi="Bookman Old Style" w:cs="Tahoma"/>
          <w:sz w:val="24"/>
          <w:szCs w:val="24"/>
        </w:rPr>
        <w:t>Wykonawca zobowiązany jest zapewnić:</w:t>
      </w:r>
    </w:p>
    <w:p w:rsidR="00B45F81" w:rsidRPr="003F51EC" w:rsidRDefault="00B45F81" w:rsidP="00B45F81">
      <w:pPr>
        <w:pStyle w:val="Akapitzlist"/>
        <w:numPr>
          <w:ilvl w:val="0"/>
          <w:numId w:val="3"/>
        </w:numPr>
        <w:suppressAutoHyphens w:val="0"/>
        <w:spacing w:line="360" w:lineRule="auto"/>
        <w:ind w:left="567" w:hanging="567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Arial"/>
          <w:lang w:eastAsia="pl-PL"/>
        </w:rPr>
        <w:t>Klimatyzowaną salę szkoleniową, dostosowaną do prowadzenia zajęć szkolenio</w:t>
      </w:r>
      <w:r w:rsidR="00881E7D">
        <w:rPr>
          <w:rFonts w:ascii="Bookman Old Style" w:hAnsi="Bookman Old Style" w:cs="Arial"/>
          <w:lang w:eastAsia="pl-PL"/>
        </w:rPr>
        <w:t>wych dla grupy 50 uczestników (oprócz nich</w:t>
      </w:r>
      <w:r w:rsidRPr="003F51EC">
        <w:rPr>
          <w:rFonts w:ascii="Bookman Old Style" w:hAnsi="Bookman Old Style" w:cs="Arial"/>
          <w:lang w:eastAsia="pl-PL"/>
        </w:rPr>
        <w:t xml:space="preserve"> Wykładowca </w:t>
      </w:r>
      <w:r w:rsidR="00881E7D">
        <w:rPr>
          <w:rFonts w:ascii="Bookman Old Style" w:hAnsi="Bookman Old Style" w:cs="Arial"/>
          <w:lang w:eastAsia="pl-PL"/>
        </w:rPr>
        <w:t xml:space="preserve">                     </w:t>
      </w:r>
      <w:r w:rsidRPr="003F51EC">
        <w:rPr>
          <w:rFonts w:ascii="Bookman Old Style" w:hAnsi="Bookman Old Style" w:cs="Arial"/>
          <w:lang w:eastAsia="pl-PL"/>
        </w:rPr>
        <w:t>i organizator), zgodne z wymaganiami polskiego prawa, tj. odpowiednie warunki sanitarne, bezpieczeństwa, akustyczne i jakościowe.</w:t>
      </w:r>
    </w:p>
    <w:p w:rsidR="00B45F81" w:rsidRPr="003F51EC" w:rsidRDefault="00B45F81" w:rsidP="00B45F81">
      <w:pPr>
        <w:pStyle w:val="Akapitzlist"/>
        <w:numPr>
          <w:ilvl w:val="0"/>
          <w:numId w:val="3"/>
        </w:numPr>
        <w:suppressAutoHyphens w:val="0"/>
        <w:spacing w:line="360" w:lineRule="auto"/>
        <w:ind w:left="567" w:hanging="567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Arial"/>
          <w:lang w:eastAsia="pl-PL"/>
        </w:rPr>
        <w:t>Salę szkoleniową o powierzchni nie mniejszej niż 70 m</w:t>
      </w:r>
      <w:r w:rsidRPr="003F51EC">
        <w:rPr>
          <w:rFonts w:ascii="Bookman Old Style" w:hAnsi="Bookman Old Style" w:cs="Arial"/>
          <w:vertAlign w:val="superscript"/>
          <w:lang w:eastAsia="pl-PL"/>
        </w:rPr>
        <w:t>2.</w:t>
      </w:r>
    </w:p>
    <w:p w:rsidR="00B45F81" w:rsidRPr="003F51EC" w:rsidRDefault="00B45F81" w:rsidP="00B45F81">
      <w:pPr>
        <w:pStyle w:val="Akapitzlist"/>
        <w:numPr>
          <w:ilvl w:val="0"/>
          <w:numId w:val="3"/>
        </w:numPr>
        <w:suppressAutoHyphens w:val="0"/>
        <w:spacing w:line="360" w:lineRule="auto"/>
        <w:ind w:left="567" w:hanging="567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>W przypadku, gdy sala szkoleniowa posiada dostęp do światła dziennego, Zamawiający wymaga, aby posiadała ona możliwość pełnego zaciemnienia. Zamawiający dopuszcza możliwość przeprowadzenia szkoleń w salach, które nie mają dostępu do światła dziennego.</w:t>
      </w:r>
    </w:p>
    <w:p w:rsidR="00B45F81" w:rsidRPr="003F51EC" w:rsidRDefault="00B45F81" w:rsidP="00B45F81">
      <w:pPr>
        <w:pStyle w:val="Akapitzlist"/>
        <w:numPr>
          <w:ilvl w:val="0"/>
          <w:numId w:val="3"/>
        </w:numPr>
        <w:suppressAutoHyphens w:val="0"/>
        <w:spacing w:line="360" w:lineRule="auto"/>
        <w:ind w:left="567" w:hanging="567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>Miejsca siedzące wraz z pulpitami (lub stolikami) umożliwiającymi dokonywanie notatek dla uczestników szkoleń, jak i osób prowadzących w odpowiedniej ilości. Sposób ustawienia stolików wymaga ustalenia                 z Zamawiającym.</w:t>
      </w:r>
    </w:p>
    <w:p w:rsidR="00B45F81" w:rsidRPr="003F51EC" w:rsidRDefault="00B45F81" w:rsidP="00B45F81">
      <w:pPr>
        <w:pStyle w:val="Akapitzlist"/>
        <w:numPr>
          <w:ilvl w:val="0"/>
          <w:numId w:val="3"/>
        </w:numPr>
        <w:suppressAutoHyphens w:val="0"/>
        <w:spacing w:line="360" w:lineRule="auto"/>
        <w:ind w:left="567" w:hanging="567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>Stół prezydialny z minimum 3 miejscami siedzącymi dla prowadzących szkolenia, widoczny dla każdego uczestnika z każdego miejsca sali.</w:t>
      </w:r>
    </w:p>
    <w:p w:rsidR="00B45F81" w:rsidRPr="003F51EC" w:rsidRDefault="00B45F81" w:rsidP="00B45F81">
      <w:pPr>
        <w:pStyle w:val="Akapitzlist"/>
        <w:numPr>
          <w:ilvl w:val="0"/>
          <w:numId w:val="3"/>
        </w:numPr>
        <w:suppressAutoHyphens w:val="0"/>
        <w:spacing w:line="360" w:lineRule="auto"/>
        <w:ind w:left="567" w:hanging="567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>Nagłośnienie: mikrofon stacjonarny/mobilny przy stole prezydialnym oraz co najmniej 1 mikrofon mobilny/bezprzewodowy. Nagłośnienie powinno zapewniać słyszalność w każdym punkcie sali.</w:t>
      </w:r>
    </w:p>
    <w:p w:rsidR="00B45F81" w:rsidRPr="003F51EC" w:rsidRDefault="00B45F81" w:rsidP="00B45F81">
      <w:pPr>
        <w:pStyle w:val="Akapitzlist"/>
        <w:numPr>
          <w:ilvl w:val="0"/>
          <w:numId w:val="3"/>
        </w:numPr>
        <w:suppressAutoHyphens w:val="0"/>
        <w:spacing w:line="360" w:lineRule="auto"/>
        <w:ind w:left="567" w:hanging="567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lastRenderedPageBreak/>
        <w:t>Dostęp do Internetu bezprzewodowego w sali szkoleniowej.</w:t>
      </w:r>
    </w:p>
    <w:p w:rsidR="00B45F81" w:rsidRPr="003F51EC" w:rsidRDefault="00B45F81" w:rsidP="00B45F81">
      <w:pPr>
        <w:pStyle w:val="Akapitzlist"/>
        <w:numPr>
          <w:ilvl w:val="0"/>
          <w:numId w:val="3"/>
        </w:numPr>
        <w:suppressAutoHyphens w:val="0"/>
        <w:spacing w:line="360" w:lineRule="auto"/>
        <w:ind w:left="567" w:hanging="567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>Projektor multimedialny oraz ekran do wyświetlania obrazu z projektora z pilotem sterującym (obraz na ekranie widoczny dla każdego uczestnika, z każdego miejsca sali).</w:t>
      </w:r>
    </w:p>
    <w:p w:rsidR="00B45F81" w:rsidRPr="003F51EC" w:rsidRDefault="00B45F81" w:rsidP="00B45F81">
      <w:pPr>
        <w:pStyle w:val="Akapitzlist"/>
        <w:numPr>
          <w:ilvl w:val="0"/>
          <w:numId w:val="3"/>
        </w:numPr>
        <w:suppressAutoHyphens w:val="0"/>
        <w:spacing w:line="360" w:lineRule="auto"/>
        <w:ind w:left="567" w:hanging="567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>Tablicę typu „</w:t>
      </w:r>
      <w:proofErr w:type="spellStart"/>
      <w:r w:rsidRPr="003F51EC">
        <w:rPr>
          <w:rFonts w:ascii="Bookman Old Style" w:hAnsi="Bookman Old Style" w:cs="Tahoma"/>
        </w:rPr>
        <w:t>flipchart</w:t>
      </w:r>
      <w:proofErr w:type="spellEnd"/>
      <w:r w:rsidRPr="003F51EC">
        <w:rPr>
          <w:rFonts w:ascii="Bookman Old Style" w:hAnsi="Bookman Old Style" w:cs="Tahoma"/>
        </w:rPr>
        <w:t>” wraz z minimalnie 20 arkuszami papieru, flamastry (4 kolory: czarny, czerwony, zielony, niebieski).</w:t>
      </w:r>
    </w:p>
    <w:p w:rsidR="00B45F81" w:rsidRPr="003F51EC" w:rsidRDefault="00B45F81" w:rsidP="00B45F81">
      <w:pPr>
        <w:pStyle w:val="Akapitzlist"/>
        <w:suppressAutoHyphens w:val="0"/>
        <w:spacing w:line="360" w:lineRule="auto"/>
        <w:ind w:left="567"/>
        <w:jc w:val="both"/>
        <w:rPr>
          <w:rFonts w:ascii="Bookman Old Style" w:hAnsi="Bookman Old Style" w:cs="Tahoma"/>
        </w:rPr>
      </w:pPr>
    </w:p>
    <w:p w:rsidR="00B45F81" w:rsidRPr="003F51EC" w:rsidRDefault="00B45F81" w:rsidP="00B45F81">
      <w:pPr>
        <w:pStyle w:val="Akapitzlist"/>
        <w:numPr>
          <w:ilvl w:val="1"/>
          <w:numId w:val="2"/>
        </w:numPr>
        <w:suppressAutoHyphens w:val="0"/>
        <w:spacing w:line="360" w:lineRule="auto"/>
        <w:ind w:left="567" w:hanging="567"/>
        <w:jc w:val="both"/>
        <w:rPr>
          <w:rFonts w:ascii="Bookman Old Style" w:hAnsi="Bookman Old Style" w:cs="Tahoma"/>
          <w:b/>
        </w:rPr>
      </w:pPr>
      <w:r w:rsidRPr="003F51EC">
        <w:rPr>
          <w:rFonts w:ascii="Bookman Old Style" w:hAnsi="Bookman Old Style" w:cs="Tahoma"/>
          <w:b/>
        </w:rPr>
        <w:t>Obsługa techniczna / logistyczna</w:t>
      </w:r>
    </w:p>
    <w:p w:rsidR="00B45F81" w:rsidRPr="003F51EC" w:rsidRDefault="00B45F81" w:rsidP="00B45F81">
      <w:pPr>
        <w:pStyle w:val="Akapitzlist"/>
        <w:numPr>
          <w:ilvl w:val="0"/>
          <w:numId w:val="4"/>
        </w:numPr>
        <w:suppressAutoHyphens w:val="0"/>
        <w:spacing w:line="360" w:lineRule="auto"/>
        <w:ind w:left="567" w:hanging="567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>Wykonawca zapewni co najmniej jedną osobę do obsługi technicznej oraz akustycznej w sali szkoleniowej w każdym z terminów będących przedmiotem zamówienia. Osoba ta dostępna będzie przynajmniej na jedną godzinę przed rozpoczęciem szkolenia.</w:t>
      </w:r>
    </w:p>
    <w:p w:rsidR="00B45F81" w:rsidRPr="003F51EC" w:rsidRDefault="00B45F81" w:rsidP="00B45F81">
      <w:pPr>
        <w:pStyle w:val="Akapitzlist"/>
        <w:numPr>
          <w:ilvl w:val="0"/>
          <w:numId w:val="4"/>
        </w:numPr>
        <w:suppressAutoHyphens w:val="0"/>
        <w:spacing w:line="360" w:lineRule="auto"/>
        <w:ind w:left="567" w:hanging="567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>Wykonawca w trakcie realizacji zamówienia zapewni: oznakowanie sali szkoleniowej oraz drogi do sali, wykonane zgodnie z wytycznymi Operatora Programu, dostępnym pod linkiem:</w:t>
      </w:r>
    </w:p>
    <w:p w:rsidR="00B45F81" w:rsidRPr="003F51EC" w:rsidRDefault="00291A91" w:rsidP="00B45F81">
      <w:pPr>
        <w:pStyle w:val="Akapitzlist"/>
        <w:suppressAutoHyphens w:val="0"/>
        <w:spacing w:line="360" w:lineRule="auto"/>
        <w:ind w:left="567"/>
        <w:jc w:val="both"/>
        <w:rPr>
          <w:rFonts w:ascii="Bookman Old Style" w:hAnsi="Bookman Old Style" w:cs="Tahoma"/>
        </w:rPr>
      </w:pPr>
      <w:hyperlink r:id="rId14" w:history="1">
        <w:r w:rsidR="00B45F81" w:rsidRPr="003F51EC">
          <w:rPr>
            <w:rStyle w:val="Hipercze"/>
            <w:rFonts w:ascii="Bookman Old Style" w:hAnsi="Bookman Old Style" w:cs="Tahoma"/>
            <w:color w:val="auto"/>
          </w:rPr>
          <w:t>http://copemsw.gov.pl/files/nmf/12_Zalacznik_Wytyczne%20w%20zakresie%20informacji%20i%20promocji.pdf</w:t>
        </w:r>
      </w:hyperlink>
    </w:p>
    <w:p w:rsidR="00B45F81" w:rsidRPr="003F51EC" w:rsidRDefault="00B45F81" w:rsidP="00B45F81">
      <w:pPr>
        <w:pStyle w:val="Akapitzlist"/>
        <w:suppressAutoHyphens w:val="0"/>
        <w:spacing w:line="360" w:lineRule="auto"/>
        <w:ind w:left="567"/>
        <w:jc w:val="both"/>
        <w:rPr>
          <w:rFonts w:ascii="Bookman Old Style" w:hAnsi="Bookman Old Style" w:cs="Tahoma"/>
        </w:rPr>
      </w:pPr>
    </w:p>
    <w:p w:rsidR="00B45F81" w:rsidRPr="003F51EC" w:rsidRDefault="00B45F81" w:rsidP="00B45F81">
      <w:pPr>
        <w:pStyle w:val="Akapitzlist"/>
        <w:numPr>
          <w:ilvl w:val="1"/>
          <w:numId w:val="2"/>
        </w:numPr>
        <w:suppressAutoHyphens w:val="0"/>
        <w:spacing w:line="360" w:lineRule="auto"/>
        <w:ind w:left="567" w:hanging="567"/>
        <w:jc w:val="both"/>
        <w:rPr>
          <w:rFonts w:ascii="Bookman Old Style" w:hAnsi="Bookman Old Style" w:cs="Tahoma"/>
          <w:b/>
        </w:rPr>
      </w:pPr>
      <w:r w:rsidRPr="003F51EC">
        <w:rPr>
          <w:rFonts w:ascii="Bookman Old Style" w:hAnsi="Bookman Old Style" w:cs="Tahoma"/>
          <w:b/>
        </w:rPr>
        <w:t>Wyżywienie</w:t>
      </w:r>
    </w:p>
    <w:p w:rsidR="00B45F81" w:rsidRPr="003F51EC" w:rsidRDefault="00B45F81" w:rsidP="00B45F81">
      <w:pPr>
        <w:spacing w:line="360" w:lineRule="auto"/>
        <w:jc w:val="both"/>
        <w:rPr>
          <w:rFonts w:ascii="Bookman Old Style" w:hAnsi="Bookman Old Style" w:cs="Tahoma"/>
          <w:sz w:val="24"/>
          <w:szCs w:val="24"/>
        </w:rPr>
      </w:pPr>
      <w:r w:rsidRPr="003F51EC">
        <w:rPr>
          <w:rFonts w:ascii="Bookman Old Style" w:hAnsi="Bookman Old Style" w:cs="Tahoma"/>
          <w:sz w:val="24"/>
          <w:szCs w:val="24"/>
        </w:rPr>
        <w:t>W ramach świadczonej usługi cateringowej Wykonawca zapewni dla uczestników szkoleń:</w:t>
      </w:r>
    </w:p>
    <w:p w:rsidR="00B45F81" w:rsidRPr="003F51EC" w:rsidRDefault="00B45F81" w:rsidP="00B45F81">
      <w:pPr>
        <w:pStyle w:val="Akapitzlist"/>
        <w:numPr>
          <w:ilvl w:val="0"/>
          <w:numId w:val="5"/>
        </w:numPr>
        <w:suppressAutoHyphens w:val="0"/>
        <w:spacing w:line="360" w:lineRule="auto"/>
        <w:ind w:hanging="720"/>
        <w:jc w:val="both"/>
        <w:rPr>
          <w:rFonts w:ascii="Bookman Old Style" w:hAnsi="Bookman Old Style" w:cs="Tahoma"/>
          <w:u w:val="single"/>
        </w:rPr>
      </w:pPr>
      <w:r w:rsidRPr="003F51EC">
        <w:rPr>
          <w:rFonts w:ascii="Bookman Old Style" w:hAnsi="Bookman Old Style" w:cs="Tahoma"/>
          <w:u w:val="single"/>
        </w:rPr>
        <w:t>Serwis kawowy – przez 3 dni trwania każdego ze szkoleń</w:t>
      </w:r>
      <w:r w:rsidR="006E4AF2" w:rsidRPr="003F51EC">
        <w:rPr>
          <w:rFonts w:ascii="Bookman Old Style" w:hAnsi="Bookman Old Style" w:cs="Tahoma"/>
          <w:u w:val="single"/>
        </w:rPr>
        <w:t xml:space="preserve"> (4 przerwy kawowe)</w:t>
      </w:r>
    </w:p>
    <w:p w:rsidR="00B45F81" w:rsidRPr="003F51EC" w:rsidRDefault="00B45F81" w:rsidP="00B45F81">
      <w:pPr>
        <w:pStyle w:val="Bezodstpw1"/>
        <w:numPr>
          <w:ilvl w:val="0"/>
          <w:numId w:val="10"/>
        </w:numPr>
        <w:spacing w:line="360" w:lineRule="auto"/>
        <w:ind w:left="709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 xml:space="preserve">1 dzień: </w:t>
      </w:r>
      <w:r w:rsidR="00742C77" w:rsidRPr="003F51EC">
        <w:rPr>
          <w:rFonts w:ascii="Bookman Old Style" w:hAnsi="Bookman Old Style" w:cs="Tahoma"/>
        </w:rPr>
        <w:t>między</w:t>
      </w:r>
      <w:r w:rsidRPr="003F51EC">
        <w:rPr>
          <w:rFonts w:ascii="Bookman Old Style" w:hAnsi="Bookman Old Style" w:cs="Tahoma"/>
        </w:rPr>
        <w:t xml:space="preserve"> godzin</w:t>
      </w:r>
      <w:r w:rsidR="00742C77" w:rsidRPr="003F51EC">
        <w:rPr>
          <w:rFonts w:ascii="Bookman Old Style" w:hAnsi="Bookman Old Style" w:cs="Tahoma"/>
        </w:rPr>
        <w:t>ą</w:t>
      </w:r>
      <w:r w:rsidRPr="003F51EC">
        <w:rPr>
          <w:rFonts w:ascii="Bookman Old Style" w:hAnsi="Bookman Old Style" w:cs="Tahoma"/>
        </w:rPr>
        <w:t xml:space="preserve"> 15.00 </w:t>
      </w:r>
      <w:r w:rsidR="00742C77" w:rsidRPr="003F51EC">
        <w:rPr>
          <w:rFonts w:ascii="Bookman Old Style" w:hAnsi="Bookman Old Style" w:cs="Tahoma"/>
        </w:rPr>
        <w:t>a godziną 19.00 – jedna przerwa</w:t>
      </w:r>
    </w:p>
    <w:p w:rsidR="00B45F81" w:rsidRPr="003F51EC" w:rsidRDefault="00B45F81" w:rsidP="00B45F81">
      <w:pPr>
        <w:pStyle w:val="Bezodstpw1"/>
        <w:numPr>
          <w:ilvl w:val="0"/>
          <w:numId w:val="10"/>
        </w:numPr>
        <w:spacing w:line="360" w:lineRule="auto"/>
        <w:ind w:left="709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 xml:space="preserve">2 dzień: </w:t>
      </w:r>
      <w:r w:rsidR="00742C77" w:rsidRPr="003F51EC">
        <w:rPr>
          <w:rFonts w:ascii="Bookman Old Style" w:hAnsi="Bookman Old Style" w:cs="Tahoma"/>
        </w:rPr>
        <w:t xml:space="preserve">między godziną </w:t>
      </w:r>
      <w:r w:rsidRPr="003F51EC">
        <w:rPr>
          <w:rFonts w:ascii="Bookman Old Style" w:hAnsi="Bookman Old Style" w:cs="Tahoma"/>
        </w:rPr>
        <w:t xml:space="preserve">9.00 </w:t>
      </w:r>
      <w:r w:rsidR="00742C77" w:rsidRPr="003F51EC">
        <w:rPr>
          <w:rFonts w:ascii="Bookman Old Style" w:hAnsi="Bookman Old Style" w:cs="Tahoma"/>
        </w:rPr>
        <w:t xml:space="preserve">a godziną </w:t>
      </w:r>
      <w:r w:rsidRPr="003F51EC">
        <w:rPr>
          <w:rFonts w:ascii="Bookman Old Style" w:hAnsi="Bookman Old Style" w:cs="Tahoma"/>
        </w:rPr>
        <w:t>17.30</w:t>
      </w:r>
      <w:r w:rsidR="00742C77" w:rsidRPr="003F51EC">
        <w:rPr>
          <w:rFonts w:ascii="Bookman Old Style" w:hAnsi="Bookman Old Style" w:cs="Tahoma"/>
        </w:rPr>
        <w:t xml:space="preserve"> – dwie przerwy</w:t>
      </w:r>
    </w:p>
    <w:p w:rsidR="00B45F81" w:rsidRPr="003F51EC" w:rsidRDefault="00B45F81" w:rsidP="00B45F81">
      <w:pPr>
        <w:pStyle w:val="Bezodstpw1"/>
        <w:numPr>
          <w:ilvl w:val="0"/>
          <w:numId w:val="10"/>
        </w:numPr>
        <w:spacing w:line="360" w:lineRule="auto"/>
        <w:ind w:left="709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 xml:space="preserve">3 dzień: </w:t>
      </w:r>
      <w:r w:rsidR="00742C77" w:rsidRPr="003F51EC">
        <w:rPr>
          <w:rFonts w:ascii="Bookman Old Style" w:hAnsi="Bookman Old Style" w:cs="Tahoma"/>
        </w:rPr>
        <w:t xml:space="preserve">między godziną </w:t>
      </w:r>
      <w:r w:rsidRPr="003F51EC">
        <w:rPr>
          <w:rFonts w:ascii="Bookman Old Style" w:hAnsi="Bookman Old Style" w:cs="Tahoma"/>
        </w:rPr>
        <w:t xml:space="preserve">9.00 </w:t>
      </w:r>
      <w:r w:rsidR="00742C77" w:rsidRPr="003F51EC">
        <w:rPr>
          <w:rFonts w:ascii="Bookman Old Style" w:hAnsi="Bookman Old Style" w:cs="Tahoma"/>
        </w:rPr>
        <w:t xml:space="preserve">a godziną </w:t>
      </w:r>
      <w:r w:rsidRPr="003F51EC">
        <w:rPr>
          <w:rFonts w:ascii="Bookman Old Style" w:hAnsi="Bookman Old Style" w:cs="Tahoma"/>
        </w:rPr>
        <w:t>12.00</w:t>
      </w:r>
      <w:r w:rsidR="00742C77" w:rsidRPr="003F51EC">
        <w:rPr>
          <w:rFonts w:ascii="Bookman Old Style" w:hAnsi="Bookman Old Style" w:cs="Tahoma"/>
        </w:rPr>
        <w:t xml:space="preserve"> - jedna przerwa</w:t>
      </w:r>
    </w:p>
    <w:p w:rsidR="00B45F81" w:rsidRPr="003F51EC" w:rsidRDefault="006E6D32" w:rsidP="006E6D32">
      <w:pPr>
        <w:pStyle w:val="Bezodstpw1"/>
        <w:spacing w:line="360" w:lineRule="auto"/>
        <w:ind w:left="349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S</w:t>
      </w:r>
      <w:r w:rsidR="00B45F81" w:rsidRPr="003F51EC">
        <w:rPr>
          <w:rFonts w:ascii="Bookman Old Style" w:hAnsi="Bookman Old Style" w:cs="Tahoma"/>
        </w:rPr>
        <w:t xml:space="preserve">erwis kawowy w nieograniczonej ilości (uzupełnianie brakujących składników będzie się odbywać na bieżąco w razie potrzeby uczestników </w:t>
      </w:r>
      <w:r w:rsidR="00B45F81" w:rsidRPr="003F51EC">
        <w:rPr>
          <w:rFonts w:ascii="Bookman Old Style" w:hAnsi="Bookman Old Style" w:cs="Tahoma"/>
        </w:rPr>
        <w:lastRenderedPageBreak/>
        <w:t>szkoleń</w:t>
      </w:r>
      <w:r>
        <w:rPr>
          <w:rFonts w:ascii="Bookman Old Style" w:hAnsi="Bookman Old Style" w:cs="Tahoma"/>
        </w:rPr>
        <w:t xml:space="preserve"> w ramach każdej pojedynczej przerwy</w:t>
      </w:r>
      <w:r w:rsidR="00B45F81" w:rsidRPr="003F51EC">
        <w:rPr>
          <w:rFonts w:ascii="Bookman Old Style" w:hAnsi="Bookman Old Style" w:cs="Tahoma"/>
        </w:rPr>
        <w:t>) dostępny w sali szkoleniowej lub bezpośrednim sąsiedztwie obejmujący:</w:t>
      </w:r>
    </w:p>
    <w:p w:rsidR="00B45F81" w:rsidRPr="003F51EC" w:rsidRDefault="00B45F81" w:rsidP="00B45F81">
      <w:pPr>
        <w:pStyle w:val="Bezodstpw1"/>
        <w:numPr>
          <w:ilvl w:val="0"/>
          <w:numId w:val="12"/>
        </w:numPr>
        <w:spacing w:line="360" w:lineRule="auto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>Kawę – wywar gotowy do spożycia – przygotowany z drobno mielonej kawy gotowej. Do przygotowaniu 200ml wywaru należy użyć nie mniej niż 5g kawy oraz 200ml wody.  Przygotowany produkt należy podać w termosach lub warnikach zapewniających utrzymanie odpowiedniej temperatury napoju. Zamawiający dopuszcza podanie kawy w ekspresach ciśnieniowych.</w:t>
      </w:r>
    </w:p>
    <w:p w:rsidR="00B45F81" w:rsidRPr="003F51EC" w:rsidRDefault="00B45F81" w:rsidP="00B45F81">
      <w:pPr>
        <w:pStyle w:val="Bezodstpw1"/>
        <w:spacing w:line="360" w:lineRule="auto"/>
        <w:ind w:left="1429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>Zamawiający nie dopuszcza podania kawy w postaci sypkiej oraz wrzątku do samodzielnego przygotowania napoju.</w:t>
      </w:r>
    </w:p>
    <w:p w:rsidR="00B45F81" w:rsidRPr="003F51EC" w:rsidRDefault="00B45F81" w:rsidP="00B45F81">
      <w:pPr>
        <w:pStyle w:val="Bezodstpw1"/>
        <w:numPr>
          <w:ilvl w:val="0"/>
          <w:numId w:val="12"/>
        </w:numPr>
        <w:spacing w:line="360" w:lineRule="auto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>Herbata – Zamawiający wymaga podania herbaty w postaci 2 g torebek ekspresowych, (każda torebka herbaty powinna być oddzielnie zapakowana, powinna być wyposażona w sznureczek zakończony kartonikiem) oraz wrzątku do samodzielnego przygotowania wywaru. Zamawiający wymaga, aby podczas każdego szkolenia uczestnicy mieli do wyboru 4 rodzaje herbaty.</w:t>
      </w:r>
    </w:p>
    <w:p w:rsidR="00B45F81" w:rsidRPr="003F51EC" w:rsidRDefault="00B45F81" w:rsidP="00B45F81">
      <w:pPr>
        <w:pStyle w:val="Bezodstpw1"/>
        <w:spacing w:line="360" w:lineRule="auto"/>
        <w:ind w:left="1429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 xml:space="preserve">Kawy i herbaty obligatoryjnie muszą być podane na zastawie kawowej/herbacianej ze szkła lub równoważnego materiału. Zamawiający nie dopuszcza użycia naczyń jednorazowych </w:t>
      </w:r>
      <w:r w:rsidR="000041CB" w:rsidRPr="003F51EC">
        <w:rPr>
          <w:rFonts w:ascii="Bookman Old Style" w:hAnsi="Bookman Old Style" w:cs="Tahoma"/>
        </w:rPr>
        <w:br/>
      </w:r>
      <w:r w:rsidRPr="003F51EC">
        <w:rPr>
          <w:rFonts w:ascii="Bookman Old Style" w:hAnsi="Bookman Old Style" w:cs="Tahoma"/>
        </w:rPr>
        <w:t>do konsumpcji napojów gorących.</w:t>
      </w:r>
    </w:p>
    <w:p w:rsidR="00B45F81" w:rsidRPr="003F51EC" w:rsidRDefault="00B45F81" w:rsidP="00B45F81">
      <w:pPr>
        <w:pStyle w:val="Bezodstpw1"/>
        <w:numPr>
          <w:ilvl w:val="0"/>
          <w:numId w:val="12"/>
        </w:numPr>
        <w:spacing w:line="360" w:lineRule="auto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>Śmietanka do kawy UHT o zawartości tłuszczu nie mniejszej niż 10%, podana w dzbankach na śmietankę lub w jednorazowych opakowaniach.</w:t>
      </w:r>
    </w:p>
    <w:p w:rsidR="00B45F81" w:rsidRPr="003F51EC" w:rsidRDefault="00B45F81" w:rsidP="00B45F81">
      <w:pPr>
        <w:pStyle w:val="Bezodstpw1"/>
        <w:numPr>
          <w:ilvl w:val="0"/>
          <w:numId w:val="12"/>
        </w:numPr>
        <w:spacing w:line="360" w:lineRule="auto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 xml:space="preserve">Cukier – cukier biały, cukier trzcinowy pakowany w saszetkach jednorazowych o gramaturze jednej saszetki nie mniejszej niż </w:t>
      </w:r>
      <w:r w:rsidR="000041CB" w:rsidRPr="003F51EC">
        <w:rPr>
          <w:rFonts w:ascii="Bookman Old Style" w:hAnsi="Bookman Old Style" w:cs="Tahoma"/>
        </w:rPr>
        <w:br/>
      </w:r>
      <w:r w:rsidRPr="003F51EC">
        <w:rPr>
          <w:rFonts w:ascii="Bookman Old Style" w:hAnsi="Bookman Old Style" w:cs="Tahoma"/>
        </w:rPr>
        <w:t>4 g.</w:t>
      </w:r>
    </w:p>
    <w:p w:rsidR="00B45F81" w:rsidRPr="003F51EC" w:rsidRDefault="00B45F81" w:rsidP="00B45F81">
      <w:pPr>
        <w:pStyle w:val="Bezodstpw1"/>
        <w:numPr>
          <w:ilvl w:val="0"/>
          <w:numId w:val="12"/>
        </w:numPr>
        <w:spacing w:line="360" w:lineRule="auto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>Cytryna – pokrojona w plastry o gramaturze 10 g +/-10%</w:t>
      </w:r>
    </w:p>
    <w:p w:rsidR="00B45F81" w:rsidRPr="003F51EC" w:rsidRDefault="00B45F81" w:rsidP="00B45F81">
      <w:pPr>
        <w:pStyle w:val="Bezodstpw1"/>
        <w:numPr>
          <w:ilvl w:val="0"/>
          <w:numId w:val="12"/>
        </w:numPr>
        <w:spacing w:line="360" w:lineRule="auto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lastRenderedPageBreak/>
        <w:t>Woda niegazowana podana w</w:t>
      </w:r>
      <w:r w:rsidR="00DB4EB6" w:rsidRPr="003F51EC">
        <w:rPr>
          <w:rFonts w:ascii="Bookman Old Style" w:hAnsi="Bookman Old Style" w:cs="Tahoma"/>
        </w:rPr>
        <w:t xml:space="preserve"> dzbankach</w:t>
      </w:r>
      <w:r w:rsidR="00381E13" w:rsidRPr="003F51EC">
        <w:rPr>
          <w:rFonts w:ascii="Bookman Old Style" w:hAnsi="Bookman Old Style" w:cs="Tahoma"/>
        </w:rPr>
        <w:t>,</w:t>
      </w:r>
      <w:r w:rsidRPr="003F51EC">
        <w:rPr>
          <w:rFonts w:ascii="Bookman Old Style" w:hAnsi="Bookman Old Style" w:cs="Tahoma"/>
        </w:rPr>
        <w:t xml:space="preserve"> </w:t>
      </w:r>
    </w:p>
    <w:p w:rsidR="00B45F81" w:rsidRPr="003F51EC" w:rsidRDefault="00B45F81" w:rsidP="00B45F81">
      <w:pPr>
        <w:pStyle w:val="Bezodstpw1"/>
        <w:numPr>
          <w:ilvl w:val="0"/>
          <w:numId w:val="12"/>
        </w:numPr>
        <w:spacing w:line="360" w:lineRule="auto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>Soki owocowe 100% - trzy smaki (np. pomarańczowy, jabłkowy, grejpfrutowy), podane w szklanych dzbankach.</w:t>
      </w:r>
    </w:p>
    <w:p w:rsidR="00B45F81" w:rsidRPr="003F51EC" w:rsidRDefault="00B45F81" w:rsidP="00B45F81">
      <w:pPr>
        <w:pStyle w:val="Bezodstpw1"/>
        <w:numPr>
          <w:ilvl w:val="0"/>
          <w:numId w:val="12"/>
        </w:numPr>
        <w:spacing w:line="360" w:lineRule="auto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>Ciastka kruche, herbatniki zdobione (3 rodzaje).</w:t>
      </w:r>
    </w:p>
    <w:p w:rsidR="00B45F81" w:rsidRPr="003F51EC" w:rsidRDefault="00FD4C47" w:rsidP="00B45F81">
      <w:pPr>
        <w:pStyle w:val="Akapitzlist"/>
        <w:numPr>
          <w:ilvl w:val="0"/>
          <w:numId w:val="5"/>
        </w:numPr>
        <w:suppressAutoHyphens w:val="0"/>
        <w:spacing w:line="360" w:lineRule="auto"/>
        <w:ind w:hanging="720"/>
        <w:jc w:val="both"/>
        <w:rPr>
          <w:rFonts w:ascii="Bookman Old Style" w:hAnsi="Bookman Old Style" w:cs="Tahoma"/>
          <w:u w:val="single"/>
        </w:rPr>
      </w:pPr>
      <w:r>
        <w:rPr>
          <w:rFonts w:ascii="Bookman Old Style" w:hAnsi="Bookman Old Style" w:cs="Tahoma"/>
          <w:u w:val="single"/>
        </w:rPr>
        <w:t>O</w:t>
      </w:r>
      <w:r w:rsidR="00B45F81" w:rsidRPr="003F51EC">
        <w:rPr>
          <w:rFonts w:ascii="Bookman Old Style" w:hAnsi="Bookman Old Style" w:cs="Tahoma"/>
          <w:u w:val="single"/>
        </w:rPr>
        <w:t>biad – 3 dni szkolenia:</w:t>
      </w:r>
    </w:p>
    <w:p w:rsidR="00B45F81" w:rsidRPr="003F51EC" w:rsidRDefault="00B45F81" w:rsidP="00B45F81">
      <w:pPr>
        <w:pStyle w:val="Bezodstpw1"/>
        <w:numPr>
          <w:ilvl w:val="0"/>
          <w:numId w:val="13"/>
        </w:numPr>
        <w:spacing w:line="360" w:lineRule="auto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 xml:space="preserve">Obiad w formie bufetu, podawany w restauracji przynależnej </w:t>
      </w:r>
      <w:r w:rsidR="000041CB" w:rsidRPr="003F51EC">
        <w:rPr>
          <w:rFonts w:ascii="Bookman Old Style" w:hAnsi="Bookman Old Style" w:cs="Tahoma"/>
        </w:rPr>
        <w:br/>
      </w:r>
      <w:r w:rsidRPr="003F51EC">
        <w:rPr>
          <w:rFonts w:ascii="Bookman Old Style" w:hAnsi="Bookman Old Style" w:cs="Tahoma"/>
        </w:rPr>
        <w:t>do obiektu, w którym realizowane jest szkolenie. Miejsce przeznaczone dla celów konsumpcyjnych musi być wyposażone w krzesła i stoły w ilości dostosowanej do liczby uczestników.</w:t>
      </w:r>
    </w:p>
    <w:p w:rsidR="00B45F81" w:rsidRPr="003F51EC" w:rsidRDefault="00B45F81" w:rsidP="00B45F81">
      <w:pPr>
        <w:pStyle w:val="Bezodstpw1"/>
        <w:numPr>
          <w:ilvl w:val="0"/>
          <w:numId w:val="13"/>
        </w:numPr>
        <w:spacing w:line="360" w:lineRule="auto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>Zamawiający przez jedną porcję obiadu rozumie:</w:t>
      </w:r>
    </w:p>
    <w:p w:rsidR="00B45F81" w:rsidRPr="003F51EC" w:rsidRDefault="00B45F81" w:rsidP="00B45F81">
      <w:pPr>
        <w:pStyle w:val="Bezodstpw1"/>
        <w:numPr>
          <w:ilvl w:val="0"/>
          <w:numId w:val="14"/>
        </w:numPr>
        <w:spacing w:line="360" w:lineRule="auto"/>
        <w:ind w:left="1418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>Zupa – 200 ml/osobę, Wykonawca zapewni dwa rodzaje zup</w:t>
      </w:r>
      <w:r w:rsidR="000041CB" w:rsidRPr="003F51EC">
        <w:rPr>
          <w:rFonts w:ascii="Bookman Old Style" w:hAnsi="Bookman Old Style" w:cs="Tahoma"/>
        </w:rPr>
        <w:br/>
      </w:r>
      <w:r w:rsidRPr="003F51EC">
        <w:rPr>
          <w:rFonts w:ascii="Bookman Old Style" w:hAnsi="Bookman Old Style" w:cs="Tahoma"/>
        </w:rPr>
        <w:t>do wyboru. Zamawiający na każdy dzień realizacji usługi wybierze z karty menu Wykonawcy 2 zupy.</w:t>
      </w:r>
    </w:p>
    <w:p w:rsidR="00B45F81" w:rsidRPr="003F51EC" w:rsidRDefault="00B45F81" w:rsidP="00B45F81">
      <w:pPr>
        <w:pStyle w:val="Bezodstpw1"/>
        <w:numPr>
          <w:ilvl w:val="0"/>
          <w:numId w:val="14"/>
        </w:numPr>
        <w:spacing w:line="360" w:lineRule="auto"/>
        <w:ind w:left="1418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>Danie główne - 3 rodzaje dania głównego do wyboru: mięsne, rybne, wegetariańskie z dodatkami skrobiowymi oraz przynajmniej dwoma surówkami/sałatkami. Zamawiający na każdy dzień realizacji usługi wybierze z karty menu Wykonawcy 3 rodzaje dań głównych. Gramatury dań przypadające na jedną porcję:</w:t>
      </w:r>
    </w:p>
    <w:p w:rsidR="00B45F81" w:rsidRPr="003F51EC" w:rsidRDefault="00B45F81" w:rsidP="00B45F81">
      <w:pPr>
        <w:pStyle w:val="Bezodstpw1"/>
        <w:spacing w:line="360" w:lineRule="auto"/>
        <w:ind w:left="1418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>Danie mięsne z dodatkami skro</w:t>
      </w:r>
      <w:r w:rsidR="009F454D" w:rsidRPr="003F51EC">
        <w:rPr>
          <w:rFonts w:ascii="Bookman Old Style" w:hAnsi="Bookman Old Style" w:cs="Tahoma"/>
        </w:rPr>
        <w:t>biowymi oraz surówką/sałatką: 15</w:t>
      </w:r>
      <w:r w:rsidRPr="003F51EC">
        <w:rPr>
          <w:rFonts w:ascii="Bookman Old Style" w:hAnsi="Bookman Old Style" w:cs="Tahoma"/>
        </w:rPr>
        <w:t>0 g. mięsa, 100 g dodatki skr</w:t>
      </w:r>
      <w:r w:rsidR="009F454D" w:rsidRPr="003F51EC">
        <w:rPr>
          <w:rFonts w:ascii="Bookman Old Style" w:hAnsi="Bookman Old Style" w:cs="Tahoma"/>
        </w:rPr>
        <w:t>obiowe, 150 g surówki/sałatki=40</w:t>
      </w:r>
      <w:r w:rsidRPr="003F51EC">
        <w:rPr>
          <w:rFonts w:ascii="Bookman Old Style" w:hAnsi="Bookman Old Style" w:cs="Tahoma"/>
        </w:rPr>
        <w:t>0 g/porcja</w:t>
      </w:r>
    </w:p>
    <w:p w:rsidR="00B45F81" w:rsidRPr="003F51EC" w:rsidRDefault="00B45F81" w:rsidP="00B45F81">
      <w:pPr>
        <w:pStyle w:val="Bezodstpw1"/>
        <w:spacing w:line="360" w:lineRule="auto"/>
        <w:ind w:left="1418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>Danie rybne z dodatkami skro</w:t>
      </w:r>
      <w:r w:rsidR="009F454D" w:rsidRPr="003F51EC">
        <w:rPr>
          <w:rFonts w:ascii="Bookman Old Style" w:hAnsi="Bookman Old Style" w:cs="Tahoma"/>
        </w:rPr>
        <w:t>biowymi oraz surówką/sałatką: 15</w:t>
      </w:r>
      <w:r w:rsidRPr="003F51EC">
        <w:rPr>
          <w:rFonts w:ascii="Bookman Old Style" w:hAnsi="Bookman Old Style" w:cs="Tahoma"/>
        </w:rPr>
        <w:t>0 g ryby, 100 g dodatki skrob</w:t>
      </w:r>
      <w:r w:rsidR="009F454D" w:rsidRPr="003F51EC">
        <w:rPr>
          <w:rFonts w:ascii="Bookman Old Style" w:hAnsi="Bookman Old Style" w:cs="Tahoma"/>
        </w:rPr>
        <w:t>iowe, 150 g surówki/sałatki = 40</w:t>
      </w:r>
      <w:r w:rsidRPr="003F51EC">
        <w:rPr>
          <w:rFonts w:ascii="Bookman Old Style" w:hAnsi="Bookman Old Style" w:cs="Tahoma"/>
        </w:rPr>
        <w:t>0 g/porcja.</w:t>
      </w:r>
    </w:p>
    <w:p w:rsidR="00B45F81" w:rsidRPr="003F51EC" w:rsidRDefault="00B45F81" w:rsidP="00B45F81">
      <w:pPr>
        <w:pStyle w:val="Bezodstpw1"/>
        <w:spacing w:line="360" w:lineRule="auto"/>
        <w:ind w:left="1418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>Danie wegetaria</w:t>
      </w:r>
      <w:r w:rsidR="0062131B" w:rsidRPr="003F51EC">
        <w:rPr>
          <w:rFonts w:ascii="Bookman Old Style" w:hAnsi="Bookman Old Style" w:cs="Tahoma"/>
        </w:rPr>
        <w:t>ńskie o gramaturze całkowitej 40</w:t>
      </w:r>
      <w:r w:rsidRPr="003F51EC">
        <w:rPr>
          <w:rFonts w:ascii="Bookman Old Style" w:hAnsi="Bookman Old Style" w:cs="Tahoma"/>
        </w:rPr>
        <w:t>0 g/porcja</w:t>
      </w:r>
    </w:p>
    <w:p w:rsidR="00B45F81" w:rsidRPr="003F51EC" w:rsidRDefault="00B45F81" w:rsidP="00B45F81">
      <w:pPr>
        <w:pStyle w:val="Bezodstpw1"/>
        <w:numPr>
          <w:ilvl w:val="0"/>
          <w:numId w:val="14"/>
        </w:numPr>
        <w:spacing w:line="360" w:lineRule="auto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>2 rodzaje deserów do wyboru (wyroby cukiernicze),</w:t>
      </w:r>
    </w:p>
    <w:p w:rsidR="00B45F81" w:rsidRPr="003F51EC" w:rsidRDefault="00B45F81" w:rsidP="00B45F81">
      <w:pPr>
        <w:pStyle w:val="Bezodstpw1"/>
        <w:numPr>
          <w:ilvl w:val="0"/>
          <w:numId w:val="14"/>
        </w:numPr>
        <w:spacing w:line="360" w:lineRule="auto"/>
        <w:ind w:left="1418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>Napoje gorące z dodatkami:</w:t>
      </w:r>
    </w:p>
    <w:p w:rsidR="0062131B" w:rsidRPr="003F51EC" w:rsidRDefault="00B45F81" w:rsidP="009E3341">
      <w:pPr>
        <w:pStyle w:val="Bezodstpw1"/>
        <w:numPr>
          <w:ilvl w:val="0"/>
          <w:numId w:val="15"/>
        </w:numPr>
        <w:spacing w:line="360" w:lineRule="auto"/>
        <w:ind w:left="1418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lastRenderedPageBreak/>
        <w:t xml:space="preserve">Kawa z ekspresu lub herbata </w:t>
      </w:r>
    </w:p>
    <w:p w:rsidR="00B45F81" w:rsidRPr="003F51EC" w:rsidRDefault="00B45F81" w:rsidP="009E3341">
      <w:pPr>
        <w:pStyle w:val="Bezodstpw1"/>
        <w:numPr>
          <w:ilvl w:val="0"/>
          <w:numId w:val="15"/>
        </w:numPr>
        <w:spacing w:line="360" w:lineRule="auto"/>
        <w:ind w:left="1418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>Cukier – cukier biały, cukier trzcinowy pakowany w saszetkach jednorazowych o gramaturze jednej saszetki nie mniejszej niż 4 g (średnio 2 saszetki/osoba)</w:t>
      </w:r>
    </w:p>
    <w:p w:rsidR="00B45F81" w:rsidRPr="003F51EC" w:rsidRDefault="00B45F81" w:rsidP="00B45F81">
      <w:pPr>
        <w:pStyle w:val="Bezodstpw1"/>
        <w:numPr>
          <w:ilvl w:val="0"/>
          <w:numId w:val="15"/>
        </w:numPr>
        <w:spacing w:line="360" w:lineRule="auto"/>
        <w:ind w:left="1418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>Cytryna – pokrojona w plastry o gramaturze 10 g +/-10%, 1 plaster/osoba</w:t>
      </w:r>
    </w:p>
    <w:p w:rsidR="00B45F81" w:rsidRPr="003F51EC" w:rsidRDefault="00B45F81" w:rsidP="00B45F81">
      <w:pPr>
        <w:pStyle w:val="Bezodstpw1"/>
        <w:numPr>
          <w:ilvl w:val="0"/>
          <w:numId w:val="15"/>
        </w:numPr>
        <w:spacing w:line="360" w:lineRule="auto"/>
        <w:ind w:left="1418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>Śmietanka do kawy UHT o zawartości tłuszczu nie mniejszej niż 10%, podana w dzbankach na śmietankę lub w jednorazowych opakowaniach,</w:t>
      </w:r>
    </w:p>
    <w:p w:rsidR="00B45F81" w:rsidRPr="003F51EC" w:rsidRDefault="00B45F81" w:rsidP="00B45F81">
      <w:pPr>
        <w:pStyle w:val="Bezodstpw1"/>
        <w:numPr>
          <w:ilvl w:val="0"/>
          <w:numId w:val="14"/>
        </w:numPr>
        <w:spacing w:line="360" w:lineRule="auto"/>
        <w:ind w:left="1418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>Napoje zimne:</w:t>
      </w:r>
    </w:p>
    <w:p w:rsidR="0062131B" w:rsidRPr="003F51EC" w:rsidRDefault="00B45F81" w:rsidP="009E3341">
      <w:pPr>
        <w:pStyle w:val="Bezodstpw1"/>
        <w:numPr>
          <w:ilvl w:val="0"/>
          <w:numId w:val="16"/>
        </w:numPr>
        <w:spacing w:line="360" w:lineRule="auto"/>
        <w:ind w:left="1418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 xml:space="preserve">Woda niegazowana podana w dzbankach – bez ograniczeń, </w:t>
      </w:r>
    </w:p>
    <w:p w:rsidR="00B45F81" w:rsidRPr="003F51EC" w:rsidRDefault="00B45F81" w:rsidP="009E3341">
      <w:pPr>
        <w:pStyle w:val="Bezodstpw1"/>
        <w:numPr>
          <w:ilvl w:val="0"/>
          <w:numId w:val="16"/>
        </w:numPr>
        <w:spacing w:line="360" w:lineRule="auto"/>
        <w:ind w:left="1418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>Soki owocowe 100% - dwa smaki, podane w dzbankach – bez ograniczeń.</w:t>
      </w:r>
    </w:p>
    <w:p w:rsidR="00B45F81" w:rsidRPr="003F51EC" w:rsidRDefault="00B45F81" w:rsidP="00B45F81">
      <w:pPr>
        <w:pStyle w:val="Bezodstpw1"/>
        <w:numPr>
          <w:ilvl w:val="0"/>
          <w:numId w:val="5"/>
        </w:numPr>
        <w:spacing w:line="360" w:lineRule="auto"/>
        <w:ind w:hanging="720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  <w:u w:val="single"/>
        </w:rPr>
        <w:t>Kolacja</w:t>
      </w:r>
      <w:r w:rsidRPr="003F51EC">
        <w:rPr>
          <w:rFonts w:ascii="Bookman Old Style" w:hAnsi="Bookman Old Style" w:cs="Tahoma"/>
        </w:rPr>
        <w:t xml:space="preserve"> -1 i 2 dzień szkolenia</w:t>
      </w:r>
    </w:p>
    <w:p w:rsidR="00B45F81" w:rsidRPr="003F51EC" w:rsidRDefault="00B45F81" w:rsidP="00B45F81">
      <w:pPr>
        <w:pStyle w:val="Bezodstpw1"/>
        <w:numPr>
          <w:ilvl w:val="0"/>
          <w:numId w:val="17"/>
        </w:numPr>
        <w:spacing w:line="360" w:lineRule="auto"/>
        <w:ind w:left="1560" w:hanging="567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>Kolacja w formie bufetu, podawana w restauracji przynależnej do obiektu, w którym realizowane jest szkolenie. Miejsce przeznaczone dla celów konsumpcyjnych musi być wyposażone w krzesła i stoły w ilości dostosowanej do liczby uczestników.</w:t>
      </w:r>
    </w:p>
    <w:p w:rsidR="00B45F81" w:rsidRPr="003F51EC" w:rsidRDefault="00B45F81" w:rsidP="00B45F81">
      <w:pPr>
        <w:pStyle w:val="Bezodstpw1"/>
        <w:numPr>
          <w:ilvl w:val="0"/>
          <w:numId w:val="13"/>
        </w:numPr>
        <w:spacing w:line="360" w:lineRule="auto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>Zamawiający przez jedną porcję kolacji rozumie:</w:t>
      </w:r>
    </w:p>
    <w:p w:rsidR="00B45F81" w:rsidRPr="003F51EC" w:rsidRDefault="00B45F81" w:rsidP="00B45F81">
      <w:pPr>
        <w:pStyle w:val="Bezodstpw1"/>
        <w:numPr>
          <w:ilvl w:val="0"/>
          <w:numId w:val="14"/>
        </w:numPr>
        <w:spacing w:line="360" w:lineRule="auto"/>
        <w:ind w:left="1418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 xml:space="preserve">Przystawki zimne (wędlina, </w:t>
      </w:r>
      <w:r w:rsidR="00BC3715" w:rsidRPr="003F51EC">
        <w:rPr>
          <w:rFonts w:ascii="Bookman Old Style" w:hAnsi="Bookman Old Style" w:cs="Tahoma"/>
        </w:rPr>
        <w:t>ser, 2 rodzaje sałatek, (min. 20</w:t>
      </w:r>
      <w:r w:rsidRPr="003F51EC">
        <w:rPr>
          <w:rFonts w:ascii="Bookman Old Style" w:hAnsi="Bookman Old Style" w:cs="Tahoma"/>
        </w:rPr>
        <w:t>0 g/os)</w:t>
      </w:r>
      <w:r w:rsidR="00381E13" w:rsidRPr="003F51EC">
        <w:rPr>
          <w:rFonts w:ascii="Bookman Old Style" w:hAnsi="Bookman Old Style" w:cs="Tahoma"/>
        </w:rPr>
        <w:t>,</w:t>
      </w:r>
    </w:p>
    <w:p w:rsidR="00671DBC" w:rsidRPr="003F51EC" w:rsidRDefault="00671DBC" w:rsidP="00B45F81">
      <w:pPr>
        <w:pStyle w:val="Bezodstpw1"/>
        <w:numPr>
          <w:ilvl w:val="0"/>
          <w:numId w:val="14"/>
        </w:numPr>
        <w:spacing w:line="360" w:lineRule="auto"/>
        <w:ind w:left="1418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>Przystawki ciepłe - mięsne i bezmięsne ( min. 180g/os)</w:t>
      </w:r>
    </w:p>
    <w:p w:rsidR="00B45F81" w:rsidRPr="003F51EC" w:rsidRDefault="00B45F81" w:rsidP="00B45F81">
      <w:pPr>
        <w:pStyle w:val="Bezodstpw1"/>
        <w:numPr>
          <w:ilvl w:val="0"/>
          <w:numId w:val="14"/>
        </w:numPr>
        <w:spacing w:line="360" w:lineRule="auto"/>
        <w:ind w:left="1418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>Pieczywo białe i ciemne</w:t>
      </w:r>
      <w:r w:rsidR="00381E13" w:rsidRPr="003F51EC">
        <w:rPr>
          <w:rFonts w:ascii="Bookman Old Style" w:hAnsi="Bookman Old Style" w:cs="Tahoma"/>
        </w:rPr>
        <w:t>,</w:t>
      </w:r>
    </w:p>
    <w:p w:rsidR="00B45F81" w:rsidRPr="003F51EC" w:rsidRDefault="00B45F81" w:rsidP="00B45F81">
      <w:pPr>
        <w:pStyle w:val="Bezodstpw1"/>
        <w:numPr>
          <w:ilvl w:val="0"/>
          <w:numId w:val="14"/>
        </w:numPr>
        <w:spacing w:line="360" w:lineRule="auto"/>
        <w:ind w:left="1418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>Napoje gorące z dodatkami:</w:t>
      </w:r>
    </w:p>
    <w:p w:rsidR="00B45F81" w:rsidRPr="003F51EC" w:rsidRDefault="00B45F81" w:rsidP="00B45F81">
      <w:pPr>
        <w:pStyle w:val="Bezodstpw1"/>
        <w:numPr>
          <w:ilvl w:val="0"/>
          <w:numId w:val="15"/>
        </w:numPr>
        <w:spacing w:line="360" w:lineRule="auto"/>
        <w:ind w:left="1418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>Kawa z ekspresu lub herbata (200 ml/os)</w:t>
      </w:r>
      <w:r w:rsidR="00381E13" w:rsidRPr="003F51EC">
        <w:rPr>
          <w:rFonts w:ascii="Bookman Old Style" w:hAnsi="Bookman Old Style" w:cs="Tahoma"/>
        </w:rPr>
        <w:t>,</w:t>
      </w:r>
    </w:p>
    <w:p w:rsidR="00B45F81" w:rsidRPr="003F51EC" w:rsidRDefault="00B45F81" w:rsidP="00B45F81">
      <w:pPr>
        <w:pStyle w:val="Bezodstpw1"/>
        <w:numPr>
          <w:ilvl w:val="0"/>
          <w:numId w:val="15"/>
        </w:numPr>
        <w:spacing w:line="360" w:lineRule="auto"/>
        <w:ind w:left="1418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>Cukier – cukier biały, cukier trzcinowy pakowany w saszetkach jednorazowych o gramaturze jednej saszetki nie mniejszej niż 4 g (średnio 2 saszetki/osoba)</w:t>
      </w:r>
    </w:p>
    <w:p w:rsidR="00B45F81" w:rsidRPr="003F51EC" w:rsidRDefault="00B45F81" w:rsidP="00B45F81">
      <w:pPr>
        <w:pStyle w:val="Bezodstpw1"/>
        <w:numPr>
          <w:ilvl w:val="0"/>
          <w:numId w:val="15"/>
        </w:numPr>
        <w:spacing w:line="360" w:lineRule="auto"/>
        <w:ind w:left="1418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lastRenderedPageBreak/>
        <w:t>Cytryna – pokrojona w plastry o gramaturze 10 g +/-10%, 1 plaster/osoba</w:t>
      </w:r>
      <w:r w:rsidR="00381E13" w:rsidRPr="003F51EC">
        <w:rPr>
          <w:rFonts w:ascii="Bookman Old Style" w:hAnsi="Bookman Old Style" w:cs="Tahoma"/>
        </w:rPr>
        <w:t>,</w:t>
      </w:r>
    </w:p>
    <w:p w:rsidR="00B45F81" w:rsidRPr="003F51EC" w:rsidRDefault="00B45F81" w:rsidP="00B45F81">
      <w:pPr>
        <w:pStyle w:val="Bezodstpw1"/>
        <w:numPr>
          <w:ilvl w:val="0"/>
          <w:numId w:val="15"/>
        </w:numPr>
        <w:spacing w:line="360" w:lineRule="auto"/>
        <w:ind w:left="1418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>Śmietanka do kawy UHT o zawartości tłuszczu nie mniejszej niż 10%, podana w dzbankach na śmietankę lub jednorazowych opakowaniach,</w:t>
      </w:r>
    </w:p>
    <w:p w:rsidR="00B45F81" w:rsidRPr="003F51EC" w:rsidRDefault="00B45F81" w:rsidP="00B45F81">
      <w:pPr>
        <w:pStyle w:val="Bezodstpw1"/>
        <w:numPr>
          <w:ilvl w:val="0"/>
          <w:numId w:val="14"/>
        </w:numPr>
        <w:spacing w:line="360" w:lineRule="auto"/>
        <w:ind w:left="1418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>Napoje zimne:</w:t>
      </w:r>
    </w:p>
    <w:p w:rsidR="00B45F81" w:rsidRPr="003F51EC" w:rsidRDefault="00B45F81" w:rsidP="00B45F81">
      <w:pPr>
        <w:pStyle w:val="Bezodstpw1"/>
        <w:numPr>
          <w:ilvl w:val="0"/>
          <w:numId w:val="16"/>
        </w:numPr>
        <w:spacing w:line="360" w:lineRule="auto"/>
        <w:ind w:left="1418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>Woda niegazowana podana w dzbankach – bez ograniczeń</w:t>
      </w:r>
    </w:p>
    <w:p w:rsidR="00B45F81" w:rsidRPr="003F51EC" w:rsidRDefault="00B45F81" w:rsidP="00B45F81">
      <w:pPr>
        <w:pStyle w:val="Bezodstpw1"/>
        <w:numPr>
          <w:ilvl w:val="0"/>
          <w:numId w:val="16"/>
        </w:numPr>
        <w:spacing w:line="360" w:lineRule="auto"/>
        <w:ind w:left="1418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 xml:space="preserve">Soki owocowe 100% - przynajmniej dwa smaki, podane </w:t>
      </w:r>
      <w:r w:rsidR="000041CB" w:rsidRPr="003F51EC">
        <w:rPr>
          <w:rFonts w:ascii="Bookman Old Style" w:hAnsi="Bookman Old Style" w:cs="Tahoma"/>
        </w:rPr>
        <w:br/>
      </w:r>
      <w:r w:rsidRPr="003F51EC">
        <w:rPr>
          <w:rFonts w:ascii="Bookman Old Style" w:hAnsi="Bookman Old Style" w:cs="Tahoma"/>
        </w:rPr>
        <w:t>w dzbankach – bez ograniczeń.</w:t>
      </w:r>
    </w:p>
    <w:p w:rsidR="00B45F81" w:rsidRPr="003F51EC" w:rsidRDefault="00B45F81" w:rsidP="00B45F81">
      <w:pPr>
        <w:pStyle w:val="Akapitzlist"/>
        <w:suppressAutoHyphens w:val="0"/>
        <w:spacing w:line="360" w:lineRule="auto"/>
        <w:ind w:left="709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 xml:space="preserve"> </w:t>
      </w:r>
    </w:p>
    <w:p w:rsidR="00B45F81" w:rsidRPr="003F51EC" w:rsidRDefault="00B45F81" w:rsidP="00B45F81">
      <w:pPr>
        <w:spacing w:line="360" w:lineRule="auto"/>
        <w:jc w:val="both"/>
        <w:rPr>
          <w:rFonts w:ascii="Bookman Old Style" w:hAnsi="Bookman Old Style" w:cs="Tahoma"/>
          <w:sz w:val="24"/>
          <w:szCs w:val="24"/>
          <w:u w:val="single"/>
        </w:rPr>
      </w:pPr>
      <w:r w:rsidRPr="003F51EC">
        <w:rPr>
          <w:rFonts w:ascii="Bookman Old Style" w:hAnsi="Bookman Old Style" w:cs="Tahoma"/>
          <w:sz w:val="24"/>
          <w:szCs w:val="24"/>
          <w:u w:val="single"/>
        </w:rPr>
        <w:t>Wyżywienie - Uwagi ogólne:</w:t>
      </w:r>
    </w:p>
    <w:p w:rsidR="00B45F81" w:rsidRPr="003F51EC" w:rsidRDefault="00B45F81" w:rsidP="00B45F81">
      <w:pPr>
        <w:pStyle w:val="Bezodstpw1"/>
        <w:numPr>
          <w:ilvl w:val="0"/>
          <w:numId w:val="6"/>
        </w:numPr>
        <w:spacing w:line="360" w:lineRule="auto"/>
        <w:ind w:left="567" w:hanging="567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 xml:space="preserve">Wszystkie naczynia do posiłków powinny być szklane lub ceramiczne </w:t>
      </w:r>
      <w:r w:rsidRPr="003F51EC">
        <w:rPr>
          <w:rFonts w:ascii="Bookman Old Style" w:hAnsi="Bookman Old Style" w:cs="Tahoma"/>
        </w:rPr>
        <w:br/>
        <w:t>(z wyłączeniem plastiku).</w:t>
      </w:r>
    </w:p>
    <w:p w:rsidR="00B45F81" w:rsidRPr="003F51EC" w:rsidRDefault="00B45F81" w:rsidP="00B45F81">
      <w:pPr>
        <w:pStyle w:val="Bezodstpw1"/>
        <w:numPr>
          <w:ilvl w:val="0"/>
          <w:numId w:val="6"/>
        </w:numPr>
        <w:spacing w:line="360" w:lineRule="auto"/>
        <w:ind w:left="567" w:hanging="567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>Wykonawca zapewni wyposażenie do organizacji wszystkich posiłków (między innymi: stoły, obrusy - tkanina, krzesła, naczynia, sztućce itp.).</w:t>
      </w:r>
    </w:p>
    <w:p w:rsidR="00B45F81" w:rsidRPr="003F51EC" w:rsidRDefault="00B45F81" w:rsidP="00B45F81">
      <w:pPr>
        <w:pStyle w:val="Bezodstpw1"/>
        <w:numPr>
          <w:ilvl w:val="0"/>
          <w:numId w:val="6"/>
        </w:numPr>
        <w:spacing w:line="360" w:lineRule="auto"/>
        <w:ind w:left="567" w:hanging="567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 xml:space="preserve">Wykonawca zapewni obsługę </w:t>
      </w:r>
      <w:proofErr w:type="spellStart"/>
      <w:r w:rsidRPr="003F51EC">
        <w:rPr>
          <w:rFonts w:ascii="Bookman Old Style" w:hAnsi="Bookman Old Style" w:cs="Tahoma"/>
        </w:rPr>
        <w:t>gastronomiczno</w:t>
      </w:r>
      <w:proofErr w:type="spellEnd"/>
      <w:r w:rsidRPr="003F51EC">
        <w:rPr>
          <w:rFonts w:ascii="Bookman Old Style" w:hAnsi="Bookman Old Style" w:cs="Tahoma"/>
        </w:rPr>
        <w:t xml:space="preserve"> - kelnerską wszystkich posiłków w liczbie zapewniającej sprawną organizację w tym między innymi sprzątanie.</w:t>
      </w:r>
    </w:p>
    <w:p w:rsidR="00B45F81" w:rsidRPr="003F51EC" w:rsidRDefault="00B45F81" w:rsidP="00B45F81">
      <w:pPr>
        <w:pStyle w:val="Bezodstpw1"/>
        <w:numPr>
          <w:ilvl w:val="0"/>
          <w:numId w:val="6"/>
        </w:numPr>
        <w:spacing w:line="360" w:lineRule="auto"/>
        <w:ind w:left="567" w:hanging="567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>Wykonawca zobowiązany jest do terminowego przygotowania i podania posiłków, zgodnie z ramowym harmonogramem szkolenia, który zostanie przesłany Wykonawcy na 7 dni przed planowanym terminem szkolenia.</w:t>
      </w:r>
    </w:p>
    <w:p w:rsidR="00B45F81" w:rsidRPr="003F51EC" w:rsidRDefault="00B45F81" w:rsidP="00B45F81">
      <w:pPr>
        <w:pStyle w:val="Bezodstpw1"/>
        <w:numPr>
          <w:ilvl w:val="0"/>
          <w:numId w:val="6"/>
        </w:numPr>
        <w:spacing w:line="360" w:lineRule="auto"/>
        <w:ind w:left="567" w:hanging="567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 xml:space="preserve">Wykonawca zobowiązany </w:t>
      </w:r>
      <w:r w:rsidR="000041CB" w:rsidRPr="003F51EC">
        <w:rPr>
          <w:rFonts w:ascii="Bookman Old Style" w:hAnsi="Bookman Old Style" w:cs="Tahoma"/>
        </w:rPr>
        <w:t>jest do zachowania zasad higieny</w:t>
      </w:r>
      <w:r w:rsidR="000041CB" w:rsidRPr="003F51EC">
        <w:rPr>
          <w:rFonts w:ascii="Bookman Old Style" w:hAnsi="Bookman Old Style" w:cs="Tahoma"/>
        </w:rPr>
        <w:br/>
        <w:t xml:space="preserve">i </w:t>
      </w:r>
      <w:r w:rsidRPr="003F51EC">
        <w:rPr>
          <w:rFonts w:ascii="Bookman Old Style" w:hAnsi="Bookman Old Style" w:cs="Tahoma"/>
        </w:rPr>
        <w:t>obowiązujących przepisów sanitarnych przy przygotowaniu posiłków.</w:t>
      </w:r>
    </w:p>
    <w:p w:rsidR="00B45F81" w:rsidRPr="003F51EC" w:rsidRDefault="00B45F81" w:rsidP="00B45F81">
      <w:pPr>
        <w:pStyle w:val="Bezodstpw1"/>
        <w:numPr>
          <w:ilvl w:val="0"/>
          <w:numId w:val="6"/>
        </w:numPr>
        <w:spacing w:line="360" w:lineRule="auto"/>
        <w:ind w:left="567" w:hanging="567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>Wykonawca zobowiązany jest do przygotowani</w:t>
      </w:r>
      <w:r w:rsidR="000041CB" w:rsidRPr="003F51EC">
        <w:rPr>
          <w:rFonts w:ascii="Bookman Old Style" w:hAnsi="Bookman Old Style" w:cs="Tahoma"/>
        </w:rPr>
        <w:t>a posiłków zgodnie</w:t>
      </w:r>
      <w:r w:rsidR="000041CB" w:rsidRPr="003F51EC">
        <w:rPr>
          <w:rFonts w:ascii="Bookman Old Style" w:hAnsi="Bookman Old Style" w:cs="Tahoma"/>
        </w:rPr>
        <w:br/>
      </w:r>
      <w:r w:rsidRPr="003F51EC">
        <w:rPr>
          <w:rFonts w:ascii="Bookman Old Style" w:hAnsi="Bookman Old Style" w:cs="Tahoma"/>
        </w:rPr>
        <w:t xml:space="preserve">z zasadami racjonalnego wyżywienia, urozmaiconych, </w:t>
      </w:r>
      <w:r w:rsidR="000041CB" w:rsidRPr="003F51EC">
        <w:rPr>
          <w:rFonts w:ascii="Bookman Old Style" w:hAnsi="Bookman Old Style" w:cs="Tahoma"/>
        </w:rPr>
        <w:br/>
      </w:r>
      <w:r w:rsidRPr="003F51EC">
        <w:rPr>
          <w:rFonts w:ascii="Bookman Old Style" w:hAnsi="Bookman Old Style" w:cs="Tahoma"/>
        </w:rPr>
        <w:t xml:space="preserve">z pełnowartościowych świeżych produktów z ważnym terminem przydatności do spożycia. </w:t>
      </w:r>
    </w:p>
    <w:p w:rsidR="00B45F81" w:rsidRPr="003F51EC" w:rsidRDefault="00B45F81" w:rsidP="00B45F81">
      <w:pPr>
        <w:pStyle w:val="Bezodstpw1"/>
        <w:numPr>
          <w:ilvl w:val="0"/>
          <w:numId w:val="6"/>
        </w:numPr>
        <w:spacing w:line="360" w:lineRule="auto"/>
        <w:ind w:left="567" w:hanging="567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lastRenderedPageBreak/>
        <w:t xml:space="preserve">Zamawiający zastrzega, iż w całym menu </w:t>
      </w:r>
      <w:r w:rsidR="009E3341" w:rsidRPr="003F51EC">
        <w:rPr>
          <w:rFonts w:ascii="Bookman Old Style" w:hAnsi="Bookman Old Style" w:cs="Tahoma"/>
        </w:rPr>
        <w:t>nie mogą powtarzać się produkty</w:t>
      </w:r>
      <w:r w:rsidRPr="003F51EC">
        <w:rPr>
          <w:rFonts w:ascii="Bookman Old Style" w:hAnsi="Bookman Old Style" w:cs="Tahoma"/>
        </w:rPr>
        <w:t>, dania raz zaproponowane w ramach jednej edycji szkolenia.</w:t>
      </w:r>
    </w:p>
    <w:p w:rsidR="00B45F81" w:rsidRPr="003F51EC" w:rsidRDefault="00B45F81" w:rsidP="00B45F81">
      <w:pPr>
        <w:pStyle w:val="Bezodstpw1"/>
        <w:numPr>
          <w:ilvl w:val="0"/>
          <w:numId w:val="6"/>
        </w:numPr>
        <w:spacing w:line="360" w:lineRule="auto"/>
        <w:ind w:left="567" w:hanging="567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>Na życzenie Zamawiającego Wykonawca uwzględni w menu dania dietetyczne (np. dania spełniające wymogi diety bezglutenowej, wegańskiej).</w:t>
      </w:r>
    </w:p>
    <w:p w:rsidR="00381E13" w:rsidRPr="003F51EC" w:rsidRDefault="00381E13" w:rsidP="00381E13">
      <w:pPr>
        <w:pStyle w:val="Bezodstpw1"/>
        <w:spacing w:line="360" w:lineRule="auto"/>
        <w:ind w:left="567"/>
        <w:jc w:val="both"/>
        <w:rPr>
          <w:rFonts w:ascii="Bookman Old Style" w:hAnsi="Bookman Old Style" w:cs="Tahoma"/>
        </w:rPr>
      </w:pPr>
    </w:p>
    <w:p w:rsidR="00B45F81" w:rsidRPr="003F51EC" w:rsidRDefault="00B45F81" w:rsidP="00B45F81">
      <w:pPr>
        <w:pStyle w:val="Akapitzlist"/>
        <w:numPr>
          <w:ilvl w:val="1"/>
          <w:numId w:val="2"/>
        </w:numPr>
        <w:suppressAutoHyphens w:val="0"/>
        <w:spacing w:line="360" w:lineRule="auto"/>
        <w:ind w:left="567" w:hanging="567"/>
        <w:jc w:val="both"/>
        <w:rPr>
          <w:rFonts w:ascii="Bookman Old Style" w:hAnsi="Bookman Old Style" w:cs="Tahoma"/>
          <w:b/>
        </w:rPr>
      </w:pPr>
      <w:r w:rsidRPr="003F51EC">
        <w:rPr>
          <w:rFonts w:ascii="Bookman Old Style" w:hAnsi="Bookman Old Style" w:cs="Tahoma"/>
          <w:b/>
        </w:rPr>
        <w:t>Noclegi:</w:t>
      </w:r>
    </w:p>
    <w:p w:rsidR="00B45F81" w:rsidRPr="003F51EC" w:rsidRDefault="00B45F81" w:rsidP="00B45F81">
      <w:pPr>
        <w:pStyle w:val="Akapitzlist"/>
        <w:numPr>
          <w:ilvl w:val="0"/>
          <w:numId w:val="8"/>
        </w:numPr>
        <w:spacing w:line="360" w:lineRule="auto"/>
        <w:ind w:left="567" w:hanging="567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 xml:space="preserve">Wykonawca zapewni nocleg dla maksymalnie 50 uczestników szkoleń </w:t>
      </w:r>
      <w:r w:rsidR="00E12837" w:rsidRPr="003F51EC">
        <w:rPr>
          <w:rFonts w:ascii="Bookman Old Style" w:hAnsi="Bookman Old Style" w:cs="Tahoma"/>
        </w:rPr>
        <w:br/>
      </w:r>
      <w:r w:rsidRPr="003F51EC">
        <w:rPr>
          <w:rFonts w:ascii="Bookman Old Style" w:hAnsi="Bookman Old Style" w:cs="Tahoma"/>
        </w:rPr>
        <w:t xml:space="preserve">w </w:t>
      </w:r>
      <w:r w:rsidR="004C57EB" w:rsidRPr="003F51EC">
        <w:rPr>
          <w:rFonts w:ascii="Bookman Old Style" w:hAnsi="Bookman Old Style" w:cs="Tahoma"/>
        </w:rPr>
        <w:t>tym dla 6 osób w pokojach jednoosobowych</w:t>
      </w:r>
      <w:r w:rsidR="00381E13" w:rsidRPr="003F51EC">
        <w:rPr>
          <w:rFonts w:ascii="Bookman Old Style" w:hAnsi="Bookman Old Style" w:cs="Tahoma"/>
        </w:rPr>
        <w:t>,</w:t>
      </w:r>
      <w:r w:rsidR="004C57EB" w:rsidRPr="003F51EC">
        <w:rPr>
          <w:rFonts w:ascii="Bookman Old Style" w:hAnsi="Bookman Old Style" w:cs="Tahoma"/>
        </w:rPr>
        <w:t xml:space="preserve"> natomiast dla pozostałych w pokojach maksymalnie dwuosobowych</w:t>
      </w:r>
      <w:r w:rsidRPr="003F51EC">
        <w:rPr>
          <w:rFonts w:ascii="Bookman Old Style" w:hAnsi="Bookman Old Style" w:cs="Tahoma"/>
        </w:rPr>
        <w:t xml:space="preserve"> w ramach jednej edycji szkolenia.</w:t>
      </w:r>
      <w:r w:rsidR="00093266" w:rsidRPr="003F51EC">
        <w:rPr>
          <w:rFonts w:ascii="Bookman Old Style" w:hAnsi="Bookman Old Style" w:cs="Tahoma"/>
        </w:rPr>
        <w:t xml:space="preserve"> Zamawiający zastrzega, że pokoje dwuosobow</w:t>
      </w:r>
      <w:r w:rsidR="00100EF4" w:rsidRPr="003F51EC">
        <w:rPr>
          <w:rFonts w:ascii="Bookman Old Style" w:hAnsi="Bookman Old Style" w:cs="Tahoma"/>
        </w:rPr>
        <w:t>e winny być wyposażone w dwa łóż</w:t>
      </w:r>
      <w:r w:rsidR="00093266" w:rsidRPr="003F51EC">
        <w:rPr>
          <w:rFonts w:ascii="Bookman Old Style" w:hAnsi="Bookman Old Style" w:cs="Tahoma"/>
        </w:rPr>
        <w:t>ka.</w:t>
      </w:r>
      <w:r w:rsidRPr="003F51EC">
        <w:rPr>
          <w:rFonts w:ascii="Bookman Old Style" w:hAnsi="Bookman Old Style" w:cs="Tahoma"/>
        </w:rPr>
        <w:t xml:space="preserve"> Zamawiający zastrzega</w:t>
      </w:r>
      <w:r w:rsidR="00432F6D">
        <w:rPr>
          <w:rFonts w:ascii="Bookman Old Style" w:hAnsi="Bookman Old Style" w:cs="Tahoma"/>
        </w:rPr>
        <w:t xml:space="preserve"> również</w:t>
      </w:r>
      <w:r w:rsidRPr="003F51EC">
        <w:rPr>
          <w:rFonts w:ascii="Bookman Old Style" w:hAnsi="Bookman Old Style" w:cs="Tahoma"/>
        </w:rPr>
        <w:t xml:space="preserve">, że nie zapłaci za miejsca niewykorzystane w pokojach </w:t>
      </w:r>
      <w:r w:rsidR="00E12837" w:rsidRPr="003F51EC">
        <w:rPr>
          <w:rFonts w:ascii="Bookman Old Style" w:hAnsi="Bookman Old Style" w:cs="Tahoma"/>
        </w:rPr>
        <w:t>dwuosobowych</w:t>
      </w:r>
      <w:r w:rsidRPr="003F51EC">
        <w:rPr>
          <w:rFonts w:ascii="Bookman Old Style" w:hAnsi="Bookman Old Style" w:cs="Tahoma"/>
        </w:rPr>
        <w:t>.</w:t>
      </w:r>
      <w:r w:rsidR="006E6D32">
        <w:rPr>
          <w:rFonts w:ascii="Bookman Old Style" w:hAnsi="Bookman Old Style" w:cs="Tahoma"/>
        </w:rPr>
        <w:t xml:space="preserve"> </w:t>
      </w:r>
      <w:r w:rsidR="00432F6D">
        <w:rPr>
          <w:rFonts w:ascii="Bookman Old Style" w:hAnsi="Bookman Old Style" w:cs="Tahoma"/>
        </w:rPr>
        <w:t xml:space="preserve">                     </w:t>
      </w:r>
      <w:r w:rsidR="006E6D32">
        <w:rPr>
          <w:rFonts w:ascii="Bookman Old Style" w:hAnsi="Bookman Old Style" w:cs="Tahoma"/>
        </w:rPr>
        <w:t xml:space="preserve">W przypadku korzystania z pokoju dwuosobowego przez jedną osobę, Zamawiający zapłaci cenę </w:t>
      </w:r>
      <w:r w:rsidR="00EB7C10">
        <w:rPr>
          <w:rFonts w:ascii="Bookman Old Style" w:hAnsi="Bookman Old Style" w:cs="Tahoma"/>
        </w:rPr>
        <w:t xml:space="preserve">jednostkową </w:t>
      </w:r>
      <w:r w:rsidR="006E6D32">
        <w:rPr>
          <w:rFonts w:ascii="Bookman Old Style" w:hAnsi="Bookman Old Style" w:cs="Tahoma"/>
        </w:rPr>
        <w:t>za pokój jednoosobowy.</w:t>
      </w:r>
    </w:p>
    <w:p w:rsidR="00093266" w:rsidRPr="003F51EC" w:rsidRDefault="00B45F81" w:rsidP="009E3341">
      <w:pPr>
        <w:pStyle w:val="Akapitzlist"/>
        <w:numPr>
          <w:ilvl w:val="0"/>
          <w:numId w:val="8"/>
        </w:numPr>
        <w:spacing w:line="360" w:lineRule="auto"/>
        <w:ind w:left="567" w:hanging="567"/>
        <w:jc w:val="both"/>
        <w:rPr>
          <w:rFonts w:ascii="Bookman Old Style" w:hAnsi="Bookman Old Style" w:cs="Tahoma"/>
          <w:spacing w:val="-6"/>
        </w:rPr>
      </w:pPr>
      <w:r w:rsidRPr="003F51EC">
        <w:rPr>
          <w:rFonts w:ascii="Bookman Old Style" w:hAnsi="Bookman Old Style" w:cs="Tahoma"/>
          <w:spacing w:val="-10"/>
        </w:rPr>
        <w:t>Wykonawca zap</w:t>
      </w:r>
      <w:r w:rsidR="009E3341" w:rsidRPr="003F51EC">
        <w:rPr>
          <w:rFonts w:ascii="Bookman Old Style" w:hAnsi="Bookman Old Style" w:cs="Tahoma"/>
          <w:spacing w:val="-10"/>
        </w:rPr>
        <w:t>ewni bezpłatną rezerwację pokoi</w:t>
      </w:r>
      <w:r w:rsidRPr="003F51EC">
        <w:rPr>
          <w:rFonts w:ascii="Bookman Old Style" w:hAnsi="Bookman Old Style" w:cs="Tahoma"/>
          <w:spacing w:val="-10"/>
        </w:rPr>
        <w:t xml:space="preserve"> dla uczestników szkoleń </w:t>
      </w:r>
      <w:r w:rsidR="00E12837" w:rsidRPr="003F51EC">
        <w:rPr>
          <w:rFonts w:ascii="Bookman Old Style" w:hAnsi="Bookman Old Style" w:cs="Tahoma"/>
          <w:spacing w:val="-10"/>
        </w:rPr>
        <w:br/>
      </w:r>
      <w:r w:rsidRPr="003F51EC">
        <w:rPr>
          <w:rFonts w:ascii="Bookman Old Style" w:hAnsi="Bookman Old Style" w:cs="Tahoma"/>
          <w:spacing w:val="-10"/>
        </w:rPr>
        <w:t>w pokojach jednoosobowych lub</w:t>
      </w:r>
      <w:r w:rsidR="00093266" w:rsidRPr="003F51EC">
        <w:rPr>
          <w:rFonts w:ascii="Bookman Old Style" w:hAnsi="Bookman Old Style" w:cs="Tahoma"/>
          <w:spacing w:val="-10"/>
        </w:rPr>
        <w:t xml:space="preserve"> dwuosobowych.</w:t>
      </w:r>
      <w:r w:rsidRPr="003F51EC">
        <w:rPr>
          <w:rFonts w:ascii="Bookman Old Style" w:hAnsi="Bookman Old Style" w:cs="Tahoma"/>
          <w:spacing w:val="-10"/>
        </w:rPr>
        <w:t xml:space="preserve">                 </w:t>
      </w:r>
    </w:p>
    <w:p w:rsidR="00B45F81" w:rsidRPr="003F51EC" w:rsidRDefault="00E12837" w:rsidP="00E12837">
      <w:pPr>
        <w:pStyle w:val="Akapitzlist"/>
        <w:numPr>
          <w:ilvl w:val="0"/>
          <w:numId w:val="8"/>
        </w:numPr>
        <w:spacing w:line="360" w:lineRule="auto"/>
        <w:ind w:left="567" w:hanging="567"/>
        <w:jc w:val="both"/>
        <w:rPr>
          <w:rFonts w:ascii="Bookman Old Style" w:hAnsi="Bookman Old Style" w:cs="Tahoma"/>
          <w:spacing w:val="-6"/>
        </w:rPr>
      </w:pPr>
      <w:r w:rsidRPr="003F51EC">
        <w:rPr>
          <w:rFonts w:ascii="Bookman Old Style" w:hAnsi="Bookman Old Style" w:cs="Tahoma"/>
          <w:spacing w:val="-6"/>
        </w:rPr>
        <w:t xml:space="preserve">Wykonawca zapewni uczestnikom szkolenia dostępność pokoi </w:t>
      </w:r>
      <w:r w:rsidR="004327D6" w:rsidRPr="003F51EC">
        <w:rPr>
          <w:rFonts w:ascii="Bookman Old Style" w:hAnsi="Bookman Old Style" w:cs="Tahoma"/>
          <w:spacing w:val="-6"/>
        </w:rPr>
        <w:br/>
      </w:r>
      <w:r w:rsidR="008B6B87" w:rsidRPr="003F51EC">
        <w:rPr>
          <w:rFonts w:ascii="Bookman Old Style" w:hAnsi="Bookman Old Style" w:cs="Tahoma"/>
          <w:spacing w:val="-6"/>
        </w:rPr>
        <w:t>od godz. 13.3</w:t>
      </w:r>
      <w:r w:rsidR="00B45F81" w:rsidRPr="003F51EC">
        <w:rPr>
          <w:rFonts w:ascii="Bookman Old Style" w:hAnsi="Bookman Old Style" w:cs="Tahoma"/>
          <w:spacing w:val="-6"/>
        </w:rPr>
        <w:t>0 pierwszego dnia do minimum godz. 1</w:t>
      </w:r>
      <w:r w:rsidR="008B6B87" w:rsidRPr="003F51EC">
        <w:rPr>
          <w:rFonts w:ascii="Bookman Old Style" w:hAnsi="Bookman Old Style" w:cs="Tahoma"/>
          <w:spacing w:val="-6"/>
        </w:rPr>
        <w:t>2.3</w:t>
      </w:r>
      <w:r w:rsidR="009E3341" w:rsidRPr="003F51EC">
        <w:rPr>
          <w:rFonts w:ascii="Bookman Old Style" w:hAnsi="Bookman Old Style" w:cs="Tahoma"/>
          <w:spacing w:val="-6"/>
        </w:rPr>
        <w:t>0</w:t>
      </w:r>
      <w:r w:rsidR="00B45F81" w:rsidRPr="003F51EC">
        <w:rPr>
          <w:rFonts w:ascii="Bookman Old Style" w:hAnsi="Bookman Old Style" w:cs="Tahoma"/>
          <w:spacing w:val="-6"/>
        </w:rPr>
        <w:t xml:space="preserve"> trzeciego dnia. </w:t>
      </w:r>
    </w:p>
    <w:p w:rsidR="00B45F81" w:rsidRPr="003F51EC" w:rsidRDefault="00B45F81" w:rsidP="00B45F81">
      <w:pPr>
        <w:pStyle w:val="Akapitzlist"/>
        <w:numPr>
          <w:ilvl w:val="0"/>
          <w:numId w:val="8"/>
        </w:numPr>
        <w:spacing w:line="360" w:lineRule="auto"/>
        <w:ind w:left="567" w:hanging="567"/>
        <w:jc w:val="both"/>
        <w:rPr>
          <w:rFonts w:ascii="Bookman Old Style" w:hAnsi="Bookman Old Style" w:cs="Tahoma"/>
          <w:spacing w:val="-6"/>
        </w:rPr>
      </w:pPr>
      <w:r w:rsidRPr="003F51EC">
        <w:rPr>
          <w:rFonts w:ascii="Bookman Old Style" w:hAnsi="Bookman Old Style" w:cs="Tahoma"/>
          <w:spacing w:val="-6"/>
        </w:rPr>
        <w:t>W cenę noclegu wliczone będzie śniadanie.</w:t>
      </w:r>
      <w:r w:rsidRPr="003F51EC">
        <w:rPr>
          <w:rFonts w:ascii="Bookman Old Style" w:hAnsi="Bookman Old Style" w:cs="Tahoma"/>
        </w:rPr>
        <w:t xml:space="preserve"> Ś</w:t>
      </w:r>
      <w:r w:rsidRPr="003F51EC">
        <w:rPr>
          <w:rFonts w:ascii="Bookman Old Style" w:hAnsi="Bookman Old Style" w:cs="Tahoma"/>
          <w:spacing w:val="-6"/>
        </w:rPr>
        <w:t>niadanie przysługuje wyłącznie osobom korzystającym z noclegów. Zamawiający zastrzega j</w:t>
      </w:r>
      <w:r w:rsidR="009E3341" w:rsidRPr="003F51EC">
        <w:rPr>
          <w:rFonts w:ascii="Bookman Old Style" w:hAnsi="Bookman Old Style" w:cs="Tahoma"/>
          <w:spacing w:val="-6"/>
        </w:rPr>
        <w:t xml:space="preserve">edynie fakt serwowania śniadań </w:t>
      </w:r>
      <w:r w:rsidRPr="003F51EC">
        <w:rPr>
          <w:rFonts w:ascii="Bookman Old Style" w:hAnsi="Bookman Old Style" w:cs="Tahoma"/>
          <w:spacing w:val="-6"/>
        </w:rPr>
        <w:t>w formie otwartych bufetów.</w:t>
      </w:r>
    </w:p>
    <w:p w:rsidR="00B45F81" w:rsidRPr="003F51EC" w:rsidRDefault="00B45F81" w:rsidP="00B45F81">
      <w:pPr>
        <w:spacing w:line="360" w:lineRule="auto"/>
        <w:jc w:val="both"/>
        <w:rPr>
          <w:rFonts w:ascii="Bookman Old Style" w:hAnsi="Bookman Old Style" w:cs="Tahoma"/>
        </w:rPr>
      </w:pPr>
    </w:p>
    <w:p w:rsidR="00B45F81" w:rsidRPr="003F51EC" w:rsidRDefault="00B45F81" w:rsidP="00B45F81">
      <w:pPr>
        <w:pStyle w:val="Akapitzlist"/>
        <w:numPr>
          <w:ilvl w:val="1"/>
          <w:numId w:val="2"/>
        </w:numPr>
        <w:shd w:val="clear" w:color="auto" w:fill="FFFFFF" w:themeFill="background1"/>
        <w:suppressAutoHyphens w:val="0"/>
        <w:ind w:left="567" w:hanging="567"/>
        <w:rPr>
          <w:rFonts w:ascii="Bookman Old Style" w:hAnsi="Bookman Old Style"/>
          <w:b/>
        </w:rPr>
      </w:pPr>
      <w:r w:rsidRPr="003F51EC">
        <w:rPr>
          <w:rFonts w:ascii="Bookman Old Style" w:hAnsi="Bookman Old Style" w:cs="Tahoma"/>
          <w:b/>
          <w:shd w:val="clear" w:color="auto" w:fill="FFFFFF" w:themeFill="background1"/>
        </w:rPr>
        <w:t>Pa</w:t>
      </w:r>
      <w:r w:rsidRPr="003F51EC">
        <w:rPr>
          <w:rFonts w:ascii="Bookman Old Style" w:hAnsi="Bookman Old Style" w:cs="Tahoma"/>
          <w:b/>
        </w:rPr>
        <w:t>rking</w:t>
      </w:r>
    </w:p>
    <w:p w:rsidR="00B45F81" w:rsidRPr="003F51EC" w:rsidRDefault="00B45F81" w:rsidP="00B45F81">
      <w:pPr>
        <w:pStyle w:val="Akapitzlist"/>
        <w:shd w:val="clear" w:color="auto" w:fill="FFFFFF" w:themeFill="background1"/>
        <w:suppressAutoHyphens w:val="0"/>
        <w:ind w:left="567"/>
        <w:rPr>
          <w:rFonts w:ascii="Bookman Old Style" w:hAnsi="Bookman Old Style"/>
          <w:b/>
        </w:rPr>
      </w:pPr>
    </w:p>
    <w:p w:rsidR="00B45F81" w:rsidRPr="003F51EC" w:rsidRDefault="00B45F81" w:rsidP="00B45F81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rFonts w:ascii="Bookman Old Style" w:hAnsi="Bookman Old Style" w:cs="Tahoma"/>
          <w:spacing w:val="-8"/>
        </w:rPr>
      </w:pPr>
      <w:r w:rsidRPr="003F51EC">
        <w:rPr>
          <w:rFonts w:ascii="Bookman Old Style" w:hAnsi="Bookman Old Style" w:cs="Tahoma"/>
          <w:spacing w:val="-8"/>
        </w:rPr>
        <w:t xml:space="preserve">Wykonawca w każdym z terminów szkoleń w ramach usługi zapewni </w:t>
      </w:r>
      <w:r w:rsidR="00432F6D">
        <w:rPr>
          <w:rFonts w:ascii="Bookman Old Style" w:hAnsi="Bookman Old Style" w:cs="Tahoma"/>
          <w:spacing w:val="-8"/>
        </w:rPr>
        <w:t xml:space="preserve">                        </w:t>
      </w:r>
      <w:r w:rsidRPr="003F51EC">
        <w:rPr>
          <w:rFonts w:ascii="Bookman Old Style" w:hAnsi="Bookman Old Style" w:cs="Tahoma"/>
          <w:spacing w:val="-8"/>
        </w:rPr>
        <w:t>5 bezpłatnych miejsc parkingowych na potrzeby zamawiającego, do dyspozycji w trakcie przedmiotowych szkoleń.</w:t>
      </w:r>
    </w:p>
    <w:p w:rsidR="00B45F81" w:rsidRPr="003F51EC" w:rsidRDefault="00B45F81" w:rsidP="00B45F81">
      <w:pPr>
        <w:pStyle w:val="Akapitzlist"/>
        <w:spacing w:line="360" w:lineRule="auto"/>
        <w:ind w:left="567"/>
        <w:jc w:val="both"/>
        <w:rPr>
          <w:rFonts w:ascii="Bookman Old Style" w:hAnsi="Bookman Old Style" w:cs="Tahoma"/>
        </w:rPr>
      </w:pPr>
    </w:p>
    <w:p w:rsidR="00381E13" w:rsidRPr="00E43FB2" w:rsidRDefault="00381E13" w:rsidP="00E43FB2">
      <w:pPr>
        <w:spacing w:line="360" w:lineRule="auto"/>
        <w:jc w:val="both"/>
        <w:rPr>
          <w:rFonts w:ascii="Bookman Old Style" w:hAnsi="Bookman Old Style" w:cs="Tahoma"/>
        </w:rPr>
      </w:pPr>
      <w:bookmarkStart w:id="0" w:name="_GoBack"/>
      <w:bookmarkEnd w:id="0"/>
    </w:p>
    <w:p w:rsidR="00B45F81" w:rsidRPr="003F51EC" w:rsidRDefault="00B45F81" w:rsidP="00B45F81">
      <w:pPr>
        <w:pStyle w:val="Akapitzlist"/>
        <w:numPr>
          <w:ilvl w:val="0"/>
          <w:numId w:val="2"/>
        </w:numPr>
        <w:suppressAutoHyphens w:val="0"/>
        <w:spacing w:line="360" w:lineRule="auto"/>
        <w:ind w:left="567" w:hanging="567"/>
        <w:jc w:val="both"/>
        <w:rPr>
          <w:rFonts w:ascii="Bookman Old Style" w:hAnsi="Bookman Old Style" w:cs="Tahoma"/>
          <w:b/>
        </w:rPr>
      </w:pPr>
      <w:r w:rsidRPr="003F51EC">
        <w:rPr>
          <w:rFonts w:ascii="Bookman Old Style" w:hAnsi="Bookman Old Style" w:cs="Tahoma"/>
          <w:b/>
        </w:rPr>
        <w:t>UWAGI:</w:t>
      </w:r>
    </w:p>
    <w:p w:rsidR="00B45F81" w:rsidRPr="003F51EC" w:rsidRDefault="00B45F81" w:rsidP="009E3341">
      <w:pPr>
        <w:pStyle w:val="Akapitzlist"/>
        <w:numPr>
          <w:ilvl w:val="0"/>
          <w:numId w:val="7"/>
        </w:numPr>
        <w:suppressAutoHyphens w:val="0"/>
        <w:spacing w:line="360" w:lineRule="auto"/>
        <w:ind w:left="567" w:hanging="567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Arial"/>
        </w:rPr>
        <w:t xml:space="preserve">Zamawiający zapłaci tylko za </w:t>
      </w:r>
      <w:r w:rsidR="004A7DDE" w:rsidRPr="003F51EC">
        <w:rPr>
          <w:rFonts w:ascii="Bookman Old Style" w:hAnsi="Bookman Old Style" w:cs="Arial"/>
        </w:rPr>
        <w:t>usługę wg. cen jednostkowych określonych w formularzu ofertowym i liczby uczestników zadeklarowanych w formie pise</w:t>
      </w:r>
      <w:r w:rsidR="00B63FF6" w:rsidRPr="003F51EC">
        <w:rPr>
          <w:rFonts w:ascii="Bookman Old Style" w:hAnsi="Bookman Old Style" w:cs="Arial"/>
        </w:rPr>
        <w:t>mnej lub mailowej na 3 dni przed</w:t>
      </w:r>
      <w:r w:rsidR="004A7DDE" w:rsidRPr="003F51EC">
        <w:rPr>
          <w:rFonts w:ascii="Bookman Old Style" w:hAnsi="Bookman Old Style" w:cs="Arial"/>
        </w:rPr>
        <w:t xml:space="preserve"> rozpoczęciem każdego szkolenia</w:t>
      </w:r>
      <w:r w:rsidR="007D053A" w:rsidRPr="003F51EC">
        <w:rPr>
          <w:rFonts w:ascii="Bookman Old Style" w:hAnsi="Bookman Old Style" w:cs="Arial"/>
        </w:rPr>
        <w:t xml:space="preserve">, </w:t>
      </w:r>
      <w:r w:rsidRPr="003F51EC">
        <w:rPr>
          <w:rFonts w:ascii="Bookman Old Style" w:hAnsi="Bookman Old Style" w:cs="Arial"/>
        </w:rPr>
        <w:t>nie mniej jednak niż za połowę osób, dla których Zamawiający przewidział nocleg za śniadaniem tj. nie mniej niż 25 osób w ramach każdego szkolenia.</w:t>
      </w:r>
    </w:p>
    <w:p w:rsidR="004327D6" w:rsidRPr="003F51EC" w:rsidRDefault="00B45F81" w:rsidP="004327D6">
      <w:pPr>
        <w:pStyle w:val="Akapitzlist"/>
        <w:numPr>
          <w:ilvl w:val="0"/>
          <w:numId w:val="7"/>
        </w:numPr>
        <w:suppressAutoHyphens w:val="0"/>
        <w:spacing w:line="360" w:lineRule="auto"/>
        <w:ind w:left="567" w:hanging="567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 xml:space="preserve">Zamawiający poinformuje </w:t>
      </w:r>
      <w:r w:rsidR="00B3767F" w:rsidRPr="003F51EC">
        <w:rPr>
          <w:rFonts w:ascii="Bookman Old Style" w:hAnsi="Bookman Old Style" w:cs="Tahoma"/>
        </w:rPr>
        <w:t xml:space="preserve">Wykonawcę </w:t>
      </w:r>
      <w:r w:rsidRPr="003F51EC">
        <w:rPr>
          <w:rFonts w:ascii="Bookman Old Style" w:hAnsi="Bookman Old Style" w:cs="Tahoma"/>
        </w:rPr>
        <w:t>o ostatecznej liczbie uczestników najpóźniej na 3 dni przed rozpoczęciem każdego szkolenia.</w:t>
      </w:r>
      <w:r w:rsidR="00AB654E" w:rsidRPr="003F51EC">
        <w:rPr>
          <w:rFonts w:ascii="Bookman Old Style" w:hAnsi="Bookman Old Style" w:cs="Tahoma"/>
        </w:rPr>
        <w:t xml:space="preserve"> W przypadku </w:t>
      </w:r>
      <w:r w:rsidR="00B01CBE" w:rsidRPr="003F51EC">
        <w:rPr>
          <w:rFonts w:ascii="Bookman Old Style" w:hAnsi="Bookman Old Style" w:cs="Tahoma"/>
        </w:rPr>
        <w:t>mniejszej</w:t>
      </w:r>
      <w:r w:rsidR="00B3767F" w:rsidRPr="003F51EC">
        <w:rPr>
          <w:rFonts w:ascii="Bookman Old Style" w:hAnsi="Bookman Old Style" w:cs="Tahoma"/>
        </w:rPr>
        <w:t xml:space="preserve"> liczb</w:t>
      </w:r>
      <w:r w:rsidR="00B01CBE" w:rsidRPr="003F51EC">
        <w:rPr>
          <w:rFonts w:ascii="Bookman Old Style" w:hAnsi="Bookman Old Style" w:cs="Tahoma"/>
        </w:rPr>
        <w:t>y osób niż została zgłoszona Zamawiający</w:t>
      </w:r>
      <w:r w:rsidR="00B3767F" w:rsidRPr="003F51EC">
        <w:rPr>
          <w:rFonts w:ascii="Bookman Old Style" w:hAnsi="Bookman Old Style" w:cs="Tahoma"/>
        </w:rPr>
        <w:t xml:space="preserve"> zastrzega, ż</w:t>
      </w:r>
      <w:r w:rsidR="00B01CBE" w:rsidRPr="003F51EC">
        <w:rPr>
          <w:rFonts w:ascii="Bookman Old Style" w:hAnsi="Bookman Old Style" w:cs="Tahoma"/>
        </w:rPr>
        <w:t>e zapłaci wyłącznie za pierwszą niewykorzystaną dobę</w:t>
      </w:r>
      <w:r w:rsidR="00100EF4" w:rsidRPr="003F51EC">
        <w:rPr>
          <w:rFonts w:ascii="Bookman Old Style" w:hAnsi="Bookman Old Style" w:cs="Tahoma"/>
        </w:rPr>
        <w:t xml:space="preserve"> hotelową, w skład</w:t>
      </w:r>
      <w:r w:rsidR="00B01CBE" w:rsidRPr="003F51EC">
        <w:rPr>
          <w:rFonts w:ascii="Bookman Old Style" w:hAnsi="Bookman Old Style" w:cs="Tahoma"/>
        </w:rPr>
        <w:t xml:space="preserve"> której wchodzi</w:t>
      </w:r>
      <w:r w:rsidR="00B3767F" w:rsidRPr="003F51EC">
        <w:rPr>
          <w:rFonts w:ascii="Bookman Old Style" w:hAnsi="Bookman Old Style" w:cs="Tahoma"/>
        </w:rPr>
        <w:t>:</w:t>
      </w:r>
      <w:r w:rsidR="00B01CBE" w:rsidRPr="003F51EC">
        <w:rPr>
          <w:rFonts w:ascii="Bookman Old Style" w:hAnsi="Bookman Old Style" w:cs="Tahoma"/>
        </w:rPr>
        <w:t xml:space="preserve"> obiad, przerwa kawową, kolacja i nocleg </w:t>
      </w:r>
      <w:r w:rsidR="00B3767F" w:rsidRPr="003F51EC">
        <w:rPr>
          <w:rFonts w:ascii="Bookman Old Style" w:hAnsi="Bookman Old Style" w:cs="Tahoma"/>
        </w:rPr>
        <w:t xml:space="preserve">                        </w:t>
      </w:r>
      <w:r w:rsidR="00B01CBE" w:rsidRPr="003F51EC">
        <w:rPr>
          <w:rFonts w:ascii="Bookman Old Style" w:hAnsi="Bookman Old Style" w:cs="Tahoma"/>
        </w:rPr>
        <w:t>ze śniadaniem.</w:t>
      </w:r>
    </w:p>
    <w:p w:rsidR="009B2145" w:rsidRDefault="009B2145" w:rsidP="004327D6">
      <w:pPr>
        <w:pStyle w:val="Akapitzlist"/>
        <w:numPr>
          <w:ilvl w:val="0"/>
          <w:numId w:val="7"/>
        </w:numPr>
        <w:suppressAutoHyphens w:val="0"/>
        <w:spacing w:line="360" w:lineRule="auto"/>
        <w:ind w:left="567" w:hanging="567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 xml:space="preserve">W przypadku konieczności zmiany terminu szkolenia z przyczyn    </w:t>
      </w:r>
      <w:r w:rsidR="00144BA9" w:rsidRPr="003F51EC">
        <w:rPr>
          <w:rFonts w:ascii="Bookman Old Style" w:hAnsi="Bookman Old Style" w:cs="Tahoma"/>
        </w:rPr>
        <w:t xml:space="preserve"> </w:t>
      </w:r>
      <w:r w:rsidRPr="003F51EC">
        <w:rPr>
          <w:rFonts w:ascii="Bookman Old Style" w:hAnsi="Bookman Old Style" w:cs="Tahoma"/>
        </w:rPr>
        <w:t xml:space="preserve">niezależnych od Zamawiającego, zakłada się możliwość uzgodnienia </w:t>
      </w:r>
      <w:r w:rsidR="00144BA9" w:rsidRPr="003F51EC">
        <w:rPr>
          <w:rFonts w:ascii="Bookman Old Style" w:hAnsi="Bookman Old Style" w:cs="Tahoma"/>
        </w:rPr>
        <w:t xml:space="preserve">   </w:t>
      </w:r>
      <w:r w:rsidRPr="003F51EC">
        <w:rPr>
          <w:rFonts w:ascii="Bookman Old Style" w:hAnsi="Bookman Old Style" w:cs="Tahoma"/>
        </w:rPr>
        <w:t xml:space="preserve">innego terminu szkolenia, dogodnego zarówno dla Zamawiającego jak              </w:t>
      </w:r>
      <w:r w:rsidR="00144BA9" w:rsidRPr="003F51EC">
        <w:rPr>
          <w:rFonts w:ascii="Bookman Old Style" w:hAnsi="Bookman Old Style" w:cs="Tahoma"/>
        </w:rPr>
        <w:t xml:space="preserve">  </w:t>
      </w:r>
      <w:r w:rsidRPr="003F51EC">
        <w:rPr>
          <w:rFonts w:ascii="Bookman Old Style" w:hAnsi="Bookman Old Style" w:cs="Tahoma"/>
        </w:rPr>
        <w:t xml:space="preserve">i Wykonawcy. O konieczności zmiany terminu szkolenia Zamawiający </w:t>
      </w:r>
      <w:r w:rsidR="00144BA9" w:rsidRPr="003F51EC">
        <w:rPr>
          <w:rFonts w:ascii="Bookman Old Style" w:hAnsi="Bookman Old Style" w:cs="Tahoma"/>
        </w:rPr>
        <w:t xml:space="preserve"> </w:t>
      </w:r>
      <w:r w:rsidR="00FD4C47">
        <w:rPr>
          <w:rFonts w:ascii="Bookman Old Style" w:hAnsi="Bookman Old Style" w:cs="Tahoma"/>
        </w:rPr>
        <w:t>poinformuje Wykonawcę na min. 10</w:t>
      </w:r>
      <w:r w:rsidRPr="003F51EC">
        <w:rPr>
          <w:rFonts w:ascii="Bookman Old Style" w:hAnsi="Bookman Old Style" w:cs="Tahoma"/>
        </w:rPr>
        <w:t xml:space="preserve"> dni przed terminem realizacji </w:t>
      </w:r>
      <w:r w:rsidR="00144BA9" w:rsidRPr="003F51EC">
        <w:rPr>
          <w:rFonts w:ascii="Bookman Old Style" w:hAnsi="Bookman Old Style" w:cs="Tahoma"/>
        </w:rPr>
        <w:t xml:space="preserve">    </w:t>
      </w:r>
      <w:r w:rsidRPr="003F51EC">
        <w:rPr>
          <w:rFonts w:ascii="Bookman Old Style" w:hAnsi="Bookman Old Style" w:cs="Tahoma"/>
        </w:rPr>
        <w:t>szkolenia.</w:t>
      </w:r>
    </w:p>
    <w:p w:rsidR="00EB7C10" w:rsidRPr="00E43FB2" w:rsidRDefault="00EB7C10" w:rsidP="00E43FB2">
      <w:pPr>
        <w:pStyle w:val="Akapitzlist"/>
        <w:numPr>
          <w:ilvl w:val="0"/>
          <w:numId w:val="7"/>
        </w:numPr>
        <w:suppressAutoHyphens w:val="0"/>
        <w:spacing w:line="360" w:lineRule="auto"/>
        <w:ind w:left="567" w:hanging="567"/>
        <w:jc w:val="both"/>
        <w:rPr>
          <w:rFonts w:ascii="Bookman Old Style" w:hAnsi="Bookman Old Style" w:cs="Tahoma"/>
          <w:u w:val="single"/>
        </w:rPr>
      </w:pPr>
      <w:r>
        <w:rPr>
          <w:rFonts w:ascii="Bookman Old Style" w:hAnsi="Bookman Old Style" w:cs="Tahoma"/>
        </w:rPr>
        <w:t>Zamawiający w porozumieniu z Wykonawcą dopuszcza możliwość zwiększenia liczby uczestników pojedynczego szkolenia w ramach limitu osób określonych w pkt.</w:t>
      </w:r>
      <w:r w:rsidRPr="00E43FB2">
        <w:rPr>
          <w:rFonts w:ascii="Bookman Old Style" w:hAnsi="Bookman Old Style" w:cs="Tahoma"/>
        </w:rPr>
        <w:t>1</w:t>
      </w:r>
      <w:r w:rsidR="00E43FB2" w:rsidRPr="00E43FB2">
        <w:rPr>
          <w:rFonts w:ascii="Bookman Old Style" w:hAnsi="Bookman Old Style" w:cs="Tahoma"/>
        </w:rPr>
        <w:t xml:space="preserve"> </w:t>
      </w:r>
      <w:proofErr w:type="spellStart"/>
      <w:r w:rsidR="00E43FB2" w:rsidRPr="00E43FB2">
        <w:rPr>
          <w:rFonts w:ascii="Bookman Old Style" w:hAnsi="Bookman Old Style" w:cs="Tahoma"/>
        </w:rPr>
        <w:t>ppkt</w:t>
      </w:r>
      <w:proofErr w:type="spellEnd"/>
      <w:r w:rsidR="00E43FB2" w:rsidRPr="00E43FB2">
        <w:rPr>
          <w:rFonts w:ascii="Bookman Old Style" w:hAnsi="Bookman Old Style" w:cs="Tahoma"/>
        </w:rPr>
        <w:t xml:space="preserve"> 1-6</w:t>
      </w:r>
      <w:r w:rsidRPr="00E43FB2">
        <w:rPr>
          <w:rFonts w:ascii="Bookman Old Style" w:hAnsi="Bookman Old Style" w:cs="Tahoma"/>
        </w:rPr>
        <w:t xml:space="preserve"> w ramach każdego zadania częściowego. </w:t>
      </w:r>
    </w:p>
    <w:p w:rsidR="00B45F81" w:rsidRPr="003F51EC" w:rsidRDefault="00B45F81" w:rsidP="00B45F81">
      <w:pPr>
        <w:pStyle w:val="Akapitzlist"/>
        <w:numPr>
          <w:ilvl w:val="0"/>
          <w:numId w:val="7"/>
        </w:numPr>
        <w:suppressAutoHyphens w:val="0"/>
        <w:spacing w:line="360" w:lineRule="auto"/>
        <w:ind w:left="567" w:hanging="567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>Wykonawca zobowiązuje się do oddelegowania osób do szkoleń,                          w szczególności do obsługi technicznej oraz do obsługi serwisu gastronomicznego.</w:t>
      </w:r>
    </w:p>
    <w:p w:rsidR="00B45F81" w:rsidRPr="003F51EC" w:rsidRDefault="00B45F81" w:rsidP="00B45F81">
      <w:pPr>
        <w:pStyle w:val="Akapitzlist"/>
        <w:numPr>
          <w:ilvl w:val="0"/>
          <w:numId w:val="7"/>
        </w:numPr>
        <w:suppressAutoHyphens w:val="0"/>
        <w:spacing w:line="360" w:lineRule="auto"/>
        <w:ind w:left="567" w:hanging="567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lastRenderedPageBreak/>
        <w:t xml:space="preserve">Zamawiający zastrzega prawo do wniesienie uwag do menu po jego otrzymaniu do akceptacji. Wykonawca zobowiązuje się </w:t>
      </w:r>
      <w:r w:rsidR="00D603BD" w:rsidRPr="003F51EC">
        <w:rPr>
          <w:rFonts w:ascii="Bookman Old Style" w:hAnsi="Bookman Old Style" w:cs="Tahoma"/>
        </w:rPr>
        <w:t xml:space="preserve">                                 </w:t>
      </w:r>
      <w:r w:rsidRPr="003F51EC">
        <w:rPr>
          <w:rFonts w:ascii="Bookman Old Style" w:hAnsi="Bookman Old Style" w:cs="Tahoma"/>
        </w:rPr>
        <w:t>do przedstawienia propozycji menu na 7 dni przed pierwszym dniem szkolenia.</w:t>
      </w:r>
    </w:p>
    <w:p w:rsidR="00B45F81" w:rsidRPr="003F51EC" w:rsidRDefault="00B45F81" w:rsidP="00B45F81">
      <w:pPr>
        <w:pStyle w:val="Akapitzlist"/>
        <w:numPr>
          <w:ilvl w:val="0"/>
          <w:numId w:val="7"/>
        </w:numPr>
        <w:suppressAutoHyphens w:val="0"/>
        <w:spacing w:line="360" w:lineRule="auto"/>
        <w:ind w:left="567" w:hanging="567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>Zamawiający nie ponosi żadnych dodatkowych kosztów wygenerowanych przez uczestników szkolenia w trakcie całego pobytu     w obiekcie (np. kosztów połączeń telefonicznych, korzystania z pełnego barku itp.).</w:t>
      </w:r>
    </w:p>
    <w:p w:rsidR="00B45F81" w:rsidRPr="003F51EC" w:rsidRDefault="00B45F81" w:rsidP="00D62E46">
      <w:pPr>
        <w:pStyle w:val="Akapitzlist"/>
        <w:numPr>
          <w:ilvl w:val="0"/>
          <w:numId w:val="7"/>
        </w:numPr>
        <w:suppressAutoHyphens w:val="0"/>
        <w:spacing w:line="360" w:lineRule="auto"/>
        <w:ind w:left="567" w:hanging="567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 w:cs="Tahoma"/>
        </w:rPr>
        <w:t>Wszystkie elementy usługi muszą być świadczone w tym samym obiekcie.</w:t>
      </w:r>
      <w:r w:rsidR="00D429D8" w:rsidRPr="003F51EC">
        <w:rPr>
          <w:rFonts w:ascii="Bookman Old Style" w:hAnsi="Bookman Old Style" w:cs="Tahoma"/>
        </w:rPr>
        <w:t xml:space="preserve"> W wyjątkowych</w:t>
      </w:r>
      <w:r w:rsidR="001304F8" w:rsidRPr="003F51EC">
        <w:rPr>
          <w:rFonts w:ascii="Bookman Old Style" w:hAnsi="Bookman Old Style" w:cs="Tahoma"/>
        </w:rPr>
        <w:t xml:space="preserve"> sytuacjach (brak dostępności sali szkoleniowej)</w:t>
      </w:r>
      <w:r w:rsidR="00E12837" w:rsidRPr="003F51EC">
        <w:rPr>
          <w:rFonts w:ascii="Bookman Old Style" w:hAnsi="Bookman Old Style" w:cs="Tahoma"/>
        </w:rPr>
        <w:t xml:space="preserve"> istnieje możliwość</w:t>
      </w:r>
      <w:r w:rsidR="00087F08" w:rsidRPr="003F51EC">
        <w:rPr>
          <w:rFonts w:ascii="Bookman Old Style" w:hAnsi="Bookman Old Style" w:cs="Tahoma"/>
        </w:rPr>
        <w:t xml:space="preserve"> zapewnienia przez Wykonawcę </w:t>
      </w:r>
      <w:r w:rsidR="00D429D8" w:rsidRPr="003F51EC">
        <w:rPr>
          <w:rFonts w:ascii="Bookman Old Style" w:hAnsi="Bookman Old Style" w:cs="Tahoma"/>
        </w:rPr>
        <w:t>sali szkoleniowej</w:t>
      </w:r>
      <w:r w:rsidR="00720AD9" w:rsidRPr="003F51EC">
        <w:rPr>
          <w:rFonts w:ascii="Bookman Old Style" w:hAnsi="Bookman Old Style" w:cs="Tahoma"/>
        </w:rPr>
        <w:t>,</w:t>
      </w:r>
      <w:r w:rsidR="00D603BD" w:rsidRPr="003F51EC">
        <w:rPr>
          <w:rFonts w:ascii="Bookman Old Style" w:hAnsi="Bookman Old Style" w:cs="Tahoma"/>
        </w:rPr>
        <w:t xml:space="preserve"> znajdującej się </w:t>
      </w:r>
      <w:r w:rsidR="00904C9E" w:rsidRPr="003F51EC">
        <w:rPr>
          <w:rFonts w:ascii="Bookman Old Style" w:hAnsi="Bookman Old Style" w:cs="Tahoma"/>
        </w:rPr>
        <w:t xml:space="preserve">w innym obiekcie </w:t>
      </w:r>
      <w:r w:rsidR="00D603BD" w:rsidRPr="003F51EC">
        <w:rPr>
          <w:rFonts w:ascii="Bookman Old Style" w:hAnsi="Bookman Old Style" w:cs="Tahoma"/>
        </w:rPr>
        <w:t>w odległości</w:t>
      </w:r>
      <w:r w:rsidR="00720AD9" w:rsidRPr="003F51EC">
        <w:rPr>
          <w:rFonts w:ascii="Bookman Old Style" w:hAnsi="Bookman Old Style" w:cs="Tahoma"/>
        </w:rPr>
        <w:t xml:space="preserve"> </w:t>
      </w:r>
      <w:r w:rsidR="00432F6D">
        <w:rPr>
          <w:rFonts w:ascii="Bookman Old Style" w:hAnsi="Bookman Old Style" w:cs="Tahoma"/>
        </w:rPr>
        <w:t xml:space="preserve">nie większej niż </w:t>
      </w:r>
      <w:r w:rsidR="00D603BD" w:rsidRPr="003F51EC">
        <w:rPr>
          <w:rFonts w:ascii="Bookman Old Style" w:hAnsi="Bookman Old Style" w:cs="Tahoma"/>
        </w:rPr>
        <w:t>500 m</w:t>
      </w:r>
      <w:r w:rsidR="00E12837" w:rsidRPr="003F51EC">
        <w:rPr>
          <w:rFonts w:ascii="Bookman Old Style" w:hAnsi="Bookman Old Style" w:cs="Tahoma"/>
        </w:rPr>
        <w:t xml:space="preserve"> od obiektu, </w:t>
      </w:r>
      <w:r w:rsidR="00904C9E" w:rsidRPr="003F51EC">
        <w:rPr>
          <w:rFonts w:ascii="Bookman Old Style" w:hAnsi="Bookman Old Style" w:cs="Tahoma"/>
        </w:rPr>
        <w:t>w</w:t>
      </w:r>
      <w:r w:rsidR="00E12837" w:rsidRPr="003F51EC">
        <w:rPr>
          <w:rFonts w:ascii="Bookman Old Style" w:hAnsi="Bookman Old Style" w:cs="Tahoma"/>
        </w:rPr>
        <w:t xml:space="preserve"> </w:t>
      </w:r>
      <w:r w:rsidR="00D603BD" w:rsidRPr="003F51EC">
        <w:rPr>
          <w:rFonts w:ascii="Bookman Old Style" w:hAnsi="Bookman Old Style" w:cs="Tahoma"/>
        </w:rPr>
        <w:t>którym świadczone są pozostałe usługi</w:t>
      </w:r>
      <w:r w:rsidR="00432F6D">
        <w:rPr>
          <w:rFonts w:ascii="Bookman Old Style" w:hAnsi="Bookman Old Style" w:cs="Tahoma"/>
        </w:rPr>
        <w:t xml:space="preserve">                            </w:t>
      </w:r>
      <w:r w:rsidR="00D603BD" w:rsidRPr="003F51EC">
        <w:rPr>
          <w:rFonts w:ascii="Bookman Old Style" w:hAnsi="Bookman Old Style" w:cs="Tahoma"/>
        </w:rPr>
        <w:t xml:space="preserve"> i </w:t>
      </w:r>
      <w:r w:rsidR="00720AD9" w:rsidRPr="003F51EC">
        <w:rPr>
          <w:rFonts w:ascii="Bookman Old Style" w:hAnsi="Bookman Old Style" w:cs="Tahoma"/>
        </w:rPr>
        <w:t>spełniającej</w:t>
      </w:r>
      <w:r w:rsidR="00D603BD" w:rsidRPr="003F51EC">
        <w:rPr>
          <w:rFonts w:ascii="Bookman Old Style" w:hAnsi="Bookman Old Style" w:cs="Tahoma"/>
        </w:rPr>
        <w:t xml:space="preserve"> standardy wskazane</w:t>
      </w:r>
      <w:r w:rsidR="00904C9E" w:rsidRPr="003F51EC">
        <w:rPr>
          <w:rFonts w:ascii="Bookman Old Style" w:hAnsi="Bookman Old Style" w:cs="Tahoma"/>
        </w:rPr>
        <w:t xml:space="preserve"> </w:t>
      </w:r>
      <w:r w:rsidR="00D603BD" w:rsidRPr="003F51EC">
        <w:rPr>
          <w:rFonts w:ascii="Bookman Old Style" w:hAnsi="Bookman Old Style" w:cs="Tahoma"/>
        </w:rPr>
        <w:t xml:space="preserve">w </w:t>
      </w:r>
      <w:r w:rsidR="00720AD9" w:rsidRPr="003F51EC">
        <w:rPr>
          <w:rFonts w:ascii="Bookman Old Style" w:hAnsi="Bookman Old Style" w:cs="Tahoma"/>
        </w:rPr>
        <w:t>pkt.1.2</w:t>
      </w:r>
      <w:r w:rsidR="009B2145" w:rsidRPr="003F51EC">
        <w:rPr>
          <w:rFonts w:ascii="Bookman Old Style" w:hAnsi="Bookman Old Style" w:cs="Tahoma"/>
        </w:rPr>
        <w:t xml:space="preserve"> szczegółowego opisu przedmiotu zamówienia</w:t>
      </w:r>
      <w:r w:rsidR="00720AD9" w:rsidRPr="003F51EC">
        <w:rPr>
          <w:rFonts w:ascii="Bookman Old Style" w:hAnsi="Bookman Old Style" w:cs="Tahoma"/>
        </w:rPr>
        <w:t>.</w:t>
      </w:r>
      <w:r w:rsidR="005C48EF" w:rsidRPr="003F51EC">
        <w:rPr>
          <w:rFonts w:ascii="Bookman Old Style" w:hAnsi="Bookman Old Style" w:cs="Tahoma"/>
        </w:rPr>
        <w:t xml:space="preserve"> Wówczas serwis kawowy </w:t>
      </w:r>
      <w:r w:rsidR="00E12837" w:rsidRPr="003F51EC">
        <w:rPr>
          <w:rFonts w:ascii="Bookman Old Style" w:hAnsi="Bookman Old Style" w:cs="Tahoma"/>
        </w:rPr>
        <w:t xml:space="preserve">oraz </w:t>
      </w:r>
      <w:r w:rsidR="00FD4C47">
        <w:rPr>
          <w:rFonts w:ascii="Bookman Old Style" w:hAnsi="Bookman Old Style" w:cs="Tahoma"/>
        </w:rPr>
        <w:t xml:space="preserve">obiad </w:t>
      </w:r>
      <w:r w:rsidR="005C48EF" w:rsidRPr="003F51EC">
        <w:rPr>
          <w:rFonts w:ascii="Bookman Old Style" w:hAnsi="Bookman Old Style" w:cs="Tahoma"/>
        </w:rPr>
        <w:t xml:space="preserve">winien być </w:t>
      </w:r>
      <w:r w:rsidR="001304F8" w:rsidRPr="003F51EC">
        <w:rPr>
          <w:rFonts w:ascii="Bookman Old Style" w:hAnsi="Bookman Old Style" w:cs="Tahoma"/>
        </w:rPr>
        <w:t>serwowany</w:t>
      </w:r>
      <w:r w:rsidR="00904C9E" w:rsidRPr="003F51EC">
        <w:rPr>
          <w:rFonts w:ascii="Bookman Old Style" w:hAnsi="Bookman Old Style" w:cs="Tahoma"/>
        </w:rPr>
        <w:t xml:space="preserve"> </w:t>
      </w:r>
      <w:r w:rsidR="005C48EF" w:rsidRPr="003F51EC">
        <w:rPr>
          <w:rFonts w:ascii="Bookman Old Style" w:hAnsi="Bookman Old Style" w:cs="Tahoma"/>
        </w:rPr>
        <w:t>w obiekcie, gdzi</w:t>
      </w:r>
      <w:r w:rsidR="00E12837" w:rsidRPr="003F51EC">
        <w:rPr>
          <w:rFonts w:ascii="Bookman Old Style" w:hAnsi="Bookman Old Style" w:cs="Tahoma"/>
        </w:rPr>
        <w:t>e znajduje się sala szkoleniowa, natomiast kolacja obligatoryjnie musi być serwowana w obiekcie, w którym zapewniony będzie nocleg.</w:t>
      </w:r>
    </w:p>
    <w:p w:rsidR="00D62E46" w:rsidRPr="003F51EC" w:rsidRDefault="00D62E46" w:rsidP="00D62E46">
      <w:pPr>
        <w:pStyle w:val="Akapitzlist"/>
        <w:numPr>
          <w:ilvl w:val="0"/>
          <w:numId w:val="7"/>
        </w:numPr>
        <w:suppressAutoHyphens w:val="0"/>
        <w:spacing w:line="360" w:lineRule="auto"/>
        <w:jc w:val="both"/>
        <w:rPr>
          <w:rFonts w:ascii="Bookman Old Style" w:hAnsi="Bookman Old Style"/>
          <w:sz w:val="20"/>
          <w:szCs w:val="20"/>
          <w:lang w:eastAsia="pl-PL"/>
        </w:rPr>
      </w:pPr>
      <w:r w:rsidRPr="003F51EC">
        <w:rPr>
          <w:rFonts w:ascii="Bookman Old Style" w:hAnsi="Bookman Old Style"/>
        </w:rPr>
        <w:t>Zamawiający informuje, iż w przypadku niemożliwości wykonania usługi, we wszystkich terminach w ramach jednego zadania częściowego Zamawiający dopuszcza możliwość zagwarantowania przez Wykonawcę realizacji części zamówienia w innym obiekcie spełniającym kryteria wskazane w niniejszym opisie przedmiotu zamówienia. Zamawiający wymaga w powyższej sytuacji wskazania przez Wykonawcę w złożonej ofercie obiektu realizacji usługi, z zastrzeżeniem by cena realizacji usługi we wszystkich obiektach w ramach jednego zadania częściowego była taka sama.</w:t>
      </w:r>
    </w:p>
    <w:p w:rsidR="00D62E46" w:rsidRPr="003F51EC" w:rsidRDefault="00D62E46" w:rsidP="00D62E46">
      <w:pPr>
        <w:pStyle w:val="Akapitzlist"/>
        <w:numPr>
          <w:ilvl w:val="0"/>
          <w:numId w:val="7"/>
        </w:numPr>
        <w:suppressAutoHyphens w:val="0"/>
        <w:spacing w:line="360" w:lineRule="auto"/>
        <w:jc w:val="both"/>
        <w:rPr>
          <w:rFonts w:ascii="Bookman Old Style" w:hAnsi="Bookman Old Style" w:cs="Tahoma"/>
        </w:rPr>
      </w:pPr>
      <w:r w:rsidRPr="003F51EC">
        <w:rPr>
          <w:rFonts w:ascii="Bookman Old Style" w:hAnsi="Bookman Old Style"/>
        </w:rPr>
        <w:lastRenderedPageBreak/>
        <w:t>Zamawiający informuje, że w przypadku niemożliwości wykonania przez Wykonawcę usługi we wszystkich terminach w ramach jednego zadania częściowego w obiekcie własnym lub obiektach innych, oferta nie będzie spełniała wymogów formalnych niniejszego OPZ.</w:t>
      </w:r>
    </w:p>
    <w:p w:rsidR="00D23E31" w:rsidRPr="003F51EC" w:rsidRDefault="00D23E31" w:rsidP="00D62E46">
      <w:pPr>
        <w:spacing w:line="360" w:lineRule="auto"/>
        <w:jc w:val="both"/>
        <w:rPr>
          <w:rFonts w:ascii="Bookman Old Style" w:hAnsi="Bookman Old Style" w:cs="Tahoma"/>
        </w:rPr>
      </w:pPr>
    </w:p>
    <w:p w:rsidR="00B45F81" w:rsidRPr="003F51EC" w:rsidRDefault="00B45F81" w:rsidP="00B45F81">
      <w:pPr>
        <w:pStyle w:val="Akapitzlist"/>
        <w:suppressAutoHyphens w:val="0"/>
        <w:spacing w:line="360" w:lineRule="auto"/>
        <w:ind w:left="567"/>
        <w:jc w:val="both"/>
        <w:rPr>
          <w:rFonts w:ascii="Bookman Old Style" w:hAnsi="Bookman Old Style" w:cs="Tahoma"/>
        </w:rPr>
      </w:pPr>
    </w:p>
    <w:p w:rsidR="00B45F81" w:rsidRPr="003F51EC" w:rsidRDefault="00B45F81" w:rsidP="00B45F81">
      <w:pPr>
        <w:pStyle w:val="Akapitzlist"/>
        <w:suppressAutoHyphens w:val="0"/>
        <w:spacing w:line="360" w:lineRule="auto"/>
        <w:ind w:left="567"/>
        <w:jc w:val="center"/>
        <w:rPr>
          <w:rFonts w:ascii="Bookman Old Style" w:hAnsi="Bookman Old Style" w:cs="Tahoma"/>
          <w:u w:val="single"/>
        </w:rPr>
      </w:pPr>
      <w:r w:rsidRPr="003F51EC">
        <w:rPr>
          <w:rFonts w:ascii="Bookman Old Style" w:hAnsi="Bookman Old Style" w:cs="Tahoma"/>
          <w:u w:val="single"/>
        </w:rPr>
        <w:t>Zamawiający przewiduje możliwość wystąpienia zamówień uzupełniających  do wysokości 50 % wartości zamówienia.</w:t>
      </w:r>
    </w:p>
    <w:p w:rsidR="00B45F81" w:rsidRPr="003F51EC" w:rsidRDefault="00B45F81" w:rsidP="00B45F81">
      <w:pPr>
        <w:pStyle w:val="Akapitzlist"/>
        <w:suppressAutoHyphens w:val="0"/>
        <w:spacing w:line="360" w:lineRule="auto"/>
        <w:ind w:left="567"/>
        <w:jc w:val="both"/>
        <w:rPr>
          <w:rFonts w:ascii="Bookman Old Style" w:hAnsi="Bookman Old Style" w:cs="Tahoma"/>
        </w:rPr>
      </w:pPr>
    </w:p>
    <w:p w:rsidR="00B45F81" w:rsidRPr="003F51EC" w:rsidRDefault="00B45F81" w:rsidP="00B45F81">
      <w:pPr>
        <w:pStyle w:val="Akapitzlist"/>
        <w:suppressAutoHyphens w:val="0"/>
        <w:spacing w:line="360" w:lineRule="auto"/>
        <w:ind w:left="567"/>
        <w:jc w:val="center"/>
        <w:rPr>
          <w:rFonts w:ascii="Bookman Old Style" w:hAnsi="Bookman Old Style" w:cs="Tahoma"/>
          <w:u w:val="single"/>
        </w:rPr>
      </w:pPr>
      <w:r w:rsidRPr="003F51EC">
        <w:rPr>
          <w:rFonts w:ascii="Bookman Old Style" w:hAnsi="Bookman Old Style" w:cs="Tahoma"/>
          <w:u w:val="single"/>
        </w:rPr>
        <w:t xml:space="preserve">Zamawiający dopuszcza możliwość składania ofert częściowych . </w:t>
      </w:r>
    </w:p>
    <w:p w:rsidR="00B45F81" w:rsidRPr="003F51EC" w:rsidRDefault="00B45F81" w:rsidP="00B45F81">
      <w:pPr>
        <w:pStyle w:val="Akapitzlist"/>
        <w:suppressAutoHyphens w:val="0"/>
        <w:spacing w:line="360" w:lineRule="auto"/>
        <w:ind w:left="567"/>
        <w:jc w:val="center"/>
        <w:rPr>
          <w:rFonts w:ascii="Bookman Old Style" w:hAnsi="Bookman Old Style" w:cs="Tahoma"/>
          <w:u w:val="single"/>
        </w:rPr>
      </w:pPr>
      <w:r w:rsidRPr="003F51EC">
        <w:rPr>
          <w:rFonts w:ascii="Bookman Old Style" w:hAnsi="Bookman Old Style" w:cs="Tahoma"/>
          <w:u w:val="single"/>
        </w:rPr>
        <w:t xml:space="preserve">Przez część zamówienia należy rozumieć każde zadanie częściowe wskazane w pkt. 1 </w:t>
      </w:r>
      <w:proofErr w:type="spellStart"/>
      <w:r w:rsidRPr="003F51EC">
        <w:rPr>
          <w:rFonts w:ascii="Bookman Old Style" w:hAnsi="Bookman Old Style" w:cs="Tahoma"/>
          <w:u w:val="single"/>
        </w:rPr>
        <w:t>ppkt</w:t>
      </w:r>
      <w:proofErr w:type="spellEnd"/>
      <w:r w:rsidRPr="003F51EC">
        <w:rPr>
          <w:rFonts w:ascii="Bookman Old Style" w:hAnsi="Bookman Old Style" w:cs="Tahoma"/>
          <w:u w:val="single"/>
        </w:rPr>
        <w:t xml:space="preserve"> 1-6.</w:t>
      </w:r>
    </w:p>
    <w:p w:rsidR="00F743E4" w:rsidRPr="003F51EC" w:rsidRDefault="00F743E4"/>
    <w:sectPr w:rsidR="00F743E4" w:rsidRPr="003F51EC" w:rsidSect="00186C88">
      <w:headerReference w:type="default" r:id="rId15"/>
      <w:footerReference w:type="default" r:id="rId16"/>
      <w:pgSz w:w="11906" w:h="16838"/>
      <w:pgMar w:top="1417" w:right="1417" w:bottom="1417" w:left="1417" w:header="708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22E" w:rsidRDefault="00F7222E" w:rsidP="00186C88">
      <w:pPr>
        <w:spacing w:after="0" w:line="240" w:lineRule="auto"/>
      </w:pPr>
      <w:r>
        <w:separator/>
      </w:r>
    </w:p>
  </w:endnote>
  <w:endnote w:type="continuationSeparator" w:id="0">
    <w:p w:rsidR="00F7222E" w:rsidRDefault="00F7222E" w:rsidP="00186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22E" w:rsidRDefault="00F7222E" w:rsidP="00B45F8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:rsidR="00F7222E" w:rsidRDefault="00F7222E" w:rsidP="00B45F8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22E" w:rsidRPr="00EA73A2" w:rsidRDefault="00F7222E" w:rsidP="00B45F8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 w:rsidRPr="005A6096">
      <w:rPr>
        <w:rFonts w:asciiTheme="majorHAnsi" w:hAnsiTheme="majorHAnsi" w:cs="Tahoma"/>
        <w:noProof/>
        <w:lang w:eastAsia="pl-PL"/>
      </w:rPr>
      <mc:AlternateContent>
        <mc:Choice Requires="wps">
          <w:drawing>
            <wp:anchor distT="0" distB="0" distL="114300" distR="114300" simplePos="0" relativeHeight="251687936" behindDoc="0" locked="0" layoutInCell="0" allowOverlap="1" wp14:anchorId="01C872E7" wp14:editId="01ECB57A">
              <wp:simplePos x="0" y="0"/>
              <wp:positionH relativeFrom="rightMargin">
                <wp:posOffset>2331085</wp:posOffset>
              </wp:positionH>
              <wp:positionV relativeFrom="margin">
                <wp:posOffset>3582670</wp:posOffset>
              </wp:positionV>
              <wp:extent cx="822960" cy="433705"/>
              <wp:effectExtent l="0" t="0" r="0" b="3810"/>
              <wp:wrapNone/>
              <wp:docPr id="5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222E" w:rsidRDefault="00F7222E" w:rsidP="005A6096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>
                            <w:t xml:space="preserve">Strona |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291A91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C872E7" id="_x0000_s1027" style="position:absolute;left:0;text-align:left;margin-left:183.55pt;margin-top:282.1pt;width:64.8pt;height:34.15pt;z-index:251687936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" o:allowincell="f" stroked="f">
              <v:textbox style="mso-fit-shape-to-text:t" inset="0,,0">
                <w:txbxContent>
                  <w:p w:rsidR="00F7222E" w:rsidRDefault="00F7222E" w:rsidP="005A6096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t xml:space="preserve">Strona 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291A91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73A2">
      <w:rPr>
        <w:rFonts w:ascii="Verdana" w:hAnsi="Verdana" w:cs="Tahoma"/>
        <w:sz w:val="18"/>
        <w:szCs w:val="18"/>
      </w:rPr>
      <w:t xml:space="preserve">Projekt pt.: </w:t>
    </w:r>
    <w:r w:rsidRPr="00EA73A2">
      <w:rPr>
        <w:rFonts w:ascii="Verdana" w:hAnsi="Verdana" w:cs="Tahoma"/>
        <w:bCs/>
        <w:iCs/>
        <w:sz w:val="18"/>
        <w:szCs w:val="18"/>
      </w:rPr>
      <w:t xml:space="preserve">,,Szkolenie kadr wymiaru sprawiedliwości i prokuratury w zakresie zwalczania </w:t>
    </w:r>
    <w:r>
      <w:rPr>
        <w:rFonts w:ascii="Verdana" w:hAnsi="Verdana" w:cs="Tahoma"/>
        <w:bCs/>
        <w:iCs/>
        <w:sz w:val="18"/>
        <w:szCs w:val="18"/>
      </w:rPr>
      <w:br/>
    </w:r>
    <w:r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F7222E" w:rsidRPr="00EA73A2" w:rsidRDefault="00F7222E" w:rsidP="00B45F8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F7222E" w:rsidRPr="00EA73A2" w:rsidRDefault="00F7222E">
    <w:pPr>
      <w:pStyle w:val="Stopka"/>
      <w:rPr>
        <w:rFonts w:ascii="Verdana" w:hAnsi="Verdana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22E" w:rsidRPr="00186C88" w:rsidRDefault="00F7222E" w:rsidP="00186C88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</w:rPr>
    </w:pPr>
    <w:r w:rsidRPr="00186C88">
      <w:rPr>
        <w:rFonts w:ascii="Verdana" w:eastAsia="Calibri" w:hAnsi="Verdana" w:cs="Times New Roman"/>
      </w:rPr>
      <w:ptab w:relativeTo="margin" w:alignment="right" w:leader="none"/>
    </w:r>
  </w:p>
  <w:p w:rsidR="00F7222E" w:rsidRPr="00186C88" w:rsidRDefault="00F7222E" w:rsidP="00186C88">
    <w:pPr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ar-SA"/>
      </w:rPr>
    </w:pPr>
  </w:p>
  <w:p w:rsidR="00F7222E" w:rsidRPr="00186C88" w:rsidRDefault="00F7222E" w:rsidP="00186C88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ar-SA"/>
      </w:rPr>
    </w:pPr>
  </w:p>
  <w:p w:rsidR="00F7222E" w:rsidRPr="00186C88" w:rsidRDefault="00F7222E" w:rsidP="00186C88">
    <w:pPr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ar-SA"/>
      </w:rPr>
    </w:pPr>
  </w:p>
  <w:p w:rsidR="00F7222E" w:rsidRPr="00186C88" w:rsidRDefault="00F7222E" w:rsidP="00186C88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Verdana" w:eastAsia="Times New Roman" w:hAnsi="Verdana" w:cs="Tahoma"/>
        <w:bCs/>
        <w:iCs/>
        <w:sz w:val="18"/>
        <w:szCs w:val="18"/>
        <w:lang w:eastAsia="ar-SA"/>
      </w:rPr>
    </w:pPr>
    <w:r w:rsidRPr="00186C88">
      <w:rPr>
        <w:rFonts w:ascii="Verdana" w:eastAsia="Times New Roman" w:hAnsi="Verdana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C32C62B" wp14:editId="72E9539B">
              <wp:simplePos x="0" y="0"/>
              <wp:positionH relativeFrom="column">
                <wp:posOffset>0</wp:posOffset>
              </wp:positionH>
              <wp:positionV relativeFrom="paragraph">
                <wp:posOffset>-40782</wp:posOffset>
              </wp:positionV>
              <wp:extent cx="5715000" cy="0"/>
              <wp:effectExtent l="9525" t="7620" r="9525" b="1143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42384C" id="Łącznik prosty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    </w:pict>
        </mc:Fallback>
      </mc:AlternateContent>
    </w:r>
    <w:r w:rsidRPr="00186C88">
      <w:rPr>
        <w:rFonts w:ascii="Verdana" w:eastAsia="Times New Roman" w:hAnsi="Verdana" w:cs="Tahoma"/>
        <w:sz w:val="18"/>
        <w:szCs w:val="18"/>
        <w:lang w:eastAsia="ar-SA"/>
      </w:rPr>
      <w:t xml:space="preserve">Projekt pt.: </w:t>
    </w:r>
    <w:r w:rsidRPr="00186C88">
      <w:rPr>
        <w:rFonts w:ascii="Verdana" w:eastAsia="Times New Roman" w:hAnsi="Verdana" w:cs="Tahoma"/>
        <w:bCs/>
        <w:iCs/>
        <w:sz w:val="18"/>
        <w:szCs w:val="18"/>
        <w:lang w:eastAsia="ar-SA"/>
      </w:rPr>
      <w:t xml:space="preserve">,,Szkolenie kadr wymiaru sprawiedliwości i prokuratury w zakresie zwalczania </w:t>
    </w:r>
    <w:r w:rsidRPr="00186C88">
      <w:rPr>
        <w:rFonts w:ascii="Verdana" w:eastAsia="Times New Roman" w:hAnsi="Verdana" w:cs="Tahoma"/>
        <w:bCs/>
        <w:iCs/>
        <w:sz w:val="18"/>
        <w:szCs w:val="18"/>
        <w:lang w:eastAsia="ar-SA"/>
      </w:rPr>
      <w:br/>
      <w:t>i zapobiegania przestępczości transgranicznej i zorganizowanej”</w:t>
    </w:r>
  </w:p>
  <w:p w:rsidR="00F7222E" w:rsidRPr="00186C88" w:rsidRDefault="00F7222E" w:rsidP="00186C88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Verdana" w:eastAsia="Times New Roman" w:hAnsi="Verdana" w:cs="Tahoma"/>
        <w:sz w:val="18"/>
        <w:szCs w:val="18"/>
        <w:lang w:eastAsia="ar-SA"/>
      </w:rPr>
    </w:pPr>
    <w:r w:rsidRPr="00186C88">
      <w:rPr>
        <w:rFonts w:ascii="Verdana" w:eastAsia="Times New Roman" w:hAnsi="Verdana" w:cs="Tahoma"/>
        <w:sz w:val="18"/>
        <w:szCs w:val="18"/>
        <w:lang w:eastAsia="ar-SA"/>
      </w:rPr>
      <w:t>Projekt realizowany w ramach funduszy norweskich na lata 2009-2014</w:t>
    </w:r>
  </w:p>
  <w:p w:rsidR="00F7222E" w:rsidRDefault="00F722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22E" w:rsidRDefault="00F7222E" w:rsidP="00186C88">
      <w:pPr>
        <w:spacing w:after="0" w:line="240" w:lineRule="auto"/>
      </w:pPr>
      <w:r>
        <w:separator/>
      </w:r>
    </w:p>
  </w:footnote>
  <w:footnote w:type="continuationSeparator" w:id="0">
    <w:p w:rsidR="00F7222E" w:rsidRDefault="00F7222E" w:rsidP="00186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22E" w:rsidRPr="00EA73A2" w:rsidRDefault="00F7222E" w:rsidP="00B45F81">
    <w:pPr>
      <w:pStyle w:val="Nagwek"/>
      <w:tabs>
        <w:tab w:val="left" w:pos="1290"/>
      </w:tabs>
      <w:rPr>
        <w:sz w:val="21"/>
        <w:szCs w:val="21"/>
      </w:rPr>
    </w:pPr>
    <w:r w:rsidRPr="00EA73A2">
      <w:rPr>
        <w:noProof/>
        <w:sz w:val="21"/>
        <w:szCs w:val="21"/>
        <w:lang w:eastAsia="pl-PL"/>
      </w:rPr>
      <w:drawing>
        <wp:anchor distT="0" distB="0" distL="114300" distR="114300" simplePos="0" relativeHeight="251670528" behindDoc="1" locked="0" layoutInCell="1" allowOverlap="1" wp14:anchorId="4DDE2B63" wp14:editId="5F3362F5">
          <wp:simplePos x="0" y="0"/>
          <wp:positionH relativeFrom="column">
            <wp:posOffset>8238490</wp:posOffset>
          </wp:positionH>
          <wp:positionV relativeFrom="paragraph">
            <wp:posOffset>-170180</wp:posOffset>
          </wp:positionV>
          <wp:extent cx="1029970" cy="1029970"/>
          <wp:effectExtent l="0" t="0" r="0" b="0"/>
          <wp:wrapNone/>
          <wp:docPr id="3" name="Obraz 3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4141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1029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73A2">
      <w:rPr>
        <w:noProof/>
        <w:lang w:eastAsia="pl-PL"/>
      </w:rPr>
      <w:drawing>
        <wp:anchor distT="0" distB="0" distL="114300" distR="114300" simplePos="0" relativeHeight="251671552" behindDoc="1" locked="0" layoutInCell="1" allowOverlap="0" wp14:anchorId="516843B8" wp14:editId="27FAC735">
          <wp:simplePos x="0" y="0"/>
          <wp:positionH relativeFrom="column">
            <wp:posOffset>-319405</wp:posOffset>
          </wp:positionH>
          <wp:positionV relativeFrom="paragraph">
            <wp:posOffset>-21590</wp:posOffset>
          </wp:positionV>
          <wp:extent cx="820046" cy="71247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046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73A2">
      <w:rPr>
        <w:sz w:val="21"/>
        <w:szCs w:val="21"/>
      </w:rPr>
      <w:tab/>
    </w:r>
  </w:p>
  <w:p w:rsidR="00F7222E" w:rsidRPr="00EA73A2" w:rsidRDefault="00F7222E" w:rsidP="00B45F81">
    <w:pPr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F7222E" w:rsidRPr="00A06D0E" w:rsidRDefault="00F7222E" w:rsidP="00B45F81">
    <w:pPr>
      <w:pStyle w:val="Nagwek"/>
      <w:tabs>
        <w:tab w:val="clear" w:pos="4536"/>
        <w:tab w:val="clear" w:pos="9072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F7222E" w:rsidRPr="00A06D0E" w:rsidRDefault="00F7222E" w:rsidP="00B45F81">
    <w:pPr>
      <w:pStyle w:val="Nagwek"/>
      <w:tabs>
        <w:tab w:val="clear" w:pos="4536"/>
        <w:tab w:val="clear" w:pos="9072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F7222E" w:rsidRPr="00A06D0E" w:rsidRDefault="00F7222E" w:rsidP="00B45F81">
    <w:pPr>
      <w:pStyle w:val="Nagwek"/>
      <w:tabs>
        <w:tab w:val="clear" w:pos="4536"/>
        <w:tab w:val="clear" w:pos="9072"/>
      </w:tabs>
      <w:jc w:val="center"/>
      <w:rPr>
        <w:rFonts w:ascii="Verdana" w:hAnsi="Verdana"/>
      </w:rPr>
    </w:pPr>
    <w:r w:rsidRPr="00A06D0E">
      <w:rPr>
        <w:rFonts w:ascii="Verdana" w:hAnsi="Verdana"/>
        <w:b/>
      </w:rPr>
      <w:t>w Lublinie</w:t>
    </w:r>
  </w:p>
  <w:p w:rsidR="00F7222E" w:rsidRPr="00A06D0E" w:rsidRDefault="00F7222E" w:rsidP="00B45F81">
    <w:pPr>
      <w:pStyle w:val="Nagwek"/>
      <w:pBdr>
        <w:bottom w:val="single" w:sz="4" w:space="1" w:color="auto"/>
      </w:pBdr>
      <w:rPr>
        <w:rFonts w:ascii="Verdana" w:hAnsi="Verdana"/>
      </w:rPr>
    </w:pPr>
  </w:p>
  <w:p w:rsidR="00F7222E" w:rsidRPr="00A06D0E" w:rsidRDefault="00F7222E" w:rsidP="00B45F81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sekretariat.lublin@kssip.gov.pl</w:t>
    </w:r>
  </w:p>
  <w:p w:rsidR="00F7222E" w:rsidRDefault="00F7222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458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59"/>
      <w:gridCol w:w="1526"/>
      <w:gridCol w:w="6063"/>
      <w:gridCol w:w="1623"/>
      <w:gridCol w:w="787"/>
    </w:tblGrid>
    <w:tr w:rsidR="00F7222E" w:rsidTr="005442C9">
      <w:trPr>
        <w:trHeight w:val="1134"/>
      </w:trPr>
      <w:tc>
        <w:tcPr>
          <w:tcW w:w="1985" w:type="dxa"/>
          <w:gridSpan w:val="2"/>
          <w:tcBorders>
            <w:bottom w:val="single" w:sz="4" w:space="0" w:color="auto"/>
          </w:tcBorders>
        </w:tcPr>
        <w:p w:rsidR="00F7222E" w:rsidRDefault="00291A91" w:rsidP="00B45F81">
          <w:pPr>
            <w:spacing w:line="360" w:lineRule="auto"/>
            <w:jc w:val="both"/>
            <w:rPr>
              <w:rFonts w:asciiTheme="majorHAnsi" w:hAnsiTheme="majorHAnsi" w:cs="Tahoma"/>
            </w:rPr>
          </w:pPr>
          <w:sdt>
            <w:sdtPr>
              <w:rPr>
                <w:rFonts w:asciiTheme="majorHAnsi" w:hAnsiTheme="majorHAnsi" w:cs="Tahoma"/>
              </w:rPr>
              <w:id w:val="-679746744"/>
              <w:docPartObj>
                <w:docPartGallery w:val="Page Numbers (Margins)"/>
                <w:docPartUnique/>
              </w:docPartObj>
            </w:sdtPr>
            <w:sdtEndPr/>
            <w:sdtContent>
              <w:r w:rsidR="00F7222E" w:rsidRPr="005A6096">
                <w:rPr>
                  <w:rFonts w:asciiTheme="majorHAnsi" w:hAnsiTheme="majorHAnsi" w:cs="Tahoma"/>
                  <w:noProof/>
                  <w:lang w:eastAsia="pl-PL"/>
                </w:rPr>
                <mc:AlternateContent>
                  <mc:Choice Requires="wps">
                    <w:drawing>
                      <wp:anchor distT="0" distB="0" distL="114300" distR="114300" simplePos="0" relativeHeight="251685888" behindDoc="0" locked="0" layoutInCell="0" allowOverlap="1" wp14:anchorId="5AB8FC2B" wp14:editId="05AED524">
                        <wp:simplePos x="0" y="0"/>
                        <wp:positionH relativeFrom="rightMargin">
                          <wp:align>right</wp:align>
                        </wp:positionH>
                        <mc:AlternateContent>
                          <mc:Choice Requires="wp14">
                            <wp:positionV relativeFrom="margin">
                              <wp14:pctPosVOffset>10000</wp14:pctPosVOffset>
                            </wp:positionV>
                          </mc:Choice>
                          <mc:Fallback>
                            <wp:positionV relativeFrom="page">
                              <wp:posOffset>2059305</wp:posOffset>
                            </wp:positionV>
                          </mc:Fallback>
                        </mc:AlternateContent>
                        <wp:extent cx="822960" cy="433705"/>
                        <wp:effectExtent l="0" t="0" r="0" b="0"/>
                        <wp:wrapNone/>
                        <wp:docPr id="534" name="Prostokąt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22960" cy="433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222E" w:rsidRDefault="00F7222E">
                                    <w:pPr>
                                      <w:pBdr>
                                        <w:top w:val="single" w:sz="4" w:space="1" w:color="D8D8D8" w:themeColor="background1" w:themeShade="D8"/>
                                      </w:pBdr>
                                    </w:pPr>
                                    <w:r>
                                      <w:t xml:space="preserve">Strona | </w:t>
                                    </w:r>
                                    <w:r>
                                      <w:fldChar w:fldCharType="begin"/>
                                    </w:r>
                                    <w:r>
                                      <w:instrText>PAGE   \* MERGEFORMAT</w:instrText>
                                    </w:r>
                                    <w:r>
                                      <w:fldChar w:fldCharType="separate"/>
                                    </w:r>
                                    <w:r w:rsidR="00291A91">
                                      <w:rPr>
                                        <w:noProof/>
                                      </w:rPr>
                                      <w:t>3</w:t>
                                    </w:r>
                                    <w: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0" tIns="45720" rIns="0" bIns="45720" anchor="t" anchorCtr="0" upright="1">
                                <a:spAutoFit/>
                              </wps:bodyPr>
                            </wps:wsp>
                          </a:graphicData>
                        </a:graphic>
                        <wp14:sizeRelH relativeFrom="rightMargin">
                          <wp14:pctWidth>90000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5AB8FC2B" id="Prostokąt 3" o:spid="_x0000_s1026" style="position:absolute;left:0;text-align:left;margin-left:13.6pt;margin-top:0;width:64.8pt;height:34.15pt;z-index:251685888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" o:allowincell="f" stroked="f">
                        <v:textbox style="mso-fit-shape-to-text:t" inset="0,,0">
                          <w:txbxContent>
                            <w:p w:rsidR="00F7222E" w:rsidRDefault="00F7222E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291A91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v:textbox>
                        <w10:wrap anchorx="margin" anchory="margin"/>
                      </v:rect>
                    </w:pict>
                  </mc:Fallback>
                </mc:AlternateContent>
              </w:r>
            </w:sdtContent>
          </w:sdt>
          <w:r w:rsidR="00F7222E">
            <w:rPr>
              <w:rFonts w:asciiTheme="majorHAnsi" w:hAnsiTheme="majorHAnsi" w:cs="Tahoma"/>
              <w:noProof/>
              <w:lang w:eastAsia="pl-PL"/>
            </w:rPr>
            <w:drawing>
              <wp:inline distT="0" distB="0" distL="0" distR="0" wp14:anchorId="1F337F8D" wp14:editId="15B103EA">
                <wp:extent cx="756164" cy="720000"/>
                <wp:effectExtent l="0" t="0" r="6350" b="4445"/>
                <wp:docPr id="29" name="Obraz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KSSiP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164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3" w:type="dxa"/>
          <w:tcBorders>
            <w:bottom w:val="single" w:sz="4" w:space="0" w:color="auto"/>
          </w:tcBorders>
          <w:vAlign w:val="center"/>
        </w:tcPr>
        <w:p w:rsidR="00F7222E" w:rsidRPr="00A06D0E" w:rsidRDefault="00F7222E" w:rsidP="00B45F81">
          <w:pPr>
            <w:pStyle w:val="Nagwek"/>
            <w:tabs>
              <w:tab w:val="left" w:pos="180"/>
              <w:tab w:val="right" w:pos="10620"/>
            </w:tabs>
            <w:jc w:val="center"/>
            <w:rPr>
              <w:rFonts w:ascii="Verdana" w:hAnsi="Verdana"/>
            </w:rPr>
          </w:pPr>
          <w:r w:rsidRPr="00A06D0E">
            <w:rPr>
              <w:rFonts w:ascii="Verdana" w:hAnsi="Verdana"/>
            </w:rPr>
            <w:t>KRAJOWA SZKOŁA SĄDOWNICTWA I PROKURATURY</w:t>
          </w:r>
          <w:r w:rsidRPr="00856383">
            <w:rPr>
              <w:rFonts w:ascii="Verdana" w:hAnsi="Verdana"/>
              <w:noProof/>
              <w:lang w:eastAsia="pl-PL"/>
            </w:rPr>
            <w:drawing>
              <wp:anchor distT="0" distB="0" distL="114300" distR="114300" simplePos="0" relativeHeight="251677696" behindDoc="1" locked="0" layoutInCell="1" allowOverlap="1" wp14:anchorId="42EFEA9F" wp14:editId="09089B99">
                <wp:simplePos x="0" y="0"/>
                <wp:positionH relativeFrom="column">
                  <wp:posOffset>8474710</wp:posOffset>
                </wp:positionH>
                <wp:positionV relativeFrom="paragraph">
                  <wp:posOffset>-83820</wp:posOffset>
                </wp:positionV>
                <wp:extent cx="1029970" cy="1029970"/>
                <wp:effectExtent l="0" t="0" r="0" b="0"/>
                <wp:wrapNone/>
                <wp:docPr id="30" name="Obraz 30" descr="4141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6" descr="4141_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970" cy="1029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7222E" w:rsidRDefault="00F7222E" w:rsidP="00B45F81">
          <w:pPr>
            <w:pStyle w:val="Nagwek"/>
            <w:tabs>
              <w:tab w:val="left" w:pos="180"/>
              <w:tab w:val="right" w:pos="10620"/>
            </w:tabs>
            <w:jc w:val="center"/>
            <w:rPr>
              <w:rFonts w:ascii="Verdana" w:hAnsi="Verdana"/>
              <w:b/>
            </w:rPr>
          </w:pPr>
          <w:r w:rsidRPr="00A06D0E">
            <w:rPr>
              <w:rFonts w:ascii="Verdana" w:hAnsi="Verdana"/>
              <w:b/>
            </w:rPr>
            <w:t>Ośrodek Szkolenia Ustawicznego i Współpracy Międzynarodowej</w:t>
          </w:r>
          <w:r>
            <w:rPr>
              <w:rFonts w:ascii="Verdana" w:hAnsi="Verdana"/>
              <w:b/>
            </w:rPr>
            <w:t xml:space="preserve"> </w:t>
          </w:r>
        </w:p>
        <w:p w:rsidR="00F7222E" w:rsidRPr="00B45F81" w:rsidRDefault="00F7222E" w:rsidP="00B45F81">
          <w:pPr>
            <w:pStyle w:val="Nagwek"/>
            <w:tabs>
              <w:tab w:val="left" w:pos="180"/>
              <w:tab w:val="right" w:pos="10620"/>
            </w:tabs>
            <w:jc w:val="center"/>
            <w:rPr>
              <w:rFonts w:ascii="Verdana" w:hAnsi="Verdana"/>
              <w:b/>
            </w:rPr>
          </w:pPr>
          <w:r w:rsidRPr="00A06D0E">
            <w:rPr>
              <w:rFonts w:ascii="Verdana" w:hAnsi="Verdana"/>
              <w:b/>
            </w:rPr>
            <w:t>w Lublinie</w:t>
          </w:r>
        </w:p>
      </w:tc>
      <w:tc>
        <w:tcPr>
          <w:tcW w:w="2410" w:type="dxa"/>
          <w:gridSpan w:val="2"/>
          <w:tcBorders>
            <w:bottom w:val="single" w:sz="4" w:space="0" w:color="auto"/>
          </w:tcBorders>
        </w:tcPr>
        <w:p w:rsidR="00F7222E" w:rsidRDefault="00F7222E" w:rsidP="00B45F81">
          <w:pPr>
            <w:spacing w:line="360" w:lineRule="auto"/>
            <w:jc w:val="right"/>
            <w:rPr>
              <w:rFonts w:asciiTheme="majorHAnsi" w:hAnsiTheme="majorHAnsi" w:cs="Tahoma"/>
            </w:rPr>
          </w:pPr>
          <w:r>
            <w:rPr>
              <w:rFonts w:asciiTheme="majorHAnsi" w:hAnsiTheme="majorHAnsi" w:cs="Tahoma"/>
              <w:noProof/>
              <w:lang w:eastAsia="pl-PL"/>
            </w:rPr>
            <w:drawing>
              <wp:inline distT="0" distB="0" distL="0" distR="0" wp14:anchorId="2A45FB26" wp14:editId="59C0ADFB">
                <wp:extent cx="1047724" cy="720000"/>
                <wp:effectExtent l="0" t="0" r="635" b="4445"/>
                <wp:docPr id="31" name="Obraz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ez tytułu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24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7222E" w:rsidTr="005442C9">
      <w:trPr>
        <w:gridBefore w:val="1"/>
        <w:gridAfter w:val="1"/>
        <w:wBefore w:w="459" w:type="dxa"/>
        <w:wAfter w:w="787" w:type="dxa"/>
        <w:trHeight w:val="277"/>
      </w:trPr>
      <w:tc>
        <w:tcPr>
          <w:tcW w:w="9212" w:type="dxa"/>
          <w:gridSpan w:val="3"/>
          <w:tcBorders>
            <w:top w:val="single" w:sz="4" w:space="0" w:color="auto"/>
          </w:tcBorders>
        </w:tcPr>
        <w:p w:rsidR="00F7222E" w:rsidRPr="00B45F81" w:rsidRDefault="00F7222E" w:rsidP="00B45F81">
          <w:pPr>
            <w:pStyle w:val="Nagwek"/>
            <w:jc w:val="center"/>
            <w:rPr>
              <w:rFonts w:ascii="Verdana" w:hAnsi="Verdana"/>
              <w:i/>
              <w:spacing w:val="-10"/>
              <w:sz w:val="16"/>
              <w:szCs w:val="16"/>
            </w:rPr>
          </w:pPr>
          <w:r w:rsidRPr="00A06D0E">
            <w:rPr>
              <w:rFonts w:ascii="Verdana" w:hAnsi="Verdana"/>
              <w:i/>
              <w:spacing w:val="-10"/>
              <w:sz w:val="16"/>
              <w:szCs w:val="16"/>
            </w:rPr>
            <w:t>20 – 076 Lublin, ul. Krakowskie Przedmieście 62 tel. 081 440 87 10, fax 081 440 87 11; e-mail: sekretariat.lublin@kssip.gov.pl</w:t>
          </w:r>
        </w:p>
      </w:tc>
    </w:tr>
  </w:tbl>
  <w:p w:rsidR="00F7222E" w:rsidRPr="00B45F81" w:rsidRDefault="00F7222E" w:rsidP="00B45F81">
    <w:pPr>
      <w:pStyle w:val="Nagwek"/>
      <w:tabs>
        <w:tab w:val="left" w:pos="1290"/>
      </w:tabs>
      <w:rPr>
        <w:sz w:val="21"/>
        <w:szCs w:val="21"/>
      </w:rPr>
    </w:pPr>
    <w:r w:rsidRPr="00EA73A2">
      <w:rPr>
        <w:noProof/>
        <w:sz w:val="21"/>
        <w:szCs w:val="21"/>
        <w:lang w:eastAsia="pl-PL"/>
      </w:rPr>
      <w:drawing>
        <wp:anchor distT="0" distB="0" distL="114300" distR="114300" simplePos="0" relativeHeight="251666432" behindDoc="1" locked="0" layoutInCell="1" allowOverlap="1" wp14:anchorId="4FDF5378" wp14:editId="459201E7">
          <wp:simplePos x="0" y="0"/>
          <wp:positionH relativeFrom="column">
            <wp:posOffset>8287385</wp:posOffset>
          </wp:positionH>
          <wp:positionV relativeFrom="paragraph">
            <wp:posOffset>-322580</wp:posOffset>
          </wp:positionV>
          <wp:extent cx="1029970" cy="1029970"/>
          <wp:effectExtent l="0" t="0" r="0" b="0"/>
          <wp:wrapNone/>
          <wp:docPr id="8" name="Obraz 8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4141_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1029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6383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D5FD68F" wp14:editId="30B6E50C">
          <wp:simplePos x="0" y="0"/>
          <wp:positionH relativeFrom="column">
            <wp:posOffset>8474710</wp:posOffset>
          </wp:positionH>
          <wp:positionV relativeFrom="paragraph">
            <wp:posOffset>133985</wp:posOffset>
          </wp:positionV>
          <wp:extent cx="1029970" cy="1029970"/>
          <wp:effectExtent l="0" t="0" r="0" b="0"/>
          <wp:wrapNone/>
          <wp:docPr id="10" name="Obraz 10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4141_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1029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6383">
      <w:rPr>
        <w:noProof/>
        <w:lang w:eastAsia="pl-PL"/>
      </w:rPr>
      <w:drawing>
        <wp:anchor distT="0" distB="0" distL="114300" distR="114300" simplePos="0" relativeHeight="251675648" behindDoc="1" locked="0" layoutInCell="1" allowOverlap="1" wp14:anchorId="737DC091" wp14:editId="3A517842">
          <wp:simplePos x="0" y="0"/>
          <wp:positionH relativeFrom="column">
            <wp:posOffset>8627110</wp:posOffset>
          </wp:positionH>
          <wp:positionV relativeFrom="paragraph">
            <wp:posOffset>286385</wp:posOffset>
          </wp:positionV>
          <wp:extent cx="1029970" cy="1029970"/>
          <wp:effectExtent l="0" t="0" r="0" b="0"/>
          <wp:wrapNone/>
          <wp:docPr id="11" name="Obraz 11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4141_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1029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73A2">
      <w:rPr>
        <w:noProof/>
        <w:sz w:val="21"/>
        <w:szCs w:val="21"/>
        <w:lang w:eastAsia="pl-PL"/>
      </w:rPr>
      <w:drawing>
        <wp:anchor distT="0" distB="0" distL="114300" distR="114300" simplePos="0" relativeHeight="251669504" behindDoc="1" locked="0" layoutInCell="1" allowOverlap="1" wp14:anchorId="627F3FEF" wp14:editId="46C4AA5C">
          <wp:simplePos x="0" y="0"/>
          <wp:positionH relativeFrom="column">
            <wp:posOffset>8169910</wp:posOffset>
          </wp:positionH>
          <wp:positionV relativeFrom="paragraph">
            <wp:posOffset>-170815</wp:posOffset>
          </wp:positionV>
          <wp:extent cx="1029970" cy="1029970"/>
          <wp:effectExtent l="0" t="0" r="0" b="0"/>
          <wp:wrapNone/>
          <wp:docPr id="21" name="Obraz 21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4141_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1029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22E" w:rsidRPr="00EA73A2" w:rsidRDefault="00F7222E" w:rsidP="00B45F81">
    <w:pPr>
      <w:pStyle w:val="Nagwek"/>
      <w:tabs>
        <w:tab w:val="left" w:pos="1290"/>
      </w:tabs>
      <w:rPr>
        <w:sz w:val="21"/>
        <w:szCs w:val="21"/>
      </w:rPr>
    </w:pPr>
  </w:p>
  <w:p w:rsidR="00F7222E" w:rsidRPr="00A06D0E" w:rsidRDefault="00F7222E" w:rsidP="005442C9">
    <w:pPr>
      <w:rPr>
        <w:rFonts w:ascii="Verdana" w:hAnsi="Verdana"/>
        <w:i/>
        <w:spacing w:val="-10"/>
        <w:sz w:val="16"/>
        <w:szCs w:val="16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tbl>
    <w:tblPr>
      <w:tblStyle w:val="Tabela-Siatka"/>
      <w:tblW w:w="15168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59"/>
      <w:gridCol w:w="1526"/>
      <w:gridCol w:w="10915"/>
      <w:gridCol w:w="1623"/>
      <w:gridCol w:w="645"/>
    </w:tblGrid>
    <w:tr w:rsidR="00F7222E" w:rsidTr="005A6096">
      <w:trPr>
        <w:trHeight w:val="1134"/>
      </w:trPr>
      <w:tc>
        <w:tcPr>
          <w:tcW w:w="1985" w:type="dxa"/>
          <w:gridSpan w:val="2"/>
          <w:tcBorders>
            <w:bottom w:val="single" w:sz="4" w:space="0" w:color="auto"/>
          </w:tcBorders>
        </w:tcPr>
        <w:p w:rsidR="00F7222E" w:rsidRDefault="00F7222E" w:rsidP="005A6096">
          <w:pPr>
            <w:spacing w:line="360" w:lineRule="auto"/>
            <w:jc w:val="both"/>
            <w:rPr>
              <w:rFonts w:asciiTheme="majorHAnsi" w:hAnsiTheme="majorHAnsi" w:cs="Tahoma"/>
            </w:rPr>
          </w:pPr>
          <w:r>
            <w:rPr>
              <w:rFonts w:asciiTheme="majorHAnsi" w:hAnsiTheme="majorHAnsi" w:cs="Tahoma"/>
              <w:noProof/>
              <w:lang w:eastAsia="pl-PL"/>
            </w:rPr>
            <w:drawing>
              <wp:inline distT="0" distB="0" distL="0" distR="0" wp14:anchorId="70FACD94" wp14:editId="60ADA9CF">
                <wp:extent cx="756164" cy="720000"/>
                <wp:effectExtent l="0" t="0" r="6350" b="4445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KSSiP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164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15" w:type="dxa"/>
          <w:tcBorders>
            <w:bottom w:val="single" w:sz="4" w:space="0" w:color="auto"/>
          </w:tcBorders>
          <w:vAlign w:val="center"/>
        </w:tcPr>
        <w:p w:rsidR="00F7222E" w:rsidRPr="00A06D0E" w:rsidRDefault="00F7222E" w:rsidP="005A6096">
          <w:pPr>
            <w:pStyle w:val="Nagwek"/>
            <w:tabs>
              <w:tab w:val="left" w:pos="180"/>
              <w:tab w:val="right" w:pos="10620"/>
            </w:tabs>
            <w:jc w:val="center"/>
            <w:rPr>
              <w:rFonts w:ascii="Verdana" w:hAnsi="Verdana"/>
            </w:rPr>
          </w:pPr>
          <w:r w:rsidRPr="00A06D0E">
            <w:rPr>
              <w:rFonts w:ascii="Verdana" w:hAnsi="Verdana"/>
            </w:rPr>
            <w:t>KRAJOWA SZKOŁA SĄDOWNICTWA I PROKURATURY</w:t>
          </w:r>
        </w:p>
        <w:p w:rsidR="00F7222E" w:rsidRDefault="00F7222E" w:rsidP="005A6096">
          <w:pPr>
            <w:pStyle w:val="Nagwek"/>
            <w:tabs>
              <w:tab w:val="left" w:pos="180"/>
              <w:tab w:val="right" w:pos="10620"/>
            </w:tabs>
            <w:jc w:val="center"/>
            <w:rPr>
              <w:rFonts w:ascii="Verdana" w:hAnsi="Verdana"/>
              <w:b/>
            </w:rPr>
          </w:pPr>
          <w:r w:rsidRPr="00A06D0E">
            <w:rPr>
              <w:rFonts w:ascii="Verdana" w:hAnsi="Verdana"/>
              <w:b/>
            </w:rPr>
            <w:t>Ośrodek Szkolenia Ustawicznego i Współpracy Międzynarodowej</w:t>
          </w:r>
          <w:r>
            <w:rPr>
              <w:rFonts w:ascii="Verdana" w:hAnsi="Verdana"/>
              <w:b/>
            </w:rPr>
            <w:t xml:space="preserve"> </w:t>
          </w:r>
        </w:p>
        <w:p w:rsidR="00F7222E" w:rsidRPr="00B45F81" w:rsidRDefault="00F7222E" w:rsidP="005A6096">
          <w:pPr>
            <w:pStyle w:val="Nagwek"/>
            <w:tabs>
              <w:tab w:val="left" w:pos="180"/>
              <w:tab w:val="right" w:pos="10620"/>
            </w:tabs>
            <w:jc w:val="center"/>
            <w:rPr>
              <w:rFonts w:ascii="Verdana" w:hAnsi="Verdana"/>
              <w:b/>
            </w:rPr>
          </w:pPr>
          <w:r w:rsidRPr="00A06D0E">
            <w:rPr>
              <w:rFonts w:ascii="Verdana" w:hAnsi="Verdana"/>
              <w:b/>
            </w:rPr>
            <w:t>w Lublinie</w:t>
          </w:r>
        </w:p>
      </w:tc>
      <w:tc>
        <w:tcPr>
          <w:tcW w:w="2268" w:type="dxa"/>
          <w:gridSpan w:val="2"/>
          <w:tcBorders>
            <w:bottom w:val="single" w:sz="4" w:space="0" w:color="auto"/>
          </w:tcBorders>
        </w:tcPr>
        <w:p w:rsidR="00F7222E" w:rsidRDefault="00F7222E" w:rsidP="005A6096">
          <w:pPr>
            <w:spacing w:line="360" w:lineRule="auto"/>
            <w:jc w:val="right"/>
            <w:rPr>
              <w:rFonts w:asciiTheme="majorHAnsi" w:hAnsiTheme="majorHAnsi" w:cs="Tahoma"/>
            </w:rPr>
          </w:pPr>
          <w:r>
            <w:rPr>
              <w:rFonts w:asciiTheme="majorHAnsi" w:hAnsiTheme="majorHAnsi" w:cs="Tahoma"/>
              <w:noProof/>
              <w:lang w:eastAsia="pl-PL"/>
            </w:rPr>
            <w:drawing>
              <wp:inline distT="0" distB="0" distL="0" distR="0" wp14:anchorId="015856ED" wp14:editId="350B64B7">
                <wp:extent cx="1047724" cy="720000"/>
                <wp:effectExtent l="0" t="0" r="635" b="4445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ez tytułu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24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7222E" w:rsidTr="005A6096">
      <w:trPr>
        <w:gridBefore w:val="1"/>
        <w:gridAfter w:val="1"/>
        <w:wBefore w:w="459" w:type="dxa"/>
        <w:wAfter w:w="645" w:type="dxa"/>
        <w:trHeight w:val="277"/>
      </w:trPr>
      <w:tc>
        <w:tcPr>
          <w:tcW w:w="14064" w:type="dxa"/>
          <w:gridSpan w:val="3"/>
          <w:tcBorders>
            <w:top w:val="single" w:sz="4" w:space="0" w:color="auto"/>
          </w:tcBorders>
        </w:tcPr>
        <w:p w:rsidR="00F7222E" w:rsidRPr="00B45F81" w:rsidRDefault="00F7222E" w:rsidP="005A6096">
          <w:pPr>
            <w:pStyle w:val="Nagwek"/>
            <w:jc w:val="center"/>
            <w:rPr>
              <w:rFonts w:ascii="Verdana" w:hAnsi="Verdana"/>
              <w:i/>
              <w:spacing w:val="-10"/>
              <w:sz w:val="16"/>
              <w:szCs w:val="16"/>
            </w:rPr>
          </w:pPr>
          <w:r w:rsidRPr="00A06D0E">
            <w:rPr>
              <w:rFonts w:ascii="Verdana" w:hAnsi="Verdana"/>
              <w:i/>
              <w:spacing w:val="-10"/>
              <w:sz w:val="16"/>
              <w:szCs w:val="16"/>
            </w:rPr>
            <w:t>20 – 076 Lublin, ul. Krakowskie Przedmieście 62 tel. 081 440 87 10, fax 081 440 87 11; e-mail: sekretariat.lublin@kssip.gov.pl</w:t>
          </w:r>
        </w:p>
      </w:tc>
    </w:tr>
  </w:tbl>
  <w:p w:rsidR="00F7222E" w:rsidRDefault="00F7222E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4743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59"/>
      <w:gridCol w:w="1526"/>
      <w:gridCol w:w="10915"/>
      <w:gridCol w:w="1623"/>
      <w:gridCol w:w="220"/>
    </w:tblGrid>
    <w:tr w:rsidR="00F7222E" w:rsidTr="005A6096">
      <w:trPr>
        <w:trHeight w:val="1134"/>
      </w:trPr>
      <w:tc>
        <w:tcPr>
          <w:tcW w:w="1985" w:type="dxa"/>
          <w:gridSpan w:val="2"/>
          <w:tcBorders>
            <w:bottom w:val="single" w:sz="4" w:space="0" w:color="auto"/>
          </w:tcBorders>
        </w:tcPr>
        <w:p w:rsidR="00F7222E" w:rsidRDefault="00F7222E" w:rsidP="005A6096">
          <w:pPr>
            <w:spacing w:line="360" w:lineRule="auto"/>
            <w:jc w:val="both"/>
            <w:rPr>
              <w:rFonts w:asciiTheme="majorHAnsi" w:hAnsiTheme="majorHAnsi" w:cs="Tahoma"/>
            </w:rPr>
          </w:pPr>
          <w:r>
            <w:rPr>
              <w:rFonts w:asciiTheme="majorHAnsi" w:hAnsiTheme="majorHAnsi" w:cs="Tahoma"/>
              <w:noProof/>
              <w:lang w:eastAsia="pl-PL"/>
            </w:rPr>
            <w:drawing>
              <wp:inline distT="0" distB="0" distL="0" distR="0" wp14:anchorId="1123972D" wp14:editId="1D6B5E66">
                <wp:extent cx="756164" cy="720000"/>
                <wp:effectExtent l="0" t="0" r="6350" b="444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KSSiP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164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15" w:type="dxa"/>
          <w:tcBorders>
            <w:bottom w:val="single" w:sz="4" w:space="0" w:color="auto"/>
          </w:tcBorders>
          <w:vAlign w:val="center"/>
        </w:tcPr>
        <w:p w:rsidR="00F7222E" w:rsidRPr="00A06D0E" w:rsidRDefault="00F7222E" w:rsidP="005A6096">
          <w:pPr>
            <w:pStyle w:val="Nagwek"/>
            <w:tabs>
              <w:tab w:val="left" w:pos="180"/>
              <w:tab w:val="right" w:pos="10620"/>
            </w:tabs>
            <w:jc w:val="center"/>
            <w:rPr>
              <w:rFonts w:ascii="Verdana" w:hAnsi="Verdana"/>
            </w:rPr>
          </w:pPr>
          <w:r w:rsidRPr="00A06D0E">
            <w:rPr>
              <w:rFonts w:ascii="Verdana" w:hAnsi="Verdana"/>
            </w:rPr>
            <w:t>KRAJOWA SZKOŁA SĄDOWNICTWA I PROKURATURY</w:t>
          </w:r>
        </w:p>
        <w:p w:rsidR="00F7222E" w:rsidRDefault="00F7222E" w:rsidP="005A6096">
          <w:pPr>
            <w:pStyle w:val="Nagwek"/>
            <w:tabs>
              <w:tab w:val="left" w:pos="180"/>
              <w:tab w:val="right" w:pos="10620"/>
            </w:tabs>
            <w:jc w:val="center"/>
            <w:rPr>
              <w:rFonts w:ascii="Verdana" w:hAnsi="Verdana"/>
              <w:b/>
            </w:rPr>
          </w:pPr>
          <w:r w:rsidRPr="00A06D0E">
            <w:rPr>
              <w:rFonts w:ascii="Verdana" w:hAnsi="Verdana"/>
              <w:b/>
            </w:rPr>
            <w:t>Ośrodek Szkolenia Ustawicznego i Współpracy Międzynarodowej</w:t>
          </w:r>
          <w:r>
            <w:rPr>
              <w:rFonts w:ascii="Verdana" w:hAnsi="Verdana"/>
              <w:b/>
            </w:rPr>
            <w:t xml:space="preserve"> </w:t>
          </w:r>
        </w:p>
        <w:p w:rsidR="00F7222E" w:rsidRPr="00B45F81" w:rsidRDefault="00F7222E" w:rsidP="005A6096">
          <w:pPr>
            <w:pStyle w:val="Nagwek"/>
            <w:tabs>
              <w:tab w:val="left" w:pos="180"/>
              <w:tab w:val="right" w:pos="10620"/>
            </w:tabs>
            <w:jc w:val="center"/>
            <w:rPr>
              <w:rFonts w:ascii="Verdana" w:hAnsi="Verdana"/>
              <w:b/>
            </w:rPr>
          </w:pPr>
          <w:r w:rsidRPr="00A06D0E">
            <w:rPr>
              <w:rFonts w:ascii="Verdana" w:hAnsi="Verdana"/>
              <w:b/>
            </w:rPr>
            <w:t>w Lublinie</w:t>
          </w:r>
        </w:p>
      </w:tc>
      <w:tc>
        <w:tcPr>
          <w:tcW w:w="1843" w:type="dxa"/>
          <w:gridSpan w:val="2"/>
          <w:tcBorders>
            <w:bottom w:val="single" w:sz="4" w:space="0" w:color="auto"/>
          </w:tcBorders>
        </w:tcPr>
        <w:p w:rsidR="00F7222E" w:rsidRDefault="00F7222E" w:rsidP="005A6096">
          <w:pPr>
            <w:spacing w:line="360" w:lineRule="auto"/>
            <w:jc w:val="right"/>
            <w:rPr>
              <w:rFonts w:asciiTheme="majorHAnsi" w:hAnsiTheme="majorHAnsi" w:cs="Tahoma"/>
            </w:rPr>
          </w:pPr>
          <w:r>
            <w:rPr>
              <w:rFonts w:asciiTheme="majorHAnsi" w:hAnsiTheme="majorHAnsi" w:cs="Tahoma"/>
              <w:noProof/>
              <w:lang w:eastAsia="pl-PL"/>
            </w:rPr>
            <w:drawing>
              <wp:inline distT="0" distB="0" distL="0" distR="0" wp14:anchorId="3B111DFF" wp14:editId="1AB8A4E8">
                <wp:extent cx="1047724" cy="720000"/>
                <wp:effectExtent l="0" t="0" r="635" b="444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ez tytułu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24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7222E" w:rsidTr="005A6096">
      <w:trPr>
        <w:gridBefore w:val="1"/>
        <w:gridAfter w:val="1"/>
        <w:wBefore w:w="459" w:type="dxa"/>
        <w:wAfter w:w="220" w:type="dxa"/>
        <w:trHeight w:val="277"/>
      </w:trPr>
      <w:tc>
        <w:tcPr>
          <w:tcW w:w="14064" w:type="dxa"/>
          <w:gridSpan w:val="3"/>
          <w:tcBorders>
            <w:top w:val="single" w:sz="4" w:space="0" w:color="auto"/>
          </w:tcBorders>
        </w:tcPr>
        <w:p w:rsidR="00F7222E" w:rsidRPr="00B45F81" w:rsidRDefault="00F7222E" w:rsidP="005A6096">
          <w:pPr>
            <w:pStyle w:val="Nagwek"/>
            <w:jc w:val="center"/>
            <w:rPr>
              <w:rFonts w:ascii="Verdana" w:hAnsi="Verdana"/>
              <w:i/>
              <w:spacing w:val="-10"/>
              <w:sz w:val="16"/>
              <w:szCs w:val="16"/>
            </w:rPr>
          </w:pPr>
          <w:r w:rsidRPr="00A06D0E">
            <w:rPr>
              <w:rFonts w:ascii="Verdana" w:hAnsi="Verdana"/>
              <w:i/>
              <w:spacing w:val="-10"/>
              <w:sz w:val="16"/>
              <w:szCs w:val="16"/>
            </w:rPr>
            <w:t>20 – 076 Lublin, ul. Krakowskie Przedmieście 62 tel. 081 440 87 10, fax 081 440 87 11; e-mail: sekretariat.lublin@kssip.gov.pl</w:t>
          </w:r>
        </w:p>
      </w:tc>
    </w:tr>
  </w:tbl>
  <w:p w:rsidR="00F7222E" w:rsidRPr="00EA73A2" w:rsidRDefault="00F7222E" w:rsidP="00B45F81">
    <w:pPr>
      <w:tabs>
        <w:tab w:val="center" w:pos="4536"/>
        <w:tab w:val="right" w:pos="9072"/>
      </w:tabs>
      <w:rPr>
        <w:rFonts w:eastAsia="Calibri"/>
      </w:rPr>
    </w:pPr>
    <w:r w:rsidRPr="005A6096">
      <w:rPr>
        <w:rFonts w:asciiTheme="majorHAnsi" w:hAnsiTheme="majorHAnsi" w:cs="Tahoma"/>
        <w:noProof/>
        <w:lang w:eastAsia="pl-PL"/>
      </w:rPr>
      <mc:AlternateContent>
        <mc:Choice Requires="wps">
          <w:drawing>
            <wp:anchor distT="0" distB="0" distL="114300" distR="114300" simplePos="0" relativeHeight="251689984" behindDoc="0" locked="0" layoutInCell="0" allowOverlap="1" wp14:anchorId="389B0B4F" wp14:editId="2F0DA3ED">
              <wp:simplePos x="0" y="0"/>
              <wp:positionH relativeFrom="rightMargin">
                <wp:posOffset>306895</wp:posOffset>
              </wp:positionH>
              <wp:positionV relativeFrom="margin">
                <wp:posOffset>1022985</wp:posOffset>
              </wp:positionV>
              <wp:extent cx="471120" cy="617517"/>
              <wp:effectExtent l="0" t="0" r="5715" b="0"/>
              <wp:wrapNone/>
              <wp:docPr id="9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1120" cy="61751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222E" w:rsidRDefault="00F7222E" w:rsidP="007F0117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right"/>
                          </w:pPr>
                          <w:r>
                            <w:t xml:space="preserve">Strona |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291A91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9B0B4F" id="_x0000_s1028" style="position:absolute;margin-left:24.15pt;margin-top:80.55pt;width:37.1pt;height:48.6pt;z-index:2516899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" o:allowincell="f" stroked="f">
              <v:textbox inset="0,,0">
                <w:txbxContent>
                  <w:p w:rsidR="00F7222E" w:rsidRDefault="00F7222E" w:rsidP="007F0117">
                    <w:pPr>
                      <w:pBdr>
                        <w:top w:val="single" w:sz="4" w:space="1" w:color="D8D8D8" w:themeColor="background1" w:themeShade="D8"/>
                      </w:pBdr>
                      <w:jc w:val="right"/>
                    </w:pPr>
                    <w:r>
                      <w:t xml:space="preserve">Strona 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291A91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73A2">
      <w:rPr>
        <w:rFonts w:ascii="Verdana" w:eastAsia="Calibri" w:hAnsi="Verdana"/>
      </w:rPr>
      <w:ptab w:relativeTo="margin" w:alignment="right" w:leader="none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458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59"/>
      <w:gridCol w:w="1526"/>
      <w:gridCol w:w="6063"/>
      <w:gridCol w:w="1623"/>
      <w:gridCol w:w="787"/>
    </w:tblGrid>
    <w:tr w:rsidR="00F7222E" w:rsidTr="005A6096">
      <w:trPr>
        <w:trHeight w:val="1134"/>
      </w:trPr>
      <w:tc>
        <w:tcPr>
          <w:tcW w:w="1985" w:type="dxa"/>
          <w:gridSpan w:val="2"/>
          <w:tcBorders>
            <w:bottom w:val="single" w:sz="4" w:space="0" w:color="auto"/>
          </w:tcBorders>
        </w:tcPr>
        <w:p w:rsidR="00F7222E" w:rsidRDefault="00291A91" w:rsidP="005A6096">
          <w:pPr>
            <w:spacing w:line="360" w:lineRule="auto"/>
            <w:jc w:val="both"/>
            <w:rPr>
              <w:rFonts w:asciiTheme="majorHAnsi" w:hAnsiTheme="majorHAnsi" w:cs="Tahoma"/>
            </w:rPr>
          </w:pPr>
          <w:sdt>
            <w:sdtPr>
              <w:rPr>
                <w:rFonts w:asciiTheme="majorHAnsi" w:hAnsiTheme="majorHAnsi" w:cs="Tahoma"/>
              </w:rPr>
              <w:id w:val="1237525661"/>
              <w:docPartObj>
                <w:docPartGallery w:val="Page Numbers (Margins)"/>
                <w:docPartUnique/>
              </w:docPartObj>
            </w:sdtPr>
            <w:sdtEndPr/>
            <w:sdtContent>
              <w:r w:rsidR="00F7222E" w:rsidRPr="005A6096">
                <w:rPr>
                  <w:rFonts w:asciiTheme="majorHAnsi" w:hAnsiTheme="majorHAnsi" w:cs="Tahoma"/>
                  <w:noProof/>
                  <w:lang w:eastAsia="pl-PL"/>
                </w:rPr>
                <mc:AlternateContent>
                  <mc:Choice Requires="wps">
                    <w:drawing>
                      <wp:anchor distT="0" distB="0" distL="114300" distR="114300" simplePos="0" relativeHeight="251683840" behindDoc="0" locked="0" layoutInCell="0" allowOverlap="1" wp14:editId="4B06913B">
                        <wp:simplePos x="0" y="0"/>
                        <wp:positionH relativeFrom="rightMargin">
                          <wp:align>right</wp:align>
                        </wp:positionH>
                        <mc:AlternateContent>
                          <mc:Choice Requires="wp14">
                            <wp:positionV relativeFrom="margin">
                              <wp14:pctPosVOffset>10000</wp14:pctPosVOffset>
                            </wp:positionV>
                          </mc:Choice>
                          <mc:Fallback>
                            <wp:positionV relativeFrom="page">
                              <wp:posOffset>1788795</wp:posOffset>
                            </wp:positionV>
                          </mc:Fallback>
                        </mc:AlternateContent>
                        <wp:extent cx="822960" cy="433705"/>
                        <wp:effectExtent l="0" t="0" r="0" b="0"/>
                        <wp:wrapNone/>
                        <wp:docPr id="1" name="Prostokąt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22960" cy="433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222E" w:rsidRDefault="00F7222E">
                                    <w:pPr>
                                      <w:pBdr>
                                        <w:top w:val="single" w:sz="4" w:space="1" w:color="D8D8D8" w:themeColor="background1" w:themeShade="D8"/>
                                      </w:pBdr>
                                    </w:pPr>
                                    <w:r>
                                      <w:t xml:space="preserve">Strona | </w:t>
                                    </w:r>
                                    <w:r>
                                      <w:fldChar w:fldCharType="begin"/>
                                    </w:r>
                                    <w:r>
                                      <w:instrText>PAGE   \* MERGEFORMAT</w:instrText>
                                    </w:r>
                                    <w:r>
                                      <w:fldChar w:fldCharType="separate"/>
                                    </w:r>
                                    <w:r w:rsidR="00291A91">
                                      <w:rPr>
                                        <w:noProof/>
                                      </w:rPr>
                                      <w:t>17</w:t>
                                    </w:r>
                                    <w: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0" tIns="45720" rIns="0" bIns="45720" anchor="t" anchorCtr="0" upright="1">
                                <a:spAutoFit/>
                              </wps:bodyPr>
                            </wps:wsp>
                          </a:graphicData>
                        </a:graphic>
                        <wp14:sizeRelH relativeFrom="rightMargin">
                          <wp14:pctWidth>90000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id="_x0000_s1029" style="position:absolute;left:0;text-align:left;margin-left:13.6pt;margin-top:0;width:64.8pt;height:34.15pt;z-index:251683840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" o:allowincell="f" stroked="f">
                        <v:textbox style="mso-fit-shape-to-text:t" inset="0,,0">
                          <w:txbxContent>
                            <w:p w:rsidR="00F7222E" w:rsidRDefault="00F7222E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291A91">
                                <w:rPr>
                                  <w:noProof/>
                                </w:rPr>
                                <w:t>17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v:textbox>
                        <w10:wrap anchorx="margin" anchory="margin"/>
                      </v:rect>
                    </w:pict>
                  </mc:Fallback>
                </mc:AlternateContent>
              </w:r>
            </w:sdtContent>
          </w:sdt>
          <w:r w:rsidR="00F7222E">
            <w:rPr>
              <w:rFonts w:asciiTheme="majorHAnsi" w:hAnsiTheme="majorHAnsi" w:cs="Tahoma"/>
              <w:noProof/>
              <w:lang w:eastAsia="pl-PL"/>
            </w:rPr>
            <w:drawing>
              <wp:inline distT="0" distB="0" distL="0" distR="0" wp14:anchorId="615B4E58" wp14:editId="06D97D55">
                <wp:extent cx="756164" cy="720000"/>
                <wp:effectExtent l="0" t="0" r="6350" b="4445"/>
                <wp:docPr id="32" name="Obraz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KSSiP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164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3" w:type="dxa"/>
          <w:tcBorders>
            <w:bottom w:val="single" w:sz="4" w:space="0" w:color="auto"/>
          </w:tcBorders>
          <w:vAlign w:val="center"/>
        </w:tcPr>
        <w:p w:rsidR="00F7222E" w:rsidRPr="00A06D0E" w:rsidRDefault="00F7222E" w:rsidP="005A6096">
          <w:pPr>
            <w:pStyle w:val="Nagwek"/>
            <w:tabs>
              <w:tab w:val="left" w:pos="180"/>
              <w:tab w:val="right" w:pos="10620"/>
            </w:tabs>
            <w:jc w:val="center"/>
            <w:rPr>
              <w:rFonts w:ascii="Verdana" w:hAnsi="Verdana"/>
            </w:rPr>
          </w:pPr>
          <w:r w:rsidRPr="00A06D0E">
            <w:rPr>
              <w:rFonts w:ascii="Verdana" w:hAnsi="Verdana"/>
            </w:rPr>
            <w:t>KRAJOWA SZKOŁA SĄDOWNICTWA I PROKURATURY</w:t>
          </w:r>
          <w:r w:rsidRPr="00856383">
            <w:rPr>
              <w:rFonts w:ascii="Verdana" w:hAnsi="Verdana"/>
              <w:noProof/>
              <w:lang w:eastAsia="pl-PL"/>
            </w:rPr>
            <w:drawing>
              <wp:anchor distT="0" distB="0" distL="114300" distR="114300" simplePos="0" relativeHeight="251679744" behindDoc="1" locked="0" layoutInCell="1" allowOverlap="1" wp14:anchorId="60A9E6EA" wp14:editId="710C9252">
                <wp:simplePos x="0" y="0"/>
                <wp:positionH relativeFrom="column">
                  <wp:posOffset>8474710</wp:posOffset>
                </wp:positionH>
                <wp:positionV relativeFrom="paragraph">
                  <wp:posOffset>-83820</wp:posOffset>
                </wp:positionV>
                <wp:extent cx="1029970" cy="1029970"/>
                <wp:effectExtent l="0" t="0" r="0" b="0"/>
                <wp:wrapNone/>
                <wp:docPr id="33" name="Obraz 33" descr="4141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6" descr="4141_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970" cy="1029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7222E" w:rsidRDefault="00F7222E" w:rsidP="005A6096">
          <w:pPr>
            <w:pStyle w:val="Nagwek"/>
            <w:tabs>
              <w:tab w:val="left" w:pos="180"/>
              <w:tab w:val="right" w:pos="10620"/>
            </w:tabs>
            <w:jc w:val="center"/>
            <w:rPr>
              <w:rFonts w:ascii="Verdana" w:hAnsi="Verdana"/>
              <w:b/>
            </w:rPr>
          </w:pPr>
          <w:r w:rsidRPr="00A06D0E">
            <w:rPr>
              <w:rFonts w:ascii="Verdana" w:hAnsi="Verdana"/>
              <w:b/>
            </w:rPr>
            <w:t>Ośrodek Szkolenia Ustawicznego i Współpracy Międzynarodowej</w:t>
          </w:r>
          <w:r>
            <w:rPr>
              <w:rFonts w:ascii="Verdana" w:hAnsi="Verdana"/>
              <w:b/>
            </w:rPr>
            <w:t xml:space="preserve"> </w:t>
          </w:r>
        </w:p>
        <w:p w:rsidR="00F7222E" w:rsidRPr="00B45F81" w:rsidRDefault="00F7222E" w:rsidP="005A6096">
          <w:pPr>
            <w:pStyle w:val="Nagwek"/>
            <w:tabs>
              <w:tab w:val="left" w:pos="180"/>
              <w:tab w:val="right" w:pos="10620"/>
            </w:tabs>
            <w:jc w:val="center"/>
            <w:rPr>
              <w:rFonts w:ascii="Verdana" w:hAnsi="Verdana"/>
              <w:b/>
            </w:rPr>
          </w:pPr>
          <w:r w:rsidRPr="00A06D0E">
            <w:rPr>
              <w:rFonts w:ascii="Verdana" w:hAnsi="Verdana"/>
              <w:b/>
            </w:rPr>
            <w:t>w Lublinie</w:t>
          </w:r>
        </w:p>
      </w:tc>
      <w:tc>
        <w:tcPr>
          <w:tcW w:w="2410" w:type="dxa"/>
          <w:gridSpan w:val="2"/>
          <w:tcBorders>
            <w:bottom w:val="single" w:sz="4" w:space="0" w:color="auto"/>
          </w:tcBorders>
        </w:tcPr>
        <w:p w:rsidR="00F7222E" w:rsidRDefault="00F7222E" w:rsidP="005A6096">
          <w:pPr>
            <w:spacing w:line="360" w:lineRule="auto"/>
            <w:jc w:val="right"/>
            <w:rPr>
              <w:rFonts w:asciiTheme="majorHAnsi" w:hAnsiTheme="majorHAnsi" w:cs="Tahoma"/>
            </w:rPr>
          </w:pPr>
          <w:r>
            <w:rPr>
              <w:rFonts w:asciiTheme="majorHAnsi" w:hAnsiTheme="majorHAnsi" w:cs="Tahoma"/>
              <w:noProof/>
              <w:lang w:eastAsia="pl-PL"/>
            </w:rPr>
            <w:drawing>
              <wp:inline distT="0" distB="0" distL="0" distR="0" wp14:anchorId="0A564289" wp14:editId="2A434714">
                <wp:extent cx="1047724" cy="720000"/>
                <wp:effectExtent l="0" t="0" r="635" b="4445"/>
                <wp:docPr id="34" name="Obraz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ez tytułu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24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7222E" w:rsidTr="005A6096">
      <w:trPr>
        <w:gridBefore w:val="1"/>
        <w:gridAfter w:val="1"/>
        <w:wBefore w:w="459" w:type="dxa"/>
        <w:wAfter w:w="787" w:type="dxa"/>
        <w:trHeight w:val="277"/>
      </w:trPr>
      <w:tc>
        <w:tcPr>
          <w:tcW w:w="9212" w:type="dxa"/>
          <w:gridSpan w:val="3"/>
          <w:tcBorders>
            <w:top w:val="single" w:sz="4" w:space="0" w:color="auto"/>
          </w:tcBorders>
        </w:tcPr>
        <w:p w:rsidR="00F7222E" w:rsidRPr="00B45F81" w:rsidRDefault="00F7222E" w:rsidP="005A6096">
          <w:pPr>
            <w:pStyle w:val="Nagwek"/>
            <w:jc w:val="center"/>
            <w:rPr>
              <w:rFonts w:ascii="Verdana" w:hAnsi="Verdana"/>
              <w:i/>
              <w:spacing w:val="-10"/>
              <w:sz w:val="16"/>
              <w:szCs w:val="16"/>
            </w:rPr>
          </w:pPr>
          <w:r w:rsidRPr="00A06D0E">
            <w:rPr>
              <w:rFonts w:ascii="Verdana" w:hAnsi="Verdana"/>
              <w:i/>
              <w:spacing w:val="-10"/>
              <w:sz w:val="16"/>
              <w:szCs w:val="16"/>
            </w:rPr>
            <w:t>20 – 076 Lublin, ul. Krakowskie Przedmieście 62 tel. 081 440 87 10, fax 081 440 87 11; e-mail: sekretariat.lublin@kssip.gov.pl</w:t>
          </w:r>
        </w:p>
      </w:tc>
    </w:tr>
  </w:tbl>
  <w:p w:rsidR="00F7222E" w:rsidRDefault="00F722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002"/>
        </w:tabs>
        <w:ind w:left="1002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290"/>
        </w:tabs>
        <w:ind w:left="1290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434"/>
        </w:tabs>
        <w:ind w:left="1434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578"/>
        </w:tabs>
        <w:ind w:left="1578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722"/>
        </w:tabs>
        <w:ind w:left="1722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866"/>
        </w:tabs>
        <w:ind w:left="1866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010"/>
        </w:tabs>
        <w:ind w:left="2010" w:hanging="1584"/>
      </w:pPr>
      <w:rPr>
        <w:rFonts w:cs="Times New Roman"/>
      </w:rPr>
    </w:lvl>
  </w:abstractNum>
  <w:abstractNum w:abstractNumId="1">
    <w:nsid w:val="0C0B3A7E"/>
    <w:multiLevelType w:val="hybridMultilevel"/>
    <w:tmpl w:val="7A0EFFA6"/>
    <w:lvl w:ilvl="0" w:tplc="0415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>
    <w:nsid w:val="0E0507E4"/>
    <w:multiLevelType w:val="hybridMultilevel"/>
    <w:tmpl w:val="B80E7196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1028C9"/>
    <w:multiLevelType w:val="hybridMultilevel"/>
    <w:tmpl w:val="D2C2FA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02D1B"/>
    <w:multiLevelType w:val="hybridMultilevel"/>
    <w:tmpl w:val="7BA4C43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015129"/>
    <w:multiLevelType w:val="hybridMultilevel"/>
    <w:tmpl w:val="1D1E5254"/>
    <w:lvl w:ilvl="0" w:tplc="D6680DE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339DE"/>
    <w:multiLevelType w:val="hybridMultilevel"/>
    <w:tmpl w:val="575A6D1A"/>
    <w:lvl w:ilvl="0" w:tplc="BAD4D2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D21C21"/>
    <w:multiLevelType w:val="hybridMultilevel"/>
    <w:tmpl w:val="9BC2C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B1BE0"/>
    <w:multiLevelType w:val="hybridMultilevel"/>
    <w:tmpl w:val="33D836C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0D8472B"/>
    <w:multiLevelType w:val="multilevel"/>
    <w:tmpl w:val="C7C2D4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31622C44"/>
    <w:multiLevelType w:val="hybridMultilevel"/>
    <w:tmpl w:val="E9C4A42E"/>
    <w:lvl w:ilvl="0" w:tplc="6ED69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047E03"/>
    <w:multiLevelType w:val="hybridMultilevel"/>
    <w:tmpl w:val="1710264A"/>
    <w:lvl w:ilvl="0" w:tplc="D6680DE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C144A7"/>
    <w:multiLevelType w:val="hybridMultilevel"/>
    <w:tmpl w:val="0FB4D696"/>
    <w:lvl w:ilvl="0" w:tplc="D6680DEA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133977"/>
    <w:multiLevelType w:val="hybridMultilevel"/>
    <w:tmpl w:val="CF30F212"/>
    <w:lvl w:ilvl="0" w:tplc="0415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4DD655D8"/>
    <w:multiLevelType w:val="hybridMultilevel"/>
    <w:tmpl w:val="F61AFA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FDD13A4"/>
    <w:multiLevelType w:val="hybridMultilevel"/>
    <w:tmpl w:val="6136EF2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E41701"/>
    <w:multiLevelType w:val="hybridMultilevel"/>
    <w:tmpl w:val="8A8C7CA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CA96326"/>
    <w:multiLevelType w:val="hybridMultilevel"/>
    <w:tmpl w:val="3DCAE3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54779A3"/>
    <w:multiLevelType w:val="hybridMultilevel"/>
    <w:tmpl w:val="5B649E1E"/>
    <w:lvl w:ilvl="0" w:tplc="6ED6955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78CD292F"/>
    <w:multiLevelType w:val="hybridMultilevel"/>
    <w:tmpl w:val="705E3F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3"/>
  </w:num>
  <w:num w:numId="5">
    <w:abstractNumId w:val="5"/>
  </w:num>
  <w:num w:numId="6">
    <w:abstractNumId w:val="11"/>
  </w:num>
  <w:num w:numId="7">
    <w:abstractNumId w:val="12"/>
  </w:num>
  <w:num w:numId="8">
    <w:abstractNumId w:val="17"/>
  </w:num>
  <w:num w:numId="9">
    <w:abstractNumId w:val="4"/>
  </w:num>
  <w:num w:numId="10">
    <w:abstractNumId w:val="6"/>
  </w:num>
  <w:num w:numId="11">
    <w:abstractNumId w:val="14"/>
  </w:num>
  <w:num w:numId="12">
    <w:abstractNumId w:val="2"/>
  </w:num>
  <w:num w:numId="13">
    <w:abstractNumId w:val="19"/>
  </w:num>
  <w:num w:numId="14">
    <w:abstractNumId w:val="13"/>
  </w:num>
  <w:num w:numId="15">
    <w:abstractNumId w:val="10"/>
  </w:num>
  <w:num w:numId="16">
    <w:abstractNumId w:val="18"/>
  </w:num>
  <w:num w:numId="17">
    <w:abstractNumId w:val="8"/>
  </w:num>
  <w:num w:numId="18">
    <w:abstractNumId w:val="16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88"/>
    <w:rsid w:val="000041CB"/>
    <w:rsid w:val="00087F08"/>
    <w:rsid w:val="00093266"/>
    <w:rsid w:val="00100EF4"/>
    <w:rsid w:val="001304F8"/>
    <w:rsid w:val="00144BA9"/>
    <w:rsid w:val="00186C88"/>
    <w:rsid w:val="001A3EE0"/>
    <w:rsid w:val="001E5BD3"/>
    <w:rsid w:val="00277032"/>
    <w:rsid w:val="00291A91"/>
    <w:rsid w:val="002B5E7D"/>
    <w:rsid w:val="002F71BB"/>
    <w:rsid w:val="00381E13"/>
    <w:rsid w:val="003A524A"/>
    <w:rsid w:val="003F51EC"/>
    <w:rsid w:val="0042640B"/>
    <w:rsid w:val="004327D6"/>
    <w:rsid w:val="00432F6D"/>
    <w:rsid w:val="004A7DDE"/>
    <w:rsid w:val="004C57EB"/>
    <w:rsid w:val="0053787F"/>
    <w:rsid w:val="005442C9"/>
    <w:rsid w:val="005A6096"/>
    <w:rsid w:val="005C48EF"/>
    <w:rsid w:val="00614580"/>
    <w:rsid w:val="0062131B"/>
    <w:rsid w:val="00671DBC"/>
    <w:rsid w:val="006E4AF2"/>
    <w:rsid w:val="006E6D32"/>
    <w:rsid w:val="00720AD9"/>
    <w:rsid w:val="0074146F"/>
    <w:rsid w:val="00742C77"/>
    <w:rsid w:val="00774B84"/>
    <w:rsid w:val="007D053A"/>
    <w:rsid w:val="007F0117"/>
    <w:rsid w:val="00845E25"/>
    <w:rsid w:val="00881E7D"/>
    <w:rsid w:val="008A7DB1"/>
    <w:rsid w:val="008B6B87"/>
    <w:rsid w:val="008D37C1"/>
    <w:rsid w:val="00904C9E"/>
    <w:rsid w:val="009B2145"/>
    <w:rsid w:val="009E3341"/>
    <w:rsid w:val="009F454D"/>
    <w:rsid w:val="00A10DFD"/>
    <w:rsid w:val="00AA7DCB"/>
    <w:rsid w:val="00AB654E"/>
    <w:rsid w:val="00B01CBE"/>
    <w:rsid w:val="00B25E69"/>
    <w:rsid w:val="00B3517E"/>
    <w:rsid w:val="00B3767F"/>
    <w:rsid w:val="00B45F81"/>
    <w:rsid w:val="00B63FF6"/>
    <w:rsid w:val="00B90146"/>
    <w:rsid w:val="00BC3715"/>
    <w:rsid w:val="00C07DFC"/>
    <w:rsid w:val="00CA1637"/>
    <w:rsid w:val="00CB3213"/>
    <w:rsid w:val="00D23E31"/>
    <w:rsid w:val="00D35FF9"/>
    <w:rsid w:val="00D429D8"/>
    <w:rsid w:val="00D603BD"/>
    <w:rsid w:val="00D62E46"/>
    <w:rsid w:val="00DB4EB6"/>
    <w:rsid w:val="00DD2EB7"/>
    <w:rsid w:val="00E12837"/>
    <w:rsid w:val="00E30E48"/>
    <w:rsid w:val="00E325E1"/>
    <w:rsid w:val="00E43FB2"/>
    <w:rsid w:val="00EB7C10"/>
    <w:rsid w:val="00F202FA"/>
    <w:rsid w:val="00F7222E"/>
    <w:rsid w:val="00F743E4"/>
    <w:rsid w:val="00FD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369B4C42-46C0-4EF2-9AFB-863B88D3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B45F8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45F8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45F81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45F81"/>
    <w:pPr>
      <w:keepNext/>
      <w:numPr>
        <w:ilvl w:val="3"/>
        <w:numId w:val="1"/>
      </w:numPr>
      <w:suppressAutoHyphens/>
      <w:spacing w:after="0" w:line="240" w:lineRule="auto"/>
      <w:ind w:left="360" w:firstLine="0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45F81"/>
    <w:pPr>
      <w:keepNext/>
      <w:numPr>
        <w:ilvl w:val="4"/>
        <w:numId w:val="1"/>
      </w:numPr>
      <w:suppressAutoHyphens/>
      <w:autoSpaceDE w:val="0"/>
      <w:spacing w:after="0" w:line="240" w:lineRule="atLeast"/>
      <w:jc w:val="center"/>
      <w:outlineLvl w:val="4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C88"/>
  </w:style>
  <w:style w:type="paragraph" w:styleId="Stopka">
    <w:name w:val="footer"/>
    <w:basedOn w:val="Normalny"/>
    <w:link w:val="StopkaZnak"/>
    <w:uiPriority w:val="99"/>
    <w:unhideWhenUsed/>
    <w:rsid w:val="00186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C88"/>
  </w:style>
  <w:style w:type="character" w:customStyle="1" w:styleId="Nagwek1Znak">
    <w:name w:val="Nagłówek 1 Znak"/>
    <w:basedOn w:val="Domylnaczcionkaakapitu"/>
    <w:link w:val="Nagwek1"/>
    <w:uiPriority w:val="99"/>
    <w:rsid w:val="00B45F8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B45F8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B45F8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B45F8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B45F81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Numerstrony">
    <w:name w:val="page number"/>
    <w:uiPriority w:val="99"/>
    <w:rsid w:val="00B45F81"/>
    <w:rPr>
      <w:rFonts w:cs="Times New Roman"/>
    </w:rPr>
  </w:style>
  <w:style w:type="character" w:styleId="Hipercze">
    <w:name w:val="Hyperlink"/>
    <w:uiPriority w:val="99"/>
    <w:rsid w:val="00B45F8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45F8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45F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45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B45F81"/>
    <w:pPr>
      <w:keepLines/>
      <w:suppressAutoHyphens w:val="0"/>
      <w:spacing w:before="480" w:line="276" w:lineRule="auto"/>
      <w:ind w:left="720" w:hanging="36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table" w:styleId="Tabela-Siatka">
    <w:name w:val="Table Grid"/>
    <w:basedOn w:val="Standardowy"/>
    <w:uiPriority w:val="39"/>
    <w:rsid w:val="00B45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5F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5F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5FF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copemsw.gov.pl/files/nmf/12_Zalacznik_Wytyczne%20w%20zakresie%20informacji%20i%20promocji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1.jpe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1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E46F2-188E-418F-A977-A9C80FEDD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18</Pages>
  <Words>3097</Words>
  <Characters>18585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Aneta Mikita</cp:lastModifiedBy>
  <cp:revision>63</cp:revision>
  <cp:lastPrinted>2015-07-14T09:00:00Z</cp:lastPrinted>
  <dcterms:created xsi:type="dcterms:W3CDTF">2015-07-02T10:16:00Z</dcterms:created>
  <dcterms:modified xsi:type="dcterms:W3CDTF">2015-07-23T08:32:00Z</dcterms:modified>
</cp:coreProperties>
</file>