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1C" w:rsidRPr="00A8591C" w:rsidRDefault="00A8591C" w:rsidP="00A8591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32"/>
          <w:szCs w:val="32"/>
          <w:lang w:eastAsia="pl-PL"/>
        </w:rPr>
      </w:pPr>
    </w:p>
    <w:p w:rsidR="00A8591C" w:rsidRPr="00A8591C" w:rsidRDefault="00A8591C" w:rsidP="00A8591C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A8591C">
        <w:rPr>
          <w:rFonts w:eastAsia="Times New Roman" w:cstheme="minorHAnsi"/>
          <w:b/>
          <w:bCs/>
          <w:sz w:val="32"/>
          <w:szCs w:val="32"/>
          <w:lang w:eastAsia="pl-PL"/>
        </w:rPr>
        <w:t>Opis Przedmiotu Zamówienia</w:t>
      </w:r>
    </w:p>
    <w:p w:rsidR="00A8591C" w:rsidRPr="00A8591C" w:rsidRDefault="00A8591C" w:rsidP="00A8591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1. Przedmiot zamówienia</w:t>
      </w:r>
    </w:p>
    <w:p w:rsidR="00A8591C" w:rsidRPr="00A8591C" w:rsidRDefault="00A8591C" w:rsidP="00A859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 xml:space="preserve">Przedmiotem zamówienia jest </w:t>
      </w: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dzierżawa 2 (dwóch) automatycznych ekspresów ciśnieniowych do kawy ziarnistej</w:t>
      </w:r>
      <w:r w:rsidRPr="00A8591C">
        <w:rPr>
          <w:rFonts w:eastAsia="Times New Roman" w:cstheme="minorHAnsi"/>
          <w:sz w:val="24"/>
          <w:szCs w:val="24"/>
          <w:lang w:eastAsia="pl-PL"/>
        </w:rPr>
        <w:t xml:space="preserve">, przeznaczonych do </w:t>
      </w: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intensywnego użytkowania</w:t>
      </w:r>
      <w:r w:rsidRPr="00A8591C">
        <w:rPr>
          <w:rFonts w:eastAsia="Times New Roman" w:cstheme="minorHAnsi"/>
          <w:sz w:val="24"/>
          <w:szCs w:val="24"/>
          <w:lang w:eastAsia="pl-PL"/>
        </w:rPr>
        <w:t>, wraz z:</w:t>
      </w:r>
    </w:p>
    <w:p w:rsidR="00A8591C" w:rsidRPr="00A8591C" w:rsidRDefault="00A8591C" w:rsidP="00A8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dostawą do siedziby Zamawiającego,</w:t>
      </w:r>
    </w:p>
    <w:p w:rsidR="00A8591C" w:rsidRPr="00A8591C" w:rsidRDefault="00A8591C" w:rsidP="00A8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wniesieniem, ustawieniem, instalacją, uruchomieniem i konfiguracją,</w:t>
      </w:r>
    </w:p>
    <w:p w:rsidR="00A8591C" w:rsidRPr="00A8591C" w:rsidRDefault="00A8591C" w:rsidP="00A8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szkoleniem użytkowników,</w:t>
      </w:r>
    </w:p>
    <w:p w:rsidR="00A8591C" w:rsidRPr="00A8591C" w:rsidRDefault="00A8591C" w:rsidP="00A8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pełnym serwisem</w:t>
      </w:r>
      <w:r w:rsidRPr="00A8591C">
        <w:rPr>
          <w:rFonts w:eastAsia="Times New Roman" w:cstheme="minorHAnsi"/>
          <w:sz w:val="24"/>
          <w:szCs w:val="24"/>
          <w:lang w:eastAsia="pl-PL"/>
        </w:rPr>
        <w:t xml:space="preserve"> w okresie trwania umowy,</w:t>
      </w:r>
    </w:p>
    <w:p w:rsidR="00A8591C" w:rsidRPr="00A8591C" w:rsidRDefault="00A8591C" w:rsidP="00A8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materiałami eksploatacyjnymi i środkami do czyszczenia w ryczałcie</w:t>
      </w:r>
      <w:r w:rsidRPr="00A8591C">
        <w:rPr>
          <w:rFonts w:eastAsia="Times New Roman" w:cstheme="minorHAnsi"/>
          <w:sz w:val="24"/>
          <w:szCs w:val="24"/>
          <w:lang w:eastAsia="pl-PL"/>
        </w:rPr>
        <w:t xml:space="preserve"> (bez dodatkowych opłat poza miesięcznym wynagrodzeniem ryczałtowym).</w:t>
      </w:r>
    </w:p>
    <w:p w:rsidR="00A8591C" w:rsidRPr="00A8591C" w:rsidRDefault="00A8591C" w:rsidP="00A8591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2. Zamawiający i miejsce realizacji</w:t>
      </w:r>
    </w:p>
    <w:p w:rsidR="00A8591C" w:rsidRPr="00A8591C" w:rsidRDefault="00A8591C" w:rsidP="00A859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 xml:space="preserve">Zamawiający: </w:t>
      </w: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Krajowa Szkoła Sądownictwa i Prokuratury</w:t>
      </w:r>
      <w:r w:rsidRPr="00A8591C">
        <w:rPr>
          <w:rFonts w:eastAsia="Times New Roman" w:cstheme="minorHAnsi"/>
          <w:sz w:val="24"/>
          <w:szCs w:val="24"/>
          <w:lang w:eastAsia="pl-PL"/>
        </w:rPr>
        <w:br/>
        <w:t xml:space="preserve">Adres: </w:t>
      </w: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80-387 Gdańsk, ul. Arkońska 6/A4</w:t>
      </w:r>
      <w:r w:rsidRPr="00A8591C">
        <w:rPr>
          <w:rFonts w:eastAsia="Times New Roman" w:cstheme="minorHAnsi"/>
          <w:sz w:val="24"/>
          <w:szCs w:val="24"/>
          <w:lang w:eastAsia="pl-PL"/>
        </w:rPr>
        <w:br/>
        <w:t>Miejscem realizacji jest siedziba Zamawiającego pod ww. adresem (dostawa, instalacja, serwis).</w:t>
      </w:r>
    </w:p>
    <w:p w:rsidR="00A8591C" w:rsidRPr="00A8591C" w:rsidRDefault="00A8591C" w:rsidP="00A8591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3. Okres obowiązywania umowy</w:t>
      </w:r>
    </w:p>
    <w:p w:rsidR="00A8591C" w:rsidRPr="00A8591C" w:rsidRDefault="00A8591C" w:rsidP="00A859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 xml:space="preserve">Umowa zawierana jest na okres </w:t>
      </w: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12 miesięcy</w:t>
      </w:r>
      <w:r w:rsidRPr="00A8591C">
        <w:rPr>
          <w:rFonts w:eastAsia="Times New Roman" w:cstheme="minorHAnsi"/>
          <w:sz w:val="24"/>
          <w:szCs w:val="24"/>
          <w:lang w:eastAsia="pl-PL"/>
        </w:rPr>
        <w:t>.</w:t>
      </w:r>
    </w:p>
    <w:p w:rsidR="00A8591C" w:rsidRPr="00A8591C" w:rsidRDefault="00A8591C" w:rsidP="00A8591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4. Wymagania wydajnościowe (minimalne)</w:t>
      </w:r>
    </w:p>
    <w:p w:rsidR="00A8591C" w:rsidRPr="00A8591C" w:rsidRDefault="00A8591C" w:rsidP="00A859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Każdy ekspres musi umożliwiać sprawne przygotowanie kaw podczas krótkich przerw:</w:t>
      </w:r>
    </w:p>
    <w:p w:rsidR="00A8591C" w:rsidRPr="00A8591C" w:rsidRDefault="00A8591C" w:rsidP="00A859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 xml:space="preserve">wydajność: możliwość przygotowania </w:t>
      </w: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co najmniej 40–50 napojów kawowych (czarnych i mlecznych)</w:t>
      </w:r>
      <w:r w:rsidRPr="00A8591C">
        <w:rPr>
          <w:rFonts w:eastAsia="Times New Roman" w:cstheme="minorHAnsi"/>
          <w:sz w:val="24"/>
          <w:szCs w:val="24"/>
          <w:lang w:eastAsia="pl-PL"/>
        </w:rPr>
        <w:t xml:space="preserve"> w czasie </w:t>
      </w: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20–30 minut</w:t>
      </w:r>
      <w:r w:rsidRPr="00A8591C">
        <w:rPr>
          <w:rFonts w:eastAsia="Times New Roman" w:cstheme="minorHAnsi"/>
          <w:sz w:val="24"/>
          <w:szCs w:val="24"/>
          <w:lang w:eastAsia="pl-PL"/>
        </w:rPr>
        <w:t>,</w:t>
      </w:r>
    </w:p>
    <w:p w:rsidR="00A8591C" w:rsidRPr="00A8591C" w:rsidRDefault="00A8591C" w:rsidP="00A859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 xml:space="preserve">przy założeniu szczytowego użytkowania </w:t>
      </w: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1–2 razy dziennie</w:t>
      </w:r>
      <w:r w:rsidRPr="00A8591C">
        <w:rPr>
          <w:rFonts w:eastAsia="Times New Roman" w:cstheme="minorHAnsi"/>
          <w:sz w:val="24"/>
          <w:szCs w:val="24"/>
          <w:lang w:eastAsia="pl-PL"/>
        </w:rPr>
        <w:t>,</w:t>
      </w:r>
    </w:p>
    <w:p w:rsidR="00A8591C" w:rsidRPr="00A8591C" w:rsidRDefault="00A8591C" w:rsidP="00A859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urządzenia przystosowane do pracy w trybie intensywnym (segment profesjonalny/biurowy o podwyższonej wydajności).</w:t>
      </w:r>
    </w:p>
    <w:p w:rsidR="00A8591C" w:rsidRPr="00A8591C" w:rsidRDefault="00A8591C" w:rsidP="00A8591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5. Wymagania funkcjonalne (minimalne)</w:t>
      </w:r>
    </w:p>
    <w:p w:rsidR="00A8591C" w:rsidRPr="00A8591C" w:rsidRDefault="00A8591C" w:rsidP="00A859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Każdy z dwóch ekspresów musi posiadać co najmniej:</w:t>
      </w:r>
    </w:p>
    <w:p w:rsidR="00A8591C" w:rsidRPr="00A8591C" w:rsidRDefault="00A8591C" w:rsidP="00A859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 xml:space="preserve">obsługę kawy </w:t>
      </w: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ziarnistej</w:t>
      </w:r>
      <w:r w:rsidRPr="00A8591C">
        <w:rPr>
          <w:rFonts w:eastAsia="Times New Roman" w:cstheme="minorHAnsi"/>
          <w:sz w:val="24"/>
          <w:szCs w:val="24"/>
          <w:lang w:eastAsia="pl-PL"/>
        </w:rPr>
        <w:t xml:space="preserve"> (wbudowany młynek, automatyczne mielenie i parzenie),</w:t>
      </w:r>
    </w:p>
    <w:p w:rsidR="00A8591C" w:rsidRPr="00A8591C" w:rsidRDefault="00A8591C" w:rsidP="00A859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automatyczne spienianie mleka uruchamiane jednym przyciskiem</w:t>
      </w:r>
      <w:r w:rsidRPr="00A8591C">
        <w:rPr>
          <w:rFonts w:eastAsia="Times New Roman" w:cstheme="minorHAnsi"/>
          <w:sz w:val="24"/>
          <w:szCs w:val="24"/>
          <w:lang w:eastAsia="pl-PL"/>
        </w:rPr>
        <w:t>,</w:t>
      </w:r>
      <w:bookmarkStart w:id="0" w:name="_GoBack"/>
      <w:bookmarkEnd w:id="0"/>
    </w:p>
    <w:p w:rsidR="00A8591C" w:rsidRPr="00A8591C" w:rsidRDefault="00A8591C" w:rsidP="00A859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 xml:space="preserve">możliwość przygotowania min. 3 napojów (minimum): </w:t>
      </w:r>
    </w:p>
    <w:p w:rsidR="00A8591C" w:rsidRPr="00A8591C" w:rsidRDefault="00A8591C" w:rsidP="00A8591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espresso</w:t>
      </w:r>
      <w:r w:rsidRPr="00A8591C">
        <w:rPr>
          <w:rFonts w:eastAsia="Times New Roman" w:cstheme="minorHAnsi"/>
          <w:sz w:val="24"/>
          <w:szCs w:val="24"/>
          <w:lang w:eastAsia="pl-PL"/>
        </w:rPr>
        <w:t>,</w:t>
      </w:r>
    </w:p>
    <w:p w:rsidR="00A8591C" w:rsidRPr="00A8591C" w:rsidRDefault="00A8591C" w:rsidP="00A8591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 xml:space="preserve">napój mleczny: </w:t>
      </w: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caffé latte lub latte </w:t>
      </w:r>
      <w:proofErr w:type="spellStart"/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macchiato</w:t>
      </w:r>
      <w:proofErr w:type="spellEnd"/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lub cappuccino</w:t>
      </w:r>
      <w:r w:rsidRPr="00A8591C">
        <w:rPr>
          <w:rFonts w:eastAsia="Times New Roman" w:cstheme="minorHAnsi"/>
          <w:sz w:val="24"/>
          <w:szCs w:val="24"/>
          <w:lang w:eastAsia="pl-PL"/>
        </w:rPr>
        <w:t>,</w:t>
      </w:r>
    </w:p>
    <w:p w:rsidR="00A8591C" w:rsidRPr="00A8591C" w:rsidRDefault="00A8591C" w:rsidP="00A8591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americano</w:t>
      </w:r>
      <w:proofErr w:type="spellEnd"/>
      <w:r w:rsidRPr="00A8591C">
        <w:rPr>
          <w:rFonts w:eastAsia="Times New Roman" w:cstheme="minorHAnsi"/>
          <w:sz w:val="24"/>
          <w:szCs w:val="24"/>
          <w:lang w:eastAsia="pl-PL"/>
        </w:rPr>
        <w:t>,</w:t>
      </w:r>
    </w:p>
    <w:p w:rsidR="00A8591C" w:rsidRPr="00A8591C" w:rsidRDefault="00A8591C" w:rsidP="00A859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funkcję gorącej wody</w:t>
      </w:r>
      <w:r w:rsidRPr="00A8591C">
        <w:rPr>
          <w:rFonts w:eastAsia="Times New Roman" w:cstheme="minorHAnsi"/>
          <w:sz w:val="24"/>
          <w:szCs w:val="24"/>
          <w:lang w:eastAsia="pl-PL"/>
        </w:rPr>
        <w:t>,</w:t>
      </w:r>
    </w:p>
    <w:p w:rsidR="00A8591C" w:rsidRPr="00A8591C" w:rsidRDefault="00A8591C" w:rsidP="00A859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dwie dysze/wylewki kawy</w:t>
      </w:r>
      <w:r w:rsidRPr="00A8591C">
        <w:rPr>
          <w:rFonts w:eastAsia="Times New Roman" w:cstheme="minorHAnsi"/>
          <w:sz w:val="24"/>
          <w:szCs w:val="24"/>
          <w:lang w:eastAsia="pl-PL"/>
        </w:rPr>
        <w:t xml:space="preserve"> (lub rozwiązanie równoważne) umożliwiające przygotowanie </w:t>
      </w: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dwóch kaw jednocześnie</w:t>
      </w:r>
      <w:r w:rsidRPr="00A8591C">
        <w:rPr>
          <w:rFonts w:eastAsia="Times New Roman" w:cstheme="minorHAnsi"/>
          <w:sz w:val="24"/>
          <w:szCs w:val="24"/>
          <w:lang w:eastAsia="pl-PL"/>
        </w:rPr>
        <w:t>.</w:t>
      </w:r>
    </w:p>
    <w:p w:rsidR="00A8591C" w:rsidRPr="00A8591C" w:rsidRDefault="00A8591C" w:rsidP="00A8591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6. Wymagania higieniczne i obsługowe (minimalne)</w:t>
      </w:r>
    </w:p>
    <w:p w:rsidR="00A8591C" w:rsidRPr="00A8591C" w:rsidRDefault="00A8591C" w:rsidP="00A859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automatyczne płukanie/czyszczenie układu kawowego,</w:t>
      </w:r>
    </w:p>
    <w:p w:rsidR="00A8591C" w:rsidRPr="00A8591C" w:rsidRDefault="00A8591C" w:rsidP="00A859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program płukania/czyszczenia układu mlecznego (automatyczny lub półautomatyczny),</w:t>
      </w:r>
    </w:p>
    <w:p w:rsidR="00A8591C" w:rsidRPr="00A8591C" w:rsidRDefault="00A8591C" w:rsidP="00A859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elementy układu mlecznego możliwe do demontażu i mycia,</w:t>
      </w:r>
    </w:p>
    <w:p w:rsidR="00A8591C" w:rsidRPr="00A8591C" w:rsidRDefault="00A8591C" w:rsidP="00A859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komunikaty o konieczności czynności serwisowych (czyszczenie/odkamienianie/wymiana filtra/pełny pojemnik fusów itp.).</w:t>
      </w:r>
    </w:p>
    <w:p w:rsidR="00A8591C" w:rsidRDefault="00A8591C" w:rsidP="004E4181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ind w:left="426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Materiały eksploatacyjne i środki czystości w ryczałcie (minimalny zakres)</w:t>
      </w:r>
    </w:p>
    <w:p w:rsidR="00A8591C" w:rsidRPr="00A8591C" w:rsidRDefault="00A8591C" w:rsidP="00A859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W ramach ryczałtu (miesięcznej opłaty) Wykonawca zapewni, bez dodatkowych kosztów, przez cały okres umowy:</w:t>
      </w:r>
    </w:p>
    <w:p w:rsidR="00A8591C" w:rsidRPr="00A8591C" w:rsidRDefault="00A8591C" w:rsidP="00A859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środki do czyszczenia układu mlecznego,</w:t>
      </w:r>
    </w:p>
    <w:p w:rsidR="00A8591C" w:rsidRPr="00A8591C" w:rsidRDefault="00A8591C" w:rsidP="00A859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środki do czyszczenia/konserwacji układu kawowego (np. tabletki czyszczące),</w:t>
      </w:r>
    </w:p>
    <w:p w:rsidR="00A8591C" w:rsidRPr="00A8591C" w:rsidRDefault="00A8591C" w:rsidP="00A859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środki do odkamieniania (jeśli wymagane przez producenta),</w:t>
      </w:r>
    </w:p>
    <w:p w:rsidR="00A8591C" w:rsidRPr="00A8591C" w:rsidRDefault="00A8591C" w:rsidP="00A859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filtry do wody (jeśli stosowane w danym modelu) – wymiana zgodnie z zaleceniami producenta,</w:t>
      </w:r>
    </w:p>
    <w:p w:rsidR="00A8591C" w:rsidRPr="00A8591C" w:rsidRDefault="00A8591C" w:rsidP="00A859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pozostałe materiały eksploatacyjne wymagane przez producenta do utrzymania sprawności i higieny urządzeń.</w:t>
      </w:r>
    </w:p>
    <w:p w:rsidR="00A8591C" w:rsidRPr="00A8591C" w:rsidRDefault="00A8591C" w:rsidP="00A8591C">
      <w:pPr>
        <w:pStyle w:val="Akapitzlist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8591C" w:rsidRPr="004E4181" w:rsidRDefault="00A8591C" w:rsidP="004E4181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ind w:left="426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E4181">
        <w:rPr>
          <w:rFonts w:eastAsia="Times New Roman" w:cstheme="minorHAnsi"/>
          <w:b/>
          <w:bCs/>
          <w:sz w:val="24"/>
          <w:szCs w:val="24"/>
          <w:lang w:eastAsia="pl-PL"/>
        </w:rPr>
        <w:t>Kawa do ekspresów</w:t>
      </w:r>
    </w:p>
    <w:p w:rsidR="00A8591C" w:rsidRDefault="00A8591C" w:rsidP="00A859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ramach</w:t>
      </w:r>
      <w:r w:rsidRPr="00A8591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dzierżawy Wykonawca zapewni dostawy kawy:</w:t>
      </w:r>
    </w:p>
    <w:p w:rsidR="00A8591C" w:rsidRDefault="00A8591C" w:rsidP="00A8591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 xml:space="preserve">miesięczne zapotrzebowanie na kawę: </w:t>
      </w: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ok. 7 kg/miesiąc</w:t>
      </w:r>
      <w:r w:rsidRPr="00A8591C">
        <w:rPr>
          <w:rFonts w:eastAsia="Times New Roman" w:cstheme="minorHAnsi"/>
          <w:sz w:val="24"/>
          <w:szCs w:val="24"/>
          <w:lang w:eastAsia="pl-PL"/>
        </w:rPr>
        <w:t>.</w:t>
      </w:r>
    </w:p>
    <w:p w:rsidR="00A8591C" w:rsidRPr="00A8591C" w:rsidRDefault="00A8591C" w:rsidP="00A8591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Wykonawca zapewni dodatkową ilość kawy w przypadku zgłoszenia takiej potrzeby przez Zamawiającego</w:t>
      </w:r>
      <w:r w:rsidRPr="00A8591C">
        <w:rPr>
          <w:rFonts w:eastAsia="Times New Roman" w:cstheme="minorHAnsi"/>
          <w:sz w:val="24"/>
          <w:szCs w:val="24"/>
          <w:lang w:eastAsia="pl-PL"/>
        </w:rPr>
        <w:br/>
      </w:r>
    </w:p>
    <w:p w:rsidR="00A8591C" w:rsidRPr="00A8591C" w:rsidRDefault="004E4181" w:rsidP="00A8591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9</w:t>
      </w:r>
      <w:r w:rsidR="00A8591C" w:rsidRPr="00A8591C">
        <w:rPr>
          <w:rFonts w:eastAsia="Times New Roman" w:cstheme="minorHAnsi"/>
          <w:b/>
          <w:bCs/>
          <w:sz w:val="24"/>
          <w:szCs w:val="24"/>
          <w:lang w:eastAsia="pl-PL"/>
        </w:rPr>
        <w:t>. Serwis w ryczałcie – minimalne wymagania</w:t>
      </w:r>
    </w:p>
    <w:p w:rsidR="00A8591C" w:rsidRPr="00A8591C" w:rsidRDefault="00A8591C" w:rsidP="00A859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W ramach ryczałtu Wykonawca zapewni serwis dla obu urządzeń obejmujący co najmniej:</w:t>
      </w:r>
    </w:p>
    <w:p w:rsidR="00A8591C" w:rsidRPr="00A8591C" w:rsidRDefault="00A8591C" w:rsidP="00A859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 xml:space="preserve">naprawy awarii i usterek oraz </w:t>
      </w: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wymianę części</w:t>
      </w:r>
      <w:r w:rsidRPr="00A8591C">
        <w:rPr>
          <w:rFonts w:eastAsia="Times New Roman" w:cstheme="minorHAnsi"/>
          <w:sz w:val="24"/>
          <w:szCs w:val="24"/>
          <w:lang w:eastAsia="pl-PL"/>
        </w:rPr>
        <w:t xml:space="preserve"> (bez dopłat),</w:t>
      </w:r>
    </w:p>
    <w:p w:rsidR="00A8591C" w:rsidRPr="00A8591C" w:rsidRDefault="00A8591C" w:rsidP="00A859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przeglądy okresowe i konserwację zgodnie z zaleceniami producenta,</w:t>
      </w:r>
    </w:p>
    <w:p w:rsidR="00A8591C" w:rsidRPr="00A8591C" w:rsidRDefault="00A8591C" w:rsidP="00A859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diagnostykę i dojazd serwisu do siedziby Zamawiającego (Gdańsk, ul. Arkońska 6/A4),</w:t>
      </w:r>
    </w:p>
    <w:p w:rsidR="00A8591C" w:rsidRPr="00A8591C" w:rsidRDefault="00A8591C" w:rsidP="00A859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wsparcie w zakresie prawidłowej eksploatacji (konsultacje użytkowe).</w:t>
      </w:r>
    </w:p>
    <w:p w:rsidR="00A8591C" w:rsidRPr="00A8591C" w:rsidRDefault="00A8591C" w:rsidP="00A859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SLA (czasy minimalne):</w:t>
      </w:r>
    </w:p>
    <w:p w:rsidR="00A8591C" w:rsidRPr="00A8591C" w:rsidRDefault="00A8591C" w:rsidP="00634A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lastRenderedPageBreak/>
        <w:t>czas reakcji (potwierdzeni</w:t>
      </w:r>
      <w:r w:rsidR="00FA50AA">
        <w:rPr>
          <w:rFonts w:eastAsia="Times New Roman" w:cstheme="minorHAnsi"/>
          <w:sz w:val="24"/>
          <w:szCs w:val="24"/>
          <w:lang w:eastAsia="pl-PL"/>
        </w:rPr>
        <w:t xml:space="preserve">e przyjęcia zgłoszenia / kontakt) i </w:t>
      </w:r>
      <w:r w:rsidRPr="00A8591C">
        <w:rPr>
          <w:rFonts w:eastAsia="Times New Roman" w:cstheme="minorHAnsi"/>
          <w:sz w:val="24"/>
          <w:szCs w:val="24"/>
          <w:lang w:eastAsia="pl-PL"/>
        </w:rPr>
        <w:t xml:space="preserve">podjęcie działań serwisowych </w:t>
      </w:r>
      <w:r w:rsidR="00FA50AA">
        <w:rPr>
          <w:rFonts w:eastAsia="Times New Roman" w:cstheme="minorHAnsi"/>
          <w:sz w:val="24"/>
          <w:szCs w:val="24"/>
          <w:lang w:eastAsia="pl-PL"/>
        </w:rPr>
        <w:t xml:space="preserve">wraz z usunięciem awarii </w:t>
      </w:r>
      <w:r w:rsidRPr="00A8591C">
        <w:rPr>
          <w:rFonts w:eastAsia="Times New Roman" w:cstheme="minorHAnsi"/>
          <w:sz w:val="24"/>
          <w:szCs w:val="24"/>
          <w:lang w:eastAsia="pl-PL"/>
        </w:rPr>
        <w:t xml:space="preserve">(wizyta/naprawa na miejscu): maks. </w:t>
      </w:r>
      <w:r w:rsidRPr="00FA50AA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FA50AA">
        <w:rPr>
          <w:rFonts w:eastAsia="Times New Roman" w:cstheme="minorHAnsi"/>
          <w:b/>
          <w:bCs/>
          <w:sz w:val="24"/>
          <w:szCs w:val="24"/>
          <w:lang w:eastAsia="pl-PL"/>
        </w:rPr>
        <w:t>4 godziny</w:t>
      </w:r>
      <w:r w:rsidRPr="00FA50A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FA50AA">
        <w:rPr>
          <w:rFonts w:eastAsia="Times New Roman" w:cstheme="minorHAnsi"/>
          <w:b/>
          <w:bCs/>
          <w:sz w:val="24"/>
          <w:szCs w:val="24"/>
          <w:lang w:eastAsia="pl-PL"/>
        </w:rPr>
        <w:t>(</w:t>
      </w:r>
      <w:r w:rsidRPr="00FA50AA">
        <w:rPr>
          <w:rFonts w:eastAsia="Times New Roman" w:cstheme="minorHAnsi"/>
          <w:b/>
          <w:bCs/>
          <w:sz w:val="24"/>
          <w:szCs w:val="24"/>
          <w:lang w:eastAsia="pl-PL"/>
        </w:rPr>
        <w:t>dni robocze</w:t>
      </w:r>
      <w:r w:rsidR="00FA50AA">
        <w:rPr>
          <w:rFonts w:eastAsia="Times New Roman" w:cstheme="minorHAnsi"/>
          <w:b/>
          <w:bCs/>
          <w:sz w:val="24"/>
          <w:szCs w:val="24"/>
          <w:lang w:eastAsia="pl-PL"/>
        </w:rPr>
        <w:t>)</w:t>
      </w:r>
      <w:r w:rsidRPr="00A8591C">
        <w:rPr>
          <w:rFonts w:eastAsia="Times New Roman" w:cstheme="minorHAnsi"/>
          <w:sz w:val="24"/>
          <w:szCs w:val="24"/>
          <w:lang w:eastAsia="pl-PL"/>
        </w:rPr>
        <w:t xml:space="preserve"> od zgłoszenia,</w:t>
      </w:r>
    </w:p>
    <w:p w:rsidR="00A8591C" w:rsidRPr="00A8591C" w:rsidRDefault="00A8591C" w:rsidP="00A859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Ekspres zastępczy:</w:t>
      </w:r>
    </w:p>
    <w:p w:rsidR="00A8591C" w:rsidRPr="00A8591C" w:rsidRDefault="00A8591C" w:rsidP="00A859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 xml:space="preserve">w przypadku braku możliwości naprawy na miejscu lub przekroczenia terminu naprawy, Wykonawca zapewni </w:t>
      </w: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urządzenie zastępcze o parametrach nie gorszych</w:t>
      </w:r>
      <w:r w:rsidRPr="00A8591C">
        <w:rPr>
          <w:rFonts w:eastAsia="Times New Roman" w:cstheme="minorHAnsi"/>
          <w:sz w:val="24"/>
          <w:szCs w:val="24"/>
          <w:lang w:eastAsia="pl-PL"/>
        </w:rPr>
        <w:t xml:space="preserve"> na czas naprawy, nie później niż w </w:t>
      </w: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2 dni robocze</w:t>
      </w:r>
      <w:r w:rsidRPr="00A8591C">
        <w:rPr>
          <w:rFonts w:eastAsia="Times New Roman" w:cstheme="minorHAnsi"/>
          <w:sz w:val="24"/>
          <w:szCs w:val="24"/>
          <w:lang w:eastAsia="pl-PL"/>
        </w:rPr>
        <w:t xml:space="preserve"> od zgłoszenia.</w:t>
      </w:r>
    </w:p>
    <w:p w:rsidR="00A8591C" w:rsidRPr="00A8591C" w:rsidRDefault="00A8591C" w:rsidP="00A859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Zgłaszanie awarii:</w:t>
      </w:r>
    </w:p>
    <w:p w:rsidR="00A8591C" w:rsidRPr="00A8591C" w:rsidRDefault="00A8591C" w:rsidP="00A859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 xml:space="preserve">zgłoszenia przyjmowane w dni robocze, co najmniej w godz. </w:t>
      </w: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8:00–16:00</w:t>
      </w:r>
      <w:r w:rsidRPr="00A8591C">
        <w:rPr>
          <w:rFonts w:eastAsia="Times New Roman" w:cstheme="minorHAnsi"/>
          <w:sz w:val="24"/>
          <w:szCs w:val="24"/>
          <w:lang w:eastAsia="pl-PL"/>
        </w:rPr>
        <w:t>,</w:t>
      </w:r>
    </w:p>
    <w:p w:rsidR="00A8591C" w:rsidRPr="00A8591C" w:rsidRDefault="00A8591C" w:rsidP="00A859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zgłoszenia: telefon i/lub e-mail (dane kontaktowe Wykonawcy zostaną wskazane w umowie).</w:t>
      </w:r>
    </w:p>
    <w:p w:rsidR="00A8591C" w:rsidRPr="00A8591C" w:rsidRDefault="004E4181" w:rsidP="00A8591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10</w:t>
      </w:r>
      <w:r w:rsidR="00A8591C" w:rsidRPr="00A8591C">
        <w:rPr>
          <w:rFonts w:eastAsia="Times New Roman" w:cstheme="minorHAnsi"/>
          <w:b/>
          <w:bCs/>
          <w:sz w:val="24"/>
          <w:szCs w:val="24"/>
          <w:lang w:eastAsia="pl-PL"/>
        </w:rPr>
        <w:t>. Dostawa, instalacja i uruchomienie – termin</w:t>
      </w:r>
    </w:p>
    <w:p w:rsidR="00A8591C" w:rsidRPr="00A8591C" w:rsidRDefault="00A8591C" w:rsidP="00A859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 xml:space="preserve">Wykonawca zapewni dostawę, instalację i uruchomienie 2 ekspresów w siedzibie Zamawiającego </w:t>
      </w: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w terminie do 10 dni roboczych od dnia zawarcia umowy</w:t>
      </w:r>
      <w:r w:rsidRPr="00A8591C">
        <w:rPr>
          <w:rFonts w:eastAsia="Times New Roman" w:cstheme="minorHAnsi"/>
          <w:sz w:val="24"/>
          <w:szCs w:val="24"/>
          <w:lang w:eastAsia="pl-PL"/>
        </w:rPr>
        <w:t xml:space="preserve"> (lub od dnia złożenia zamówienia/wezwania – zgodnie z przyjętym trybem).</w:t>
      </w:r>
    </w:p>
    <w:p w:rsidR="00A8591C" w:rsidRPr="00A8591C" w:rsidRDefault="00A8591C" w:rsidP="00A8591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4E4181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Pr="00A8591C">
        <w:rPr>
          <w:rFonts w:eastAsia="Times New Roman" w:cstheme="minorHAnsi"/>
          <w:b/>
          <w:bCs/>
          <w:sz w:val="24"/>
          <w:szCs w:val="24"/>
          <w:lang w:eastAsia="pl-PL"/>
        </w:rPr>
        <w:t>. Odbiór i potwierdzenie spełnienia wymagań</w:t>
      </w:r>
    </w:p>
    <w:p w:rsidR="00A8591C" w:rsidRPr="00A8591C" w:rsidRDefault="00A8591C" w:rsidP="00A8591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Odbiór zostanie potwierdzony protokołem po:</w:t>
      </w:r>
    </w:p>
    <w:p w:rsidR="00A8591C" w:rsidRPr="00A8591C" w:rsidRDefault="00A8591C" w:rsidP="00A859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instalacji i uruchomieniu obu urządzeń,</w:t>
      </w:r>
    </w:p>
    <w:p w:rsidR="00A8591C" w:rsidRPr="00A8591C" w:rsidRDefault="00A8591C" w:rsidP="00A859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 xml:space="preserve">potwierdzeniu działania funkcji: espresso, napój mleczny „jednym przyciskiem”, </w:t>
      </w:r>
      <w:proofErr w:type="spellStart"/>
      <w:r w:rsidRPr="00A8591C">
        <w:rPr>
          <w:rFonts w:eastAsia="Times New Roman" w:cstheme="minorHAnsi"/>
          <w:sz w:val="24"/>
          <w:szCs w:val="24"/>
          <w:lang w:eastAsia="pl-PL"/>
        </w:rPr>
        <w:t>americano</w:t>
      </w:r>
      <w:proofErr w:type="spellEnd"/>
      <w:r w:rsidRPr="00A8591C">
        <w:rPr>
          <w:rFonts w:eastAsia="Times New Roman" w:cstheme="minorHAnsi"/>
          <w:sz w:val="24"/>
          <w:szCs w:val="24"/>
          <w:lang w:eastAsia="pl-PL"/>
        </w:rPr>
        <w:t>, gorąca woda,</w:t>
      </w:r>
    </w:p>
    <w:p w:rsidR="00A8591C" w:rsidRPr="00A8591C" w:rsidRDefault="00A8591C" w:rsidP="00A859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potwierdzeniu przygotowania dwóch kaw jednocześnie,</w:t>
      </w:r>
    </w:p>
    <w:p w:rsidR="00A8591C" w:rsidRPr="00A8591C" w:rsidRDefault="00A8591C" w:rsidP="00A859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591C">
        <w:rPr>
          <w:rFonts w:eastAsia="Times New Roman" w:cstheme="minorHAnsi"/>
          <w:sz w:val="24"/>
          <w:szCs w:val="24"/>
          <w:lang w:eastAsia="pl-PL"/>
        </w:rPr>
        <w:t>przekazaniu instrukcji obsługi (PL) oraz materiałów startowych do czyszczenia/uruchomienia.</w:t>
      </w:r>
    </w:p>
    <w:p w:rsidR="007F1533" w:rsidRDefault="007F1533"/>
    <w:sectPr w:rsidR="007F1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DAF"/>
    <w:multiLevelType w:val="multilevel"/>
    <w:tmpl w:val="6B54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C5029"/>
    <w:multiLevelType w:val="multilevel"/>
    <w:tmpl w:val="D742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270E3"/>
    <w:multiLevelType w:val="multilevel"/>
    <w:tmpl w:val="2CB4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1617E"/>
    <w:multiLevelType w:val="multilevel"/>
    <w:tmpl w:val="EE44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42770"/>
    <w:multiLevelType w:val="multilevel"/>
    <w:tmpl w:val="71AC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048E9"/>
    <w:multiLevelType w:val="multilevel"/>
    <w:tmpl w:val="B1E6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13D22"/>
    <w:multiLevelType w:val="multilevel"/>
    <w:tmpl w:val="E2A8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8202D"/>
    <w:multiLevelType w:val="hybridMultilevel"/>
    <w:tmpl w:val="2D9C4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57D2F"/>
    <w:multiLevelType w:val="multilevel"/>
    <w:tmpl w:val="AA98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81255"/>
    <w:multiLevelType w:val="multilevel"/>
    <w:tmpl w:val="702A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CE14CC"/>
    <w:multiLevelType w:val="multilevel"/>
    <w:tmpl w:val="F446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1C"/>
    <w:rsid w:val="004B3B9E"/>
    <w:rsid w:val="004E4181"/>
    <w:rsid w:val="007F1533"/>
    <w:rsid w:val="00A8591C"/>
    <w:rsid w:val="00FA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D817"/>
  <w15:chartTrackingRefBased/>
  <w15:docId w15:val="{C768EE3E-F789-4ACA-BBB6-35FF0053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A859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8591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8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591C"/>
    <w:rPr>
      <w:b/>
      <w:bCs/>
    </w:rPr>
  </w:style>
  <w:style w:type="character" w:styleId="Uwydatnienie">
    <w:name w:val="Emphasis"/>
    <w:basedOn w:val="Domylnaczcionkaakapitu"/>
    <w:uiPriority w:val="20"/>
    <w:qFormat/>
    <w:rsid w:val="00A8591C"/>
    <w:rPr>
      <w:i/>
      <w:iCs/>
    </w:rPr>
  </w:style>
  <w:style w:type="paragraph" w:styleId="Akapitzlist">
    <w:name w:val="List Paragraph"/>
    <w:basedOn w:val="Normalny"/>
    <w:uiPriority w:val="34"/>
    <w:qFormat/>
    <w:rsid w:val="00A85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8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Brzeziński</dc:creator>
  <cp:keywords/>
  <dc:description/>
  <cp:lastModifiedBy>Paweł Brzeziński</cp:lastModifiedBy>
  <cp:revision>2</cp:revision>
  <dcterms:created xsi:type="dcterms:W3CDTF">2026-04-24T09:38:00Z</dcterms:created>
  <dcterms:modified xsi:type="dcterms:W3CDTF">2026-04-24T13:21:00Z</dcterms:modified>
</cp:coreProperties>
</file>