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041D3" w14:textId="77777777" w:rsidR="00414F63" w:rsidRDefault="00414F63" w:rsidP="00414F63">
      <w:pPr>
        <w:tabs>
          <w:tab w:val="center" w:pos="4536"/>
          <w:tab w:val="right" w:pos="9072"/>
        </w:tabs>
        <w:suppressAutoHyphens w:val="0"/>
        <w:jc w:val="right"/>
        <w:rPr>
          <w:rFonts w:ascii="Cambria" w:eastAsiaTheme="minorHAnsi" w:hAnsi="Cambria" w:cstheme="minorBidi"/>
          <w:b/>
          <w:lang w:eastAsia="en-US"/>
        </w:rPr>
      </w:pPr>
      <w:r w:rsidRPr="00776065">
        <w:rPr>
          <w:rFonts w:ascii="Cambria" w:eastAsiaTheme="minorHAnsi" w:hAnsi="Cambria" w:cstheme="minorBidi"/>
          <w:b/>
          <w:lang w:eastAsia="en-US"/>
        </w:rPr>
        <w:t xml:space="preserve">Załącznik nr 2 do IWZ </w:t>
      </w:r>
    </w:p>
    <w:p w14:paraId="7BF9A948" w14:textId="778FE6EC" w:rsidR="00B8068F" w:rsidRPr="00776065" w:rsidRDefault="00C40139" w:rsidP="00414F63">
      <w:pPr>
        <w:tabs>
          <w:tab w:val="center" w:pos="4536"/>
          <w:tab w:val="right" w:pos="9072"/>
        </w:tabs>
        <w:suppressAutoHyphens w:val="0"/>
        <w:jc w:val="right"/>
        <w:rPr>
          <w:rFonts w:ascii="Cambria" w:eastAsiaTheme="minorHAnsi" w:hAnsi="Cambria" w:cstheme="minorBidi"/>
          <w:b/>
          <w:lang w:eastAsia="en-US"/>
        </w:rPr>
      </w:pPr>
      <w:r w:rsidRPr="00DD4F8C">
        <w:rPr>
          <w:rFonts w:ascii="Cambria" w:eastAsiaTheme="minorHAnsi" w:hAnsi="Cambria" w:cstheme="minorBidi"/>
          <w:b/>
          <w:lang w:eastAsia="en-US"/>
        </w:rPr>
        <w:t>(Załącznik nr 3 do umowy)</w:t>
      </w:r>
    </w:p>
    <w:p w14:paraId="33E01A88" w14:textId="77777777" w:rsidR="00B8068F" w:rsidRPr="00776065" w:rsidRDefault="00B8068F" w:rsidP="00414F63">
      <w:pPr>
        <w:tabs>
          <w:tab w:val="center" w:pos="4536"/>
          <w:tab w:val="right" w:pos="9072"/>
        </w:tabs>
        <w:suppressAutoHyphens w:val="0"/>
        <w:jc w:val="right"/>
        <w:rPr>
          <w:rFonts w:ascii="Cambria" w:eastAsiaTheme="minorHAnsi" w:hAnsi="Cambria" w:cstheme="minorBidi"/>
          <w:b/>
          <w:lang w:eastAsia="en-US"/>
        </w:rPr>
      </w:pPr>
    </w:p>
    <w:p w14:paraId="3766921F" w14:textId="77777777" w:rsidR="00B8068F" w:rsidRPr="00776065" w:rsidRDefault="00B8068F" w:rsidP="00B8068F">
      <w:pPr>
        <w:tabs>
          <w:tab w:val="center" w:pos="4536"/>
          <w:tab w:val="right" w:pos="9072"/>
        </w:tabs>
        <w:suppressAutoHyphens w:val="0"/>
        <w:jc w:val="center"/>
        <w:rPr>
          <w:rFonts w:ascii="Cambria" w:eastAsiaTheme="minorHAnsi" w:hAnsi="Cambria" w:cstheme="minorBidi"/>
          <w:b/>
          <w:lang w:eastAsia="en-US"/>
        </w:rPr>
      </w:pPr>
      <w:r w:rsidRPr="00776065">
        <w:rPr>
          <w:rFonts w:ascii="Cambria" w:eastAsiaTheme="minorHAnsi" w:hAnsi="Cambria" w:cstheme="minorBidi"/>
          <w:b/>
          <w:lang w:eastAsia="en-US"/>
        </w:rPr>
        <w:t>Opis Przedmiotu Zamówienia</w:t>
      </w:r>
    </w:p>
    <w:p w14:paraId="75008A5F" w14:textId="77777777" w:rsidR="00B8068F" w:rsidRPr="00776065" w:rsidRDefault="00B8068F" w:rsidP="00414F63">
      <w:pPr>
        <w:tabs>
          <w:tab w:val="center" w:pos="4536"/>
          <w:tab w:val="right" w:pos="9072"/>
        </w:tabs>
        <w:suppressAutoHyphens w:val="0"/>
        <w:jc w:val="right"/>
        <w:rPr>
          <w:rFonts w:ascii="Cambria" w:eastAsiaTheme="minorHAnsi" w:hAnsi="Cambria" w:cstheme="minorBidi"/>
          <w:b/>
          <w:lang w:eastAsia="en-US"/>
        </w:rPr>
      </w:pPr>
    </w:p>
    <w:p w14:paraId="30C959EB" w14:textId="77777777" w:rsidR="00B8068F" w:rsidRPr="00776065" w:rsidRDefault="00B8068F" w:rsidP="00414F63">
      <w:pPr>
        <w:tabs>
          <w:tab w:val="center" w:pos="4536"/>
          <w:tab w:val="right" w:pos="9072"/>
        </w:tabs>
        <w:suppressAutoHyphens w:val="0"/>
        <w:jc w:val="right"/>
        <w:rPr>
          <w:rFonts w:ascii="Cambria" w:eastAsiaTheme="minorHAnsi" w:hAnsi="Cambria" w:cstheme="minorBidi"/>
          <w:b/>
          <w:lang w:eastAsia="en-US"/>
        </w:rPr>
      </w:pPr>
    </w:p>
    <w:p w14:paraId="378B6C81" w14:textId="77777777" w:rsidR="00B8068F" w:rsidRPr="00776065" w:rsidRDefault="00B8068F" w:rsidP="00414F63">
      <w:pPr>
        <w:tabs>
          <w:tab w:val="center" w:pos="4536"/>
          <w:tab w:val="right" w:pos="9072"/>
        </w:tabs>
        <w:suppressAutoHyphens w:val="0"/>
        <w:jc w:val="right"/>
        <w:rPr>
          <w:rFonts w:ascii="Cambria" w:eastAsiaTheme="minorHAnsi" w:hAnsi="Cambria" w:cstheme="minorBidi"/>
          <w:b/>
          <w:lang w:eastAsia="en-US"/>
        </w:rPr>
      </w:pPr>
    </w:p>
    <w:p w14:paraId="7ACE6C6C" w14:textId="77777777" w:rsidR="00B8068F" w:rsidRPr="00776065" w:rsidRDefault="00B8068F" w:rsidP="00B8068F">
      <w:pPr>
        <w:numPr>
          <w:ilvl w:val="0"/>
          <w:numId w:val="7"/>
        </w:numPr>
        <w:suppressAutoHyphens w:val="0"/>
        <w:ind w:left="284" w:hanging="284"/>
        <w:jc w:val="both"/>
        <w:rPr>
          <w:rFonts w:ascii="Cambria" w:hAnsi="Cambria"/>
          <w:b/>
        </w:rPr>
      </w:pPr>
      <w:r w:rsidRPr="00776065">
        <w:rPr>
          <w:rFonts w:ascii="Cambria" w:hAnsi="Cambria"/>
          <w:b/>
        </w:rPr>
        <w:t>Informacje o przedmiocie zamówienia:</w:t>
      </w:r>
    </w:p>
    <w:p w14:paraId="5C226A16" w14:textId="77777777" w:rsidR="00B8068F" w:rsidRPr="00776065" w:rsidRDefault="00B8068F" w:rsidP="00B8068F">
      <w:pPr>
        <w:rPr>
          <w:rFonts w:ascii="Cambria" w:hAnsi="Cambria"/>
        </w:rPr>
      </w:pPr>
    </w:p>
    <w:p w14:paraId="2F4CBBC3" w14:textId="6629166B" w:rsidR="00B8068F" w:rsidRPr="00776065" w:rsidRDefault="00B8068F" w:rsidP="00037F1B">
      <w:pPr>
        <w:spacing w:line="276" w:lineRule="auto"/>
        <w:jc w:val="both"/>
        <w:rPr>
          <w:rFonts w:ascii="Cambria" w:hAnsi="Cambria"/>
        </w:rPr>
      </w:pPr>
      <w:r w:rsidRPr="00776065">
        <w:rPr>
          <w:rFonts w:ascii="Cambria" w:hAnsi="Cambria"/>
        </w:rPr>
        <w:t xml:space="preserve">Przedmiotem zamówienia jest świadczenie usług cateringowych dla maksymalnie 150 osób, na potrzeby organizacji konferencji z okazji jubileuszu X </w:t>
      </w:r>
      <w:proofErr w:type="spellStart"/>
      <w:r w:rsidRPr="00776065">
        <w:rPr>
          <w:rFonts w:ascii="Cambria" w:hAnsi="Cambria"/>
        </w:rPr>
        <w:t>lecia</w:t>
      </w:r>
      <w:proofErr w:type="spellEnd"/>
      <w:r w:rsidRPr="00776065">
        <w:rPr>
          <w:rFonts w:ascii="Cambria" w:hAnsi="Cambria"/>
        </w:rPr>
        <w:t xml:space="preserve"> Krajowej Szkoły Sądownictwa i Prokuratury pn. „Kształcenie kadr wymiaru sprawiedliwości – stan obecny i wyzwania przyszłości”, która odbędzie się w dniach 26 -27 marca 2020 r. </w:t>
      </w:r>
      <w:r w:rsidR="00AB177A">
        <w:rPr>
          <w:rFonts w:ascii="Cambria" w:hAnsi="Cambria"/>
        </w:rPr>
        <w:br/>
      </w:r>
      <w:r w:rsidRPr="00776065">
        <w:rPr>
          <w:rFonts w:ascii="Cambria" w:hAnsi="Cambria"/>
        </w:rPr>
        <w:t xml:space="preserve">w Ośrodku Szkolenia Ustawicznego i Współpracy Międzynarodowej Krajowej Szkoły </w:t>
      </w:r>
      <w:r w:rsidR="00AB177A">
        <w:rPr>
          <w:rFonts w:ascii="Cambria" w:hAnsi="Cambria"/>
        </w:rPr>
        <w:br/>
      </w:r>
      <w:r w:rsidRPr="00776065">
        <w:rPr>
          <w:rFonts w:ascii="Cambria" w:hAnsi="Cambria"/>
        </w:rPr>
        <w:t xml:space="preserve">w Lublinie. Przez świadczenie usług cateringowych Zamawiający rozumie przygotowanie, dostarczenie i podawanie posiłków </w:t>
      </w:r>
      <w:r w:rsidR="00F52F9B">
        <w:rPr>
          <w:rFonts w:ascii="Cambria" w:hAnsi="Cambria"/>
        </w:rPr>
        <w:t>w</w:t>
      </w:r>
      <w:r w:rsidRPr="00776065">
        <w:rPr>
          <w:rFonts w:ascii="Cambria" w:hAnsi="Cambria"/>
        </w:rPr>
        <w:t xml:space="preserve"> Ośrodk</w:t>
      </w:r>
      <w:r w:rsidR="00F52F9B">
        <w:rPr>
          <w:rFonts w:ascii="Cambria" w:hAnsi="Cambria"/>
        </w:rPr>
        <w:t>u</w:t>
      </w:r>
      <w:r w:rsidRPr="00776065">
        <w:rPr>
          <w:rFonts w:ascii="Cambria" w:hAnsi="Cambria"/>
        </w:rPr>
        <w:t xml:space="preserve"> Szkolenia Ustawicznego </w:t>
      </w:r>
      <w:r w:rsidR="00414F1A">
        <w:rPr>
          <w:rFonts w:ascii="Cambria" w:hAnsi="Cambria"/>
        </w:rPr>
        <w:br/>
      </w:r>
      <w:r w:rsidRPr="00776065">
        <w:rPr>
          <w:rFonts w:ascii="Cambria" w:hAnsi="Cambria"/>
        </w:rPr>
        <w:t xml:space="preserve">i Współpracy Międzynarodowej Krajowej Szkoły Sądownictwa i Prokuratury, mieszczącego się w Lublinie, przy ul. Krakowskie Przedmieście 62. </w:t>
      </w:r>
    </w:p>
    <w:p w14:paraId="2DCC05A7" w14:textId="77777777" w:rsidR="00B8068F" w:rsidRPr="00776065" w:rsidRDefault="00B8068F" w:rsidP="00B8068F">
      <w:pPr>
        <w:spacing w:line="276" w:lineRule="auto"/>
        <w:rPr>
          <w:rFonts w:ascii="Cambria" w:hAnsi="Cambria"/>
        </w:rPr>
      </w:pPr>
    </w:p>
    <w:p w14:paraId="07019B08" w14:textId="77777777" w:rsidR="00B8068F" w:rsidRPr="00776065" w:rsidRDefault="00B8068F" w:rsidP="00B8068F">
      <w:pPr>
        <w:numPr>
          <w:ilvl w:val="0"/>
          <w:numId w:val="16"/>
        </w:numPr>
        <w:suppressAutoHyphens w:val="0"/>
        <w:spacing w:line="276" w:lineRule="auto"/>
        <w:ind w:left="426"/>
        <w:jc w:val="both"/>
        <w:rPr>
          <w:rFonts w:ascii="Cambria" w:hAnsi="Cambria"/>
          <w:b/>
        </w:rPr>
      </w:pPr>
      <w:r w:rsidRPr="00776065">
        <w:rPr>
          <w:rFonts w:ascii="Cambria" w:hAnsi="Cambria"/>
          <w:b/>
        </w:rPr>
        <w:t>W ramach świadczonej usługi cateringowej Wykonawca zapewni:</w:t>
      </w:r>
    </w:p>
    <w:p w14:paraId="63A540B2" w14:textId="77777777" w:rsidR="00B8068F" w:rsidRPr="00776065" w:rsidRDefault="00B8068F" w:rsidP="00B8068F">
      <w:pPr>
        <w:numPr>
          <w:ilvl w:val="1"/>
          <w:numId w:val="8"/>
        </w:numPr>
        <w:suppressAutoHyphens w:val="0"/>
        <w:spacing w:line="276" w:lineRule="auto"/>
        <w:ind w:left="426" w:hanging="426"/>
        <w:jc w:val="both"/>
        <w:rPr>
          <w:rFonts w:ascii="Cambria" w:hAnsi="Cambria"/>
        </w:rPr>
      </w:pPr>
      <w:r w:rsidRPr="00776065">
        <w:rPr>
          <w:rFonts w:ascii="Cambria" w:hAnsi="Cambria"/>
        </w:rPr>
        <w:t>Serwis kawowy (serwowany w dniach 26 -27 marca 2020 r.)</w:t>
      </w:r>
    </w:p>
    <w:p w14:paraId="55AFCEBF" w14:textId="77777777" w:rsidR="00B8068F" w:rsidRPr="00776065" w:rsidRDefault="00B8068F" w:rsidP="005403DC">
      <w:pPr>
        <w:spacing w:line="276" w:lineRule="auto"/>
        <w:ind w:left="284"/>
        <w:jc w:val="both"/>
        <w:rPr>
          <w:rFonts w:ascii="Cambria" w:hAnsi="Cambria"/>
        </w:rPr>
      </w:pPr>
      <w:r w:rsidRPr="00776065">
        <w:rPr>
          <w:rFonts w:ascii="Cambria" w:hAnsi="Cambria"/>
        </w:rPr>
        <w:t xml:space="preserve">W ramach świadczonej usługi Wykonawca zapewni serwis kawowy, który będzie świadczony w systemie ciągłym, w nieograniczonej ilości (uzupełnianie brakujących składników będzie się odbywać na bieżąco, w razie potrzeby uczestników </w:t>
      </w:r>
      <w:r w:rsidR="00EB0498">
        <w:rPr>
          <w:rFonts w:ascii="Cambria" w:hAnsi="Cambria"/>
        </w:rPr>
        <w:t>konferencji</w:t>
      </w:r>
      <w:r w:rsidRPr="00776065">
        <w:rPr>
          <w:rFonts w:ascii="Cambria" w:hAnsi="Cambria"/>
        </w:rPr>
        <w:t>). Serwis kawowy będzie dostępny w wyznaczonym przez Zamawiającego miejscu i będzie obejmować:</w:t>
      </w:r>
    </w:p>
    <w:p w14:paraId="549B464F" w14:textId="3B56DA68" w:rsidR="00B8068F" w:rsidRPr="00776065" w:rsidRDefault="00B8068F" w:rsidP="005403DC">
      <w:pPr>
        <w:numPr>
          <w:ilvl w:val="0"/>
          <w:numId w:val="9"/>
        </w:numPr>
        <w:suppressAutoHyphens w:val="0"/>
        <w:spacing w:line="276" w:lineRule="auto"/>
        <w:ind w:left="1004"/>
        <w:jc w:val="both"/>
        <w:rPr>
          <w:rFonts w:ascii="Cambria" w:hAnsi="Cambria"/>
        </w:rPr>
      </w:pPr>
      <w:r w:rsidRPr="00776065">
        <w:rPr>
          <w:rFonts w:ascii="Cambria" w:hAnsi="Cambria"/>
        </w:rPr>
        <w:t xml:space="preserve">gorącą kawę, podaną w ekspresach ciśnieniowych (Zamawiający wymaga </w:t>
      </w:r>
      <w:r w:rsidR="00796FD6">
        <w:rPr>
          <w:rFonts w:ascii="Cambria" w:hAnsi="Cambria"/>
        </w:rPr>
        <w:t>ekspresów</w:t>
      </w:r>
      <w:r w:rsidRPr="00776065">
        <w:rPr>
          <w:rFonts w:ascii="Cambria" w:hAnsi="Cambria"/>
        </w:rPr>
        <w:t xml:space="preserve"> </w:t>
      </w:r>
      <w:r w:rsidR="008E78C6">
        <w:rPr>
          <w:rFonts w:ascii="Cambria" w:hAnsi="Cambria"/>
        </w:rPr>
        <w:t>które umożliwiają zaparzenie</w:t>
      </w:r>
      <w:r w:rsidR="00796FD6">
        <w:rPr>
          <w:rFonts w:ascii="Cambria" w:hAnsi="Cambria"/>
        </w:rPr>
        <w:t xml:space="preserve"> </w:t>
      </w:r>
      <w:r w:rsidR="008E78C6">
        <w:rPr>
          <w:rFonts w:ascii="Cambria" w:hAnsi="Cambria"/>
        </w:rPr>
        <w:t>150</w:t>
      </w:r>
      <w:r w:rsidR="00796FD6">
        <w:rPr>
          <w:rFonts w:ascii="Cambria" w:hAnsi="Cambria"/>
        </w:rPr>
        <w:t xml:space="preserve"> </w:t>
      </w:r>
      <w:r w:rsidR="008E78C6">
        <w:rPr>
          <w:rFonts w:ascii="Cambria" w:hAnsi="Cambria"/>
        </w:rPr>
        <w:t>kaw w ciągu godziny</w:t>
      </w:r>
      <w:r w:rsidRPr="00776065">
        <w:rPr>
          <w:rFonts w:ascii="Cambria" w:hAnsi="Cambria"/>
        </w:rPr>
        <w:t>),</w:t>
      </w:r>
    </w:p>
    <w:p w14:paraId="63E52521" w14:textId="77777777" w:rsidR="00B8068F" w:rsidRPr="00776065" w:rsidRDefault="00B8068F" w:rsidP="005403DC">
      <w:pPr>
        <w:numPr>
          <w:ilvl w:val="0"/>
          <w:numId w:val="9"/>
        </w:numPr>
        <w:suppressAutoHyphens w:val="0"/>
        <w:spacing w:line="276" w:lineRule="auto"/>
        <w:ind w:left="1004"/>
        <w:jc w:val="both"/>
        <w:rPr>
          <w:rFonts w:ascii="Cambria" w:hAnsi="Cambria"/>
        </w:rPr>
      </w:pPr>
      <w:r w:rsidRPr="00776065">
        <w:rPr>
          <w:rFonts w:ascii="Cambria" w:hAnsi="Cambria"/>
        </w:rPr>
        <w:t>herbatę w torebkach – minimum trzy rodzaje, w tym co najmniej jeden rodzaj herbaty czarnej, herbaty zielonej oraz herbaty owocowej,</w:t>
      </w:r>
    </w:p>
    <w:p w14:paraId="68CE5A6C" w14:textId="77777777" w:rsidR="00B8068F" w:rsidRPr="00776065" w:rsidRDefault="00B8068F" w:rsidP="005403DC">
      <w:pPr>
        <w:numPr>
          <w:ilvl w:val="0"/>
          <w:numId w:val="9"/>
        </w:numPr>
        <w:suppressAutoHyphens w:val="0"/>
        <w:spacing w:line="276" w:lineRule="auto"/>
        <w:ind w:left="1004"/>
        <w:jc w:val="both"/>
        <w:rPr>
          <w:rFonts w:ascii="Cambria" w:hAnsi="Cambria"/>
        </w:rPr>
      </w:pPr>
      <w:r w:rsidRPr="00776065">
        <w:rPr>
          <w:rFonts w:ascii="Cambria" w:hAnsi="Cambria"/>
        </w:rPr>
        <w:t xml:space="preserve">gorącą wodę do herbaty (wg potrzeb, adekwatnie do liczby uczestników </w:t>
      </w:r>
      <w:r w:rsidR="00EB0498">
        <w:rPr>
          <w:rFonts w:ascii="Cambria" w:hAnsi="Cambria"/>
        </w:rPr>
        <w:t>konferencji</w:t>
      </w:r>
      <w:r w:rsidRPr="00776065">
        <w:rPr>
          <w:rFonts w:ascii="Cambria" w:hAnsi="Cambria"/>
        </w:rPr>
        <w:t>),</w:t>
      </w:r>
      <w:r w:rsidR="005403DC" w:rsidRPr="00776065">
        <w:rPr>
          <w:rFonts w:ascii="Cambria" w:hAnsi="Cambria"/>
        </w:rPr>
        <w:t xml:space="preserve"> </w:t>
      </w:r>
      <w:r w:rsidRPr="00776065">
        <w:rPr>
          <w:rFonts w:ascii="Cambria" w:hAnsi="Cambria"/>
        </w:rPr>
        <w:t>dodatki do napojów ciepłych – cukier biały, cukier trzcinowy, mleko do kawy (w tym mleko bez laktozy), cytryna,</w:t>
      </w:r>
    </w:p>
    <w:p w14:paraId="4F6FCF9A" w14:textId="77777777" w:rsidR="00B8068F" w:rsidRPr="00776065" w:rsidRDefault="00B8068F" w:rsidP="005403DC">
      <w:pPr>
        <w:numPr>
          <w:ilvl w:val="0"/>
          <w:numId w:val="9"/>
        </w:numPr>
        <w:suppressAutoHyphens w:val="0"/>
        <w:spacing w:line="276" w:lineRule="auto"/>
        <w:ind w:left="1004"/>
        <w:jc w:val="both"/>
        <w:rPr>
          <w:rFonts w:ascii="Cambria" w:hAnsi="Cambria"/>
        </w:rPr>
      </w:pPr>
      <w:r w:rsidRPr="00776065">
        <w:rPr>
          <w:rFonts w:ascii="Cambria" w:hAnsi="Cambria"/>
        </w:rPr>
        <w:t>wodę niegazowaną, podawaną w butelkach max. 0,5 l,</w:t>
      </w:r>
    </w:p>
    <w:p w14:paraId="0F7C3624" w14:textId="77777777" w:rsidR="00B8068F" w:rsidRPr="00776065" w:rsidRDefault="00B8068F" w:rsidP="005403DC">
      <w:pPr>
        <w:numPr>
          <w:ilvl w:val="0"/>
          <w:numId w:val="9"/>
        </w:numPr>
        <w:suppressAutoHyphens w:val="0"/>
        <w:spacing w:line="276" w:lineRule="auto"/>
        <w:ind w:left="1004"/>
        <w:jc w:val="both"/>
        <w:rPr>
          <w:rFonts w:ascii="Cambria" w:hAnsi="Cambria"/>
        </w:rPr>
      </w:pPr>
      <w:r w:rsidRPr="00776065">
        <w:rPr>
          <w:rFonts w:ascii="Cambria" w:hAnsi="Cambria"/>
        </w:rPr>
        <w:t>wodę gazowaną, podawaną w butelkach max. 0,5 l,</w:t>
      </w:r>
    </w:p>
    <w:p w14:paraId="2B35CBD6" w14:textId="77777777" w:rsidR="00B8068F" w:rsidRPr="00776065" w:rsidRDefault="00B8068F" w:rsidP="005403DC">
      <w:pPr>
        <w:numPr>
          <w:ilvl w:val="0"/>
          <w:numId w:val="9"/>
        </w:numPr>
        <w:suppressAutoHyphens w:val="0"/>
        <w:spacing w:line="276" w:lineRule="auto"/>
        <w:ind w:left="1004"/>
        <w:jc w:val="both"/>
        <w:rPr>
          <w:rFonts w:ascii="Cambria" w:hAnsi="Cambria"/>
        </w:rPr>
      </w:pPr>
      <w:r w:rsidRPr="00776065">
        <w:rPr>
          <w:rFonts w:ascii="Cambria" w:hAnsi="Cambria"/>
        </w:rPr>
        <w:t>soki 100%, podawane w dzbankach – min. 3 smaki – bez ograniczeń,</w:t>
      </w:r>
    </w:p>
    <w:p w14:paraId="49D99287" w14:textId="77777777" w:rsidR="00B8068F" w:rsidRPr="00776065" w:rsidRDefault="00B8068F" w:rsidP="005403DC">
      <w:pPr>
        <w:numPr>
          <w:ilvl w:val="0"/>
          <w:numId w:val="9"/>
        </w:numPr>
        <w:suppressAutoHyphens w:val="0"/>
        <w:spacing w:line="276" w:lineRule="auto"/>
        <w:ind w:left="1004"/>
        <w:jc w:val="both"/>
        <w:rPr>
          <w:rFonts w:ascii="Cambria" w:hAnsi="Cambria"/>
        </w:rPr>
      </w:pPr>
      <w:r w:rsidRPr="00776065">
        <w:rPr>
          <w:rFonts w:ascii="Cambria" w:hAnsi="Cambria"/>
        </w:rPr>
        <w:t>wybór ciastek kruchych – min. 3 rodzaje,</w:t>
      </w:r>
    </w:p>
    <w:p w14:paraId="3AD73151" w14:textId="77777777" w:rsidR="00B8068F" w:rsidRPr="00776065" w:rsidRDefault="00B8068F" w:rsidP="005403DC">
      <w:pPr>
        <w:numPr>
          <w:ilvl w:val="0"/>
          <w:numId w:val="9"/>
        </w:numPr>
        <w:suppressAutoHyphens w:val="0"/>
        <w:spacing w:line="276" w:lineRule="auto"/>
        <w:ind w:left="1004"/>
        <w:jc w:val="both"/>
        <w:rPr>
          <w:rFonts w:ascii="Cambria" w:hAnsi="Cambria"/>
        </w:rPr>
      </w:pPr>
      <w:r w:rsidRPr="00776065">
        <w:rPr>
          <w:rFonts w:ascii="Cambria" w:hAnsi="Cambria"/>
        </w:rPr>
        <w:t>wybór ciast (wyroby cukiernicze) – min. 4 rodzaje,</w:t>
      </w:r>
    </w:p>
    <w:p w14:paraId="6C8BB5F5" w14:textId="77777777" w:rsidR="00B8068F" w:rsidRPr="00776065" w:rsidRDefault="00B8068F" w:rsidP="005403DC">
      <w:pPr>
        <w:numPr>
          <w:ilvl w:val="0"/>
          <w:numId w:val="9"/>
        </w:numPr>
        <w:suppressAutoHyphens w:val="0"/>
        <w:spacing w:line="276" w:lineRule="auto"/>
        <w:ind w:left="1004"/>
        <w:jc w:val="both"/>
        <w:rPr>
          <w:rFonts w:ascii="Cambria" w:hAnsi="Cambria"/>
        </w:rPr>
      </w:pPr>
      <w:r w:rsidRPr="00776065">
        <w:rPr>
          <w:rFonts w:ascii="Cambria" w:hAnsi="Cambria"/>
        </w:rPr>
        <w:t xml:space="preserve">filetowane owoce (ananas, grejpfrut, pomarańcza, winogrona, mandarynki, kiwi).  </w:t>
      </w:r>
    </w:p>
    <w:p w14:paraId="46D0676C" w14:textId="77777777" w:rsidR="00B8068F" w:rsidRPr="00776065" w:rsidRDefault="00B8068F" w:rsidP="00B8068F">
      <w:pPr>
        <w:spacing w:line="276" w:lineRule="auto"/>
        <w:ind w:left="720"/>
        <w:rPr>
          <w:rFonts w:ascii="Cambria" w:hAnsi="Cambria"/>
        </w:rPr>
      </w:pPr>
    </w:p>
    <w:p w14:paraId="441C77F8" w14:textId="77777777" w:rsidR="00B8068F" w:rsidRPr="00776065" w:rsidRDefault="00B8068F" w:rsidP="00B8068F">
      <w:pPr>
        <w:spacing w:line="276" w:lineRule="auto"/>
        <w:rPr>
          <w:rFonts w:ascii="Cambria" w:hAnsi="Cambria"/>
        </w:rPr>
      </w:pPr>
      <w:r w:rsidRPr="00776065">
        <w:rPr>
          <w:rFonts w:ascii="Cambria" w:hAnsi="Cambria"/>
        </w:rPr>
        <w:t xml:space="preserve">1.2 Obiad w formie bufetu (serwowany w dniach 26-27 marca 2020 r., przy czym menu obiadów serwowanych w tych dniach nie mogą się pokrywać). </w:t>
      </w:r>
    </w:p>
    <w:p w14:paraId="133347DA" w14:textId="77777777" w:rsidR="00B8068F" w:rsidRPr="00776065" w:rsidRDefault="00B8068F" w:rsidP="00B8068F">
      <w:pPr>
        <w:spacing w:line="276" w:lineRule="auto"/>
        <w:rPr>
          <w:rFonts w:ascii="Cambria" w:hAnsi="Cambria"/>
        </w:rPr>
      </w:pPr>
    </w:p>
    <w:p w14:paraId="3158391C" w14:textId="77777777" w:rsidR="00B8068F" w:rsidRPr="00776065" w:rsidRDefault="00B8068F" w:rsidP="005403DC">
      <w:pPr>
        <w:spacing w:line="276" w:lineRule="auto"/>
        <w:ind w:left="708"/>
        <w:rPr>
          <w:rFonts w:ascii="Cambria" w:hAnsi="Cambria"/>
        </w:rPr>
      </w:pPr>
      <w:r w:rsidRPr="00776065">
        <w:rPr>
          <w:rFonts w:ascii="Cambria" w:hAnsi="Cambria"/>
        </w:rPr>
        <w:lastRenderedPageBreak/>
        <w:t>Obiad składać się będzie co najmniej z:</w:t>
      </w:r>
    </w:p>
    <w:p w14:paraId="2093A284" w14:textId="7D43911C" w:rsidR="00B8068F" w:rsidRPr="00776065" w:rsidRDefault="00B8068F" w:rsidP="005403DC">
      <w:pPr>
        <w:numPr>
          <w:ilvl w:val="0"/>
          <w:numId w:val="10"/>
        </w:numPr>
        <w:suppressAutoHyphens w:val="0"/>
        <w:spacing w:line="276" w:lineRule="auto"/>
        <w:ind w:left="992"/>
        <w:jc w:val="both"/>
        <w:rPr>
          <w:rFonts w:ascii="Cambria" w:hAnsi="Cambria"/>
        </w:rPr>
      </w:pPr>
      <w:r w:rsidRPr="00776065">
        <w:rPr>
          <w:rFonts w:ascii="Cambria" w:hAnsi="Cambria"/>
        </w:rPr>
        <w:t xml:space="preserve">Zupy (bez mąki) – 200 ml/osobę – Wykonawca zapewni </w:t>
      </w:r>
      <w:r w:rsidR="007F0AC8">
        <w:rPr>
          <w:rFonts w:ascii="Cambria" w:hAnsi="Cambria"/>
        </w:rPr>
        <w:t>2</w:t>
      </w:r>
      <w:bookmarkStart w:id="0" w:name="_GoBack"/>
      <w:bookmarkEnd w:id="0"/>
      <w:r w:rsidRPr="00776065">
        <w:rPr>
          <w:rFonts w:ascii="Cambria" w:hAnsi="Cambria"/>
        </w:rPr>
        <w:t xml:space="preserve"> rodzaje zup do wyboru, </w:t>
      </w:r>
    </w:p>
    <w:p w14:paraId="5ACE7665" w14:textId="77777777" w:rsidR="00B8068F" w:rsidRPr="00776065" w:rsidRDefault="00B8068F" w:rsidP="005403DC">
      <w:pPr>
        <w:numPr>
          <w:ilvl w:val="0"/>
          <w:numId w:val="10"/>
        </w:numPr>
        <w:suppressAutoHyphens w:val="0"/>
        <w:spacing w:line="276" w:lineRule="auto"/>
        <w:ind w:left="992"/>
        <w:jc w:val="both"/>
        <w:rPr>
          <w:rFonts w:ascii="Cambria" w:hAnsi="Cambria"/>
        </w:rPr>
      </w:pPr>
      <w:r w:rsidRPr="00776065">
        <w:rPr>
          <w:rFonts w:ascii="Cambria" w:hAnsi="Cambria"/>
        </w:rPr>
        <w:t>Dania głównego – 3 rodzaje dania głównego do wyboru: mięsne, rybne, wegetariańskie z dodatkami: ziemniaki, ryż (brązowy/</w:t>
      </w:r>
      <w:proofErr w:type="spellStart"/>
      <w:r w:rsidRPr="00776065">
        <w:rPr>
          <w:rFonts w:ascii="Cambria" w:hAnsi="Cambria"/>
        </w:rPr>
        <w:t>basmati</w:t>
      </w:r>
      <w:proofErr w:type="spellEnd"/>
      <w:r w:rsidRPr="00776065">
        <w:rPr>
          <w:rFonts w:ascii="Cambria" w:hAnsi="Cambria"/>
        </w:rPr>
        <w:t xml:space="preserve">), kasza (pęczak/gryczana/jęczmienna) oraz przynajmniej trzema surówkami/sałatkami oraz warzywa gotowane. </w:t>
      </w:r>
    </w:p>
    <w:p w14:paraId="3DA0F5BB" w14:textId="77777777" w:rsidR="00B8068F" w:rsidRPr="00776065" w:rsidRDefault="00B8068F" w:rsidP="005403DC">
      <w:pPr>
        <w:spacing w:line="276" w:lineRule="auto"/>
        <w:ind w:left="708" w:firstLine="284"/>
        <w:rPr>
          <w:rFonts w:ascii="Cambria" w:hAnsi="Cambria"/>
        </w:rPr>
      </w:pPr>
      <w:r w:rsidRPr="00776065">
        <w:rPr>
          <w:rFonts w:ascii="Cambria" w:hAnsi="Cambria"/>
        </w:rPr>
        <w:t>Gramatury dań, przypadające na jedną porcję:</w:t>
      </w:r>
    </w:p>
    <w:p w14:paraId="62FFD622" w14:textId="77777777" w:rsidR="00B8068F" w:rsidRPr="00C63652" w:rsidRDefault="00B8068F" w:rsidP="00C6365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</w:rPr>
      </w:pPr>
      <w:r w:rsidRPr="00C63652">
        <w:rPr>
          <w:rFonts w:ascii="Cambria" w:hAnsi="Cambria"/>
        </w:rPr>
        <w:t>Danie mięsne z dodatkami oraz surówką/sałatką/warzywami gotowanymi: 200 g mięsa, 100 g dodatki, 150 g surówki/sałatki/warzyw gotowanych</w:t>
      </w:r>
      <w:r w:rsidR="00C63652">
        <w:rPr>
          <w:rFonts w:ascii="Cambria" w:hAnsi="Cambria"/>
        </w:rPr>
        <w:br/>
      </w:r>
      <w:r w:rsidRPr="00C63652">
        <w:rPr>
          <w:rFonts w:ascii="Cambria" w:hAnsi="Cambria"/>
        </w:rPr>
        <w:t xml:space="preserve"> = 450 g/porcja,</w:t>
      </w:r>
    </w:p>
    <w:p w14:paraId="0BC6AFF8" w14:textId="77777777" w:rsidR="00B8068F" w:rsidRPr="00C63652" w:rsidRDefault="00B8068F" w:rsidP="00C6365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</w:rPr>
      </w:pPr>
      <w:r w:rsidRPr="00C63652">
        <w:rPr>
          <w:rFonts w:ascii="Cambria" w:hAnsi="Cambria"/>
        </w:rPr>
        <w:t>Danie rybne z dodatkami oraz surówką/sałatką/warzywami gotowanymi: 200 g ryby, 100 g dodatki, 150 g surówki/sałatki = 450 g/porcja,</w:t>
      </w:r>
    </w:p>
    <w:p w14:paraId="605979DC" w14:textId="77777777" w:rsidR="00B8068F" w:rsidRPr="00C63652" w:rsidRDefault="00B8068F" w:rsidP="00C6365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</w:rPr>
      </w:pPr>
      <w:r w:rsidRPr="00C63652">
        <w:rPr>
          <w:rFonts w:ascii="Cambria" w:hAnsi="Cambria"/>
        </w:rPr>
        <w:t>Danie wegetariańskie o gramaturze całkowitej 450 g/porcja,</w:t>
      </w:r>
    </w:p>
    <w:p w14:paraId="63A4D2AC" w14:textId="77777777" w:rsidR="00B8068F" w:rsidRPr="00776065" w:rsidRDefault="00B8068F" w:rsidP="005403DC">
      <w:pPr>
        <w:numPr>
          <w:ilvl w:val="0"/>
          <w:numId w:val="11"/>
        </w:numPr>
        <w:suppressAutoHyphens w:val="0"/>
        <w:spacing w:line="276" w:lineRule="auto"/>
        <w:ind w:left="992"/>
        <w:jc w:val="both"/>
        <w:rPr>
          <w:rFonts w:ascii="Cambria" w:hAnsi="Cambria"/>
        </w:rPr>
      </w:pPr>
      <w:r w:rsidRPr="00776065">
        <w:rPr>
          <w:rFonts w:ascii="Cambria" w:hAnsi="Cambria"/>
        </w:rPr>
        <w:t>Deseru – co najmniej 3 rodzaje deserów w pucharkach do wyboru (typu: tiramisu, panna cotta, deser jogurtowy z musem owocowym),</w:t>
      </w:r>
    </w:p>
    <w:p w14:paraId="453303F3" w14:textId="77777777" w:rsidR="00B8068F" w:rsidRPr="00776065" w:rsidRDefault="00B8068F" w:rsidP="005403DC">
      <w:pPr>
        <w:numPr>
          <w:ilvl w:val="0"/>
          <w:numId w:val="11"/>
        </w:numPr>
        <w:suppressAutoHyphens w:val="0"/>
        <w:spacing w:line="276" w:lineRule="auto"/>
        <w:ind w:left="992"/>
        <w:jc w:val="both"/>
        <w:rPr>
          <w:rFonts w:ascii="Cambria" w:hAnsi="Cambria"/>
        </w:rPr>
      </w:pPr>
      <w:r w:rsidRPr="00776065">
        <w:rPr>
          <w:rFonts w:ascii="Cambria" w:hAnsi="Cambria"/>
        </w:rPr>
        <w:t>Napojów zimnych: woda niegazowana, podana w dzbankach z miętą i cytryną –</w:t>
      </w:r>
      <w:r w:rsidR="00C63652">
        <w:rPr>
          <w:rFonts w:ascii="Cambria" w:hAnsi="Cambria"/>
        </w:rPr>
        <w:t xml:space="preserve"> </w:t>
      </w:r>
      <w:r w:rsidRPr="00776065">
        <w:rPr>
          <w:rFonts w:ascii="Cambria" w:hAnsi="Cambria"/>
        </w:rPr>
        <w:t>bez ograniczeń, soki owocowe 100% - trzy smaki, podane w dzbankach</w:t>
      </w:r>
      <w:r w:rsidR="00EB0498">
        <w:rPr>
          <w:rFonts w:ascii="Cambria" w:hAnsi="Cambria"/>
        </w:rPr>
        <w:t xml:space="preserve"> </w:t>
      </w:r>
      <w:r w:rsidRPr="00776065">
        <w:rPr>
          <w:rFonts w:ascii="Cambria" w:hAnsi="Cambria"/>
        </w:rPr>
        <w:t xml:space="preserve">– </w:t>
      </w:r>
      <w:r w:rsidR="00C63652">
        <w:rPr>
          <w:rFonts w:ascii="Cambria" w:hAnsi="Cambria"/>
        </w:rPr>
        <w:t xml:space="preserve"> </w:t>
      </w:r>
      <w:r w:rsidRPr="00776065">
        <w:rPr>
          <w:rFonts w:ascii="Cambria" w:hAnsi="Cambria"/>
        </w:rPr>
        <w:t>bez ograniczeń.</w:t>
      </w:r>
    </w:p>
    <w:p w14:paraId="512B5798" w14:textId="77777777" w:rsidR="00B8068F" w:rsidRPr="00776065" w:rsidRDefault="00B8068F" w:rsidP="00B8068F">
      <w:pPr>
        <w:spacing w:line="276" w:lineRule="auto"/>
        <w:rPr>
          <w:rFonts w:ascii="Cambria" w:hAnsi="Cambria"/>
        </w:rPr>
      </w:pPr>
    </w:p>
    <w:p w14:paraId="06CC45A7" w14:textId="77777777" w:rsidR="00B8068F" w:rsidRPr="00776065" w:rsidRDefault="00B8068F" w:rsidP="005403DC">
      <w:pPr>
        <w:spacing w:line="276" w:lineRule="auto"/>
        <w:ind w:left="515"/>
        <w:rPr>
          <w:rFonts w:ascii="Cambria" w:hAnsi="Cambria"/>
        </w:rPr>
      </w:pPr>
      <w:r w:rsidRPr="00776065">
        <w:rPr>
          <w:rFonts w:ascii="Cambria" w:hAnsi="Cambria"/>
        </w:rPr>
        <w:t xml:space="preserve">Wykonawca na 14 dni przed rozpoczęciem realizacji zamówienia zobowiązany jest do przekazania Zamawiającemu propozycji menu obiadu składającego się z: </w:t>
      </w:r>
    </w:p>
    <w:p w14:paraId="6598CC91" w14:textId="77777777" w:rsidR="00B8068F" w:rsidRPr="00776065" w:rsidRDefault="00B8068F" w:rsidP="00C63652">
      <w:pPr>
        <w:numPr>
          <w:ilvl w:val="0"/>
          <w:numId w:val="18"/>
        </w:numPr>
        <w:suppressAutoHyphens w:val="0"/>
        <w:spacing w:line="276" w:lineRule="auto"/>
        <w:ind w:left="1173"/>
        <w:jc w:val="both"/>
        <w:rPr>
          <w:rFonts w:ascii="Cambria" w:hAnsi="Cambria"/>
        </w:rPr>
      </w:pPr>
      <w:r w:rsidRPr="00776065">
        <w:rPr>
          <w:rFonts w:ascii="Cambria" w:hAnsi="Cambria"/>
        </w:rPr>
        <w:t>co najmniej 5 propozycji zup, spośród których Zamawiający wybierze 2;</w:t>
      </w:r>
    </w:p>
    <w:p w14:paraId="31ECB9A8" w14:textId="77777777" w:rsidR="00B8068F" w:rsidRPr="00776065" w:rsidRDefault="00B8068F" w:rsidP="00C63652">
      <w:pPr>
        <w:numPr>
          <w:ilvl w:val="0"/>
          <w:numId w:val="18"/>
        </w:numPr>
        <w:suppressAutoHyphens w:val="0"/>
        <w:spacing w:line="276" w:lineRule="auto"/>
        <w:ind w:left="1173"/>
        <w:jc w:val="both"/>
        <w:rPr>
          <w:rFonts w:ascii="Cambria" w:hAnsi="Cambria"/>
        </w:rPr>
      </w:pPr>
      <w:r w:rsidRPr="00776065">
        <w:rPr>
          <w:rFonts w:ascii="Cambria" w:hAnsi="Cambria"/>
        </w:rPr>
        <w:t>co najmniej 5 propozycji dań mięsnych, spośród których Zamawiający wybierze 1 danie;</w:t>
      </w:r>
    </w:p>
    <w:p w14:paraId="619B39D8" w14:textId="77777777" w:rsidR="00B8068F" w:rsidRPr="00776065" w:rsidRDefault="00B8068F" w:rsidP="00C63652">
      <w:pPr>
        <w:numPr>
          <w:ilvl w:val="0"/>
          <w:numId w:val="18"/>
        </w:numPr>
        <w:suppressAutoHyphens w:val="0"/>
        <w:spacing w:line="276" w:lineRule="auto"/>
        <w:ind w:left="1173"/>
        <w:jc w:val="both"/>
        <w:rPr>
          <w:rFonts w:ascii="Cambria" w:hAnsi="Cambria"/>
        </w:rPr>
      </w:pPr>
      <w:r w:rsidRPr="00776065">
        <w:rPr>
          <w:rFonts w:ascii="Cambria" w:hAnsi="Cambria"/>
        </w:rPr>
        <w:t xml:space="preserve">co najmniej 5 propozycji dań rybnych, spośród których Zamawiający wybierze 1; </w:t>
      </w:r>
    </w:p>
    <w:p w14:paraId="1B070F2E" w14:textId="77777777" w:rsidR="00B8068F" w:rsidRPr="00776065" w:rsidRDefault="00B8068F" w:rsidP="00C63652">
      <w:pPr>
        <w:numPr>
          <w:ilvl w:val="0"/>
          <w:numId w:val="18"/>
        </w:numPr>
        <w:suppressAutoHyphens w:val="0"/>
        <w:spacing w:line="276" w:lineRule="auto"/>
        <w:ind w:left="1173"/>
        <w:jc w:val="both"/>
        <w:rPr>
          <w:rFonts w:ascii="Cambria" w:hAnsi="Cambria"/>
        </w:rPr>
      </w:pPr>
      <w:r w:rsidRPr="00776065">
        <w:rPr>
          <w:rFonts w:ascii="Cambria" w:hAnsi="Cambria"/>
        </w:rPr>
        <w:t>co najmniej 5 propozycji dań wegetariańskich, spośród których Zamawiający wybierze 1;</w:t>
      </w:r>
    </w:p>
    <w:p w14:paraId="78DE06EA" w14:textId="77777777" w:rsidR="00B8068F" w:rsidRPr="00776065" w:rsidRDefault="00B8068F" w:rsidP="00C63652">
      <w:pPr>
        <w:numPr>
          <w:ilvl w:val="0"/>
          <w:numId w:val="18"/>
        </w:numPr>
        <w:suppressAutoHyphens w:val="0"/>
        <w:spacing w:line="276" w:lineRule="auto"/>
        <w:ind w:left="1173"/>
        <w:jc w:val="both"/>
        <w:rPr>
          <w:rFonts w:ascii="Cambria" w:hAnsi="Cambria"/>
        </w:rPr>
      </w:pPr>
      <w:r w:rsidRPr="00776065">
        <w:rPr>
          <w:rFonts w:ascii="Cambria" w:hAnsi="Cambria"/>
        </w:rPr>
        <w:t>co najmniej 6 propozycji surówek/sałatek, spośród których Zamawiający wybierze 3;</w:t>
      </w:r>
    </w:p>
    <w:p w14:paraId="78BC297A" w14:textId="77777777" w:rsidR="00B8068F" w:rsidRPr="00776065" w:rsidRDefault="00B8068F" w:rsidP="00C63652">
      <w:pPr>
        <w:numPr>
          <w:ilvl w:val="0"/>
          <w:numId w:val="18"/>
        </w:numPr>
        <w:suppressAutoHyphens w:val="0"/>
        <w:spacing w:line="276" w:lineRule="auto"/>
        <w:ind w:left="1173"/>
        <w:jc w:val="both"/>
        <w:rPr>
          <w:rFonts w:ascii="Cambria" w:hAnsi="Cambria"/>
        </w:rPr>
      </w:pPr>
      <w:r w:rsidRPr="00776065">
        <w:rPr>
          <w:rFonts w:ascii="Cambria" w:hAnsi="Cambria"/>
        </w:rPr>
        <w:t>co najmniej 5 propozycji deserów, spośród których Zamawiający wybierze 3.</w:t>
      </w:r>
    </w:p>
    <w:p w14:paraId="659031DE" w14:textId="77777777" w:rsidR="00B8068F" w:rsidRPr="00776065" w:rsidRDefault="00B8068F" w:rsidP="00C63652">
      <w:pPr>
        <w:spacing w:line="276" w:lineRule="auto"/>
        <w:ind w:left="192"/>
        <w:rPr>
          <w:rFonts w:ascii="Cambria" w:hAnsi="Cambria"/>
        </w:rPr>
      </w:pPr>
    </w:p>
    <w:p w14:paraId="67D5F7EC" w14:textId="77777777" w:rsidR="00B8068F" w:rsidRPr="00776065" w:rsidRDefault="00B8068F" w:rsidP="00B8068F">
      <w:pPr>
        <w:spacing w:line="276" w:lineRule="auto"/>
        <w:rPr>
          <w:rFonts w:ascii="Cambria" w:hAnsi="Cambria"/>
        </w:rPr>
      </w:pPr>
    </w:p>
    <w:p w14:paraId="1695169E" w14:textId="77777777" w:rsidR="00B8068F" w:rsidRPr="00776065" w:rsidRDefault="00B8068F" w:rsidP="00B8068F">
      <w:pPr>
        <w:numPr>
          <w:ilvl w:val="1"/>
          <w:numId w:val="13"/>
        </w:numPr>
        <w:suppressAutoHyphens w:val="0"/>
        <w:spacing w:line="276" w:lineRule="auto"/>
        <w:ind w:left="567" w:hanging="567"/>
        <w:jc w:val="both"/>
        <w:rPr>
          <w:rFonts w:ascii="Cambria" w:hAnsi="Cambria"/>
        </w:rPr>
      </w:pPr>
      <w:r w:rsidRPr="00776065">
        <w:rPr>
          <w:rFonts w:ascii="Cambria" w:hAnsi="Cambria"/>
        </w:rPr>
        <w:t>Bufet typu bankiet (serwowany 26 marca 2020, w godzinach od 19:00 do 22:00)</w:t>
      </w:r>
    </w:p>
    <w:p w14:paraId="709164DE" w14:textId="77777777" w:rsidR="00B8068F" w:rsidRPr="00776065" w:rsidRDefault="00B8068F" w:rsidP="00B8068F">
      <w:pPr>
        <w:spacing w:line="276" w:lineRule="auto"/>
        <w:ind w:left="284" w:hanging="284"/>
        <w:rPr>
          <w:rFonts w:ascii="Cambria" w:hAnsi="Cambria"/>
        </w:rPr>
      </w:pPr>
    </w:p>
    <w:p w14:paraId="14D77EB4" w14:textId="77777777" w:rsidR="00B8068F" w:rsidRPr="00776065" w:rsidRDefault="00B8068F" w:rsidP="000A6807">
      <w:pPr>
        <w:spacing w:line="276" w:lineRule="auto"/>
        <w:ind w:left="851" w:hanging="284"/>
        <w:rPr>
          <w:rFonts w:ascii="Cambria" w:hAnsi="Cambria"/>
        </w:rPr>
      </w:pPr>
      <w:r w:rsidRPr="00776065">
        <w:rPr>
          <w:rFonts w:ascii="Cambria" w:hAnsi="Cambria"/>
        </w:rPr>
        <w:t>Bufet bankietowy składać się będzie co najmniej z:</w:t>
      </w:r>
    </w:p>
    <w:p w14:paraId="2A248227" w14:textId="3B91B6EA" w:rsidR="00B8068F" w:rsidRPr="00776065" w:rsidRDefault="00B8068F" w:rsidP="000A6807">
      <w:pPr>
        <w:numPr>
          <w:ilvl w:val="0"/>
          <w:numId w:val="12"/>
        </w:numPr>
        <w:suppressAutoHyphens w:val="0"/>
        <w:spacing w:line="276" w:lineRule="auto"/>
        <w:ind w:left="851" w:hanging="284"/>
        <w:jc w:val="both"/>
        <w:rPr>
          <w:rFonts w:ascii="Cambria" w:hAnsi="Cambria"/>
        </w:rPr>
      </w:pPr>
      <w:r w:rsidRPr="00776065">
        <w:rPr>
          <w:rFonts w:ascii="Cambria" w:hAnsi="Cambria"/>
        </w:rPr>
        <w:t xml:space="preserve">Zimnych przystawek – 8 rodzajów (5 porcji/os, waga 1 porcji: min. 50 g. – max. 70 g). Przykładowe przystawki: Schab ze śliwką w galarecie, Roladki naleśnikowe z łososiem, Paleta serów gatunkowych z żurawiną, Babeczki faszerowane różnymi pastami, </w:t>
      </w:r>
      <w:proofErr w:type="spellStart"/>
      <w:r w:rsidRPr="00776065">
        <w:rPr>
          <w:rFonts w:ascii="Cambria" w:hAnsi="Cambria"/>
        </w:rPr>
        <w:t>tymbaliki</w:t>
      </w:r>
      <w:proofErr w:type="spellEnd"/>
      <w:r w:rsidRPr="00776065">
        <w:rPr>
          <w:rFonts w:ascii="Cambria" w:hAnsi="Cambria"/>
        </w:rPr>
        <w:t xml:space="preserve">, półmisek wędlin, koreczki. </w:t>
      </w:r>
    </w:p>
    <w:p w14:paraId="55A1E5F0" w14:textId="77777777" w:rsidR="00B8068F" w:rsidRPr="00776065" w:rsidRDefault="00B8068F" w:rsidP="000A6807">
      <w:pPr>
        <w:numPr>
          <w:ilvl w:val="0"/>
          <w:numId w:val="10"/>
        </w:numPr>
        <w:suppressAutoHyphens w:val="0"/>
        <w:spacing w:line="276" w:lineRule="auto"/>
        <w:ind w:left="851"/>
        <w:jc w:val="both"/>
        <w:rPr>
          <w:rFonts w:ascii="Cambria" w:hAnsi="Cambria"/>
        </w:rPr>
      </w:pPr>
      <w:r w:rsidRPr="00776065">
        <w:rPr>
          <w:rFonts w:ascii="Cambria" w:hAnsi="Cambria"/>
        </w:rPr>
        <w:t>Dania gorące – 3 rodzaje (mięsne, rybne, wegetariańskie) z dodatkami: ziemniaki, ryż (brązowy/</w:t>
      </w:r>
      <w:proofErr w:type="spellStart"/>
      <w:r w:rsidRPr="00776065">
        <w:rPr>
          <w:rFonts w:ascii="Cambria" w:hAnsi="Cambria"/>
        </w:rPr>
        <w:t>basmati</w:t>
      </w:r>
      <w:proofErr w:type="spellEnd"/>
      <w:r w:rsidRPr="00776065">
        <w:rPr>
          <w:rFonts w:ascii="Cambria" w:hAnsi="Cambria"/>
        </w:rPr>
        <w:t xml:space="preserve">), kasza (pęczak/gryczana/jęczmienna) oraz </w:t>
      </w:r>
      <w:r w:rsidRPr="00776065">
        <w:rPr>
          <w:rFonts w:ascii="Cambria" w:hAnsi="Cambria"/>
        </w:rPr>
        <w:lastRenderedPageBreak/>
        <w:t>przynajmniej trzema surówkami/sałatkami oraz warzywa gotowane. Przykładowe dania gorące: grillowane polędwiczki wołowe w sosie borowikowym, łosoś w sosie cytrynowym, ravioli z ricottą i szpinakiem.</w:t>
      </w:r>
    </w:p>
    <w:p w14:paraId="3EFF04E0" w14:textId="77777777" w:rsidR="00B8068F" w:rsidRPr="00776065" w:rsidRDefault="00B8068F" w:rsidP="000A6807">
      <w:pPr>
        <w:spacing w:line="276" w:lineRule="auto"/>
        <w:ind w:left="851"/>
        <w:rPr>
          <w:rFonts w:ascii="Cambria" w:hAnsi="Cambria"/>
        </w:rPr>
      </w:pPr>
      <w:r w:rsidRPr="00776065">
        <w:rPr>
          <w:rFonts w:ascii="Cambria" w:hAnsi="Cambria"/>
        </w:rPr>
        <w:t>Danie mięsne z dodatkami oraz surówką/sałatką: 150 g mięsa, 100 g dodatki skrobiowe, 100 g surówki/sałatki = 350 g/porcja,</w:t>
      </w:r>
    </w:p>
    <w:p w14:paraId="586AD34D" w14:textId="77777777" w:rsidR="00B8068F" w:rsidRPr="00776065" w:rsidRDefault="00B8068F" w:rsidP="000A6807">
      <w:pPr>
        <w:spacing w:line="276" w:lineRule="auto"/>
        <w:ind w:left="851"/>
        <w:rPr>
          <w:rFonts w:ascii="Cambria" w:hAnsi="Cambria"/>
        </w:rPr>
      </w:pPr>
      <w:r w:rsidRPr="00776065">
        <w:rPr>
          <w:rFonts w:ascii="Cambria" w:hAnsi="Cambria"/>
        </w:rPr>
        <w:t>Danie rybne z dodatkami oraz surówką/sałatką: 150 g ryby, 100 g dodatki skrobiowe, 100 g surówki/sałatki = 350 g/porcja,</w:t>
      </w:r>
    </w:p>
    <w:p w14:paraId="15390738" w14:textId="77777777" w:rsidR="00B8068F" w:rsidRPr="00776065" w:rsidRDefault="00B8068F" w:rsidP="000A6807">
      <w:pPr>
        <w:spacing w:line="276" w:lineRule="auto"/>
        <w:ind w:left="851"/>
        <w:rPr>
          <w:rFonts w:ascii="Cambria" w:hAnsi="Cambria"/>
        </w:rPr>
      </w:pPr>
      <w:r w:rsidRPr="00776065">
        <w:rPr>
          <w:rFonts w:ascii="Cambria" w:hAnsi="Cambria"/>
        </w:rPr>
        <w:t>Danie wegetariańskie o gramaturze całkowitej 350 g/porcja.</w:t>
      </w:r>
    </w:p>
    <w:p w14:paraId="47D6A571" w14:textId="77777777" w:rsidR="00B8068F" w:rsidRPr="00776065" w:rsidRDefault="00B8068F" w:rsidP="000A6807">
      <w:pPr>
        <w:numPr>
          <w:ilvl w:val="0"/>
          <w:numId w:val="12"/>
        </w:numPr>
        <w:suppressAutoHyphens w:val="0"/>
        <w:spacing w:line="276" w:lineRule="auto"/>
        <w:ind w:left="851" w:hanging="284"/>
        <w:jc w:val="both"/>
        <w:rPr>
          <w:rFonts w:ascii="Cambria" w:hAnsi="Cambria"/>
        </w:rPr>
      </w:pPr>
      <w:r w:rsidRPr="00776065">
        <w:rPr>
          <w:rFonts w:ascii="Cambria" w:hAnsi="Cambria"/>
        </w:rPr>
        <w:t>Sałatek – 3 rodzaje,</w:t>
      </w:r>
    </w:p>
    <w:p w14:paraId="1095BF70" w14:textId="77777777" w:rsidR="00B8068F" w:rsidRPr="00776065" w:rsidRDefault="00B8068F" w:rsidP="000A6807">
      <w:pPr>
        <w:numPr>
          <w:ilvl w:val="0"/>
          <w:numId w:val="12"/>
        </w:numPr>
        <w:suppressAutoHyphens w:val="0"/>
        <w:spacing w:line="276" w:lineRule="auto"/>
        <w:ind w:left="851" w:hanging="284"/>
        <w:jc w:val="both"/>
        <w:rPr>
          <w:rFonts w:ascii="Cambria" w:hAnsi="Cambria"/>
        </w:rPr>
      </w:pPr>
      <w:r w:rsidRPr="00776065">
        <w:rPr>
          <w:rFonts w:ascii="Cambria" w:hAnsi="Cambria"/>
        </w:rPr>
        <w:t>Stołu deserowego: 3 rodzaje ciast (np. sernik, szarlotka, kremówka), 3 rodzaje owoców (obranych, gotowych bezpośrednio do spożycia),</w:t>
      </w:r>
    </w:p>
    <w:p w14:paraId="5BDDE7EE" w14:textId="77777777" w:rsidR="00B8068F" w:rsidRPr="00776065" w:rsidRDefault="00B8068F" w:rsidP="000A6807">
      <w:pPr>
        <w:numPr>
          <w:ilvl w:val="0"/>
          <w:numId w:val="12"/>
        </w:numPr>
        <w:suppressAutoHyphens w:val="0"/>
        <w:spacing w:line="276" w:lineRule="auto"/>
        <w:ind w:left="851" w:hanging="284"/>
        <w:jc w:val="both"/>
        <w:rPr>
          <w:rFonts w:ascii="Cambria" w:hAnsi="Cambria"/>
        </w:rPr>
      </w:pPr>
      <w:r w:rsidRPr="00776065">
        <w:rPr>
          <w:rFonts w:ascii="Cambria" w:hAnsi="Cambria"/>
        </w:rPr>
        <w:t>1 kieliszek wina/ osobę (do wyboru wytrawne wino białe i czerwone),</w:t>
      </w:r>
    </w:p>
    <w:p w14:paraId="6B1770CC" w14:textId="77777777" w:rsidR="00B8068F" w:rsidRPr="00776065" w:rsidRDefault="00B8068F" w:rsidP="000A6807">
      <w:pPr>
        <w:numPr>
          <w:ilvl w:val="0"/>
          <w:numId w:val="12"/>
        </w:numPr>
        <w:suppressAutoHyphens w:val="0"/>
        <w:spacing w:line="276" w:lineRule="auto"/>
        <w:ind w:left="851" w:hanging="284"/>
        <w:jc w:val="both"/>
        <w:rPr>
          <w:rFonts w:ascii="Cambria" w:hAnsi="Cambria"/>
        </w:rPr>
      </w:pPr>
      <w:r w:rsidRPr="00776065">
        <w:rPr>
          <w:rFonts w:ascii="Cambria" w:hAnsi="Cambria"/>
        </w:rPr>
        <w:t>gorącą kawę, podaną w ekspresach ciśnieniowych,</w:t>
      </w:r>
    </w:p>
    <w:p w14:paraId="7D4F2C0E" w14:textId="77777777" w:rsidR="00B8068F" w:rsidRPr="00776065" w:rsidRDefault="00B8068F" w:rsidP="000A6807">
      <w:pPr>
        <w:numPr>
          <w:ilvl w:val="0"/>
          <w:numId w:val="12"/>
        </w:numPr>
        <w:suppressAutoHyphens w:val="0"/>
        <w:spacing w:line="276" w:lineRule="auto"/>
        <w:ind w:left="851" w:hanging="284"/>
        <w:jc w:val="both"/>
        <w:rPr>
          <w:rFonts w:ascii="Cambria" w:hAnsi="Cambria"/>
        </w:rPr>
      </w:pPr>
      <w:r w:rsidRPr="00776065">
        <w:rPr>
          <w:rFonts w:ascii="Cambria" w:hAnsi="Cambria"/>
        </w:rPr>
        <w:t>herbatę w torebkach – minimum trzy rodzaje, w tym co najmniej jeden rodzaj herbaty czarnej, herbaty zielonej oraz herbaty owocowej,</w:t>
      </w:r>
    </w:p>
    <w:p w14:paraId="615A0F4B" w14:textId="39C7DC06" w:rsidR="00B8068F" w:rsidRPr="00776065" w:rsidRDefault="00B8068F" w:rsidP="000A6807">
      <w:pPr>
        <w:numPr>
          <w:ilvl w:val="0"/>
          <w:numId w:val="12"/>
        </w:numPr>
        <w:suppressAutoHyphens w:val="0"/>
        <w:spacing w:line="276" w:lineRule="auto"/>
        <w:ind w:left="851" w:hanging="284"/>
        <w:jc w:val="both"/>
        <w:rPr>
          <w:rFonts w:ascii="Cambria" w:hAnsi="Cambria"/>
        </w:rPr>
      </w:pPr>
      <w:r w:rsidRPr="00776065">
        <w:rPr>
          <w:rFonts w:ascii="Cambria" w:hAnsi="Cambria"/>
        </w:rPr>
        <w:t xml:space="preserve">gorącą wodę do herbaty (wg potrzeb, adekwatnie do liczby uczestników </w:t>
      </w:r>
      <w:r w:rsidR="00FF2757">
        <w:rPr>
          <w:rFonts w:ascii="Cambria" w:hAnsi="Cambria"/>
        </w:rPr>
        <w:t>konferencji</w:t>
      </w:r>
      <w:r w:rsidRPr="00776065">
        <w:rPr>
          <w:rFonts w:ascii="Cambria" w:hAnsi="Cambria"/>
        </w:rPr>
        <w:t>),</w:t>
      </w:r>
    </w:p>
    <w:p w14:paraId="570993F9" w14:textId="77777777" w:rsidR="00B8068F" w:rsidRPr="00776065" w:rsidRDefault="00B8068F" w:rsidP="000A6807">
      <w:pPr>
        <w:numPr>
          <w:ilvl w:val="0"/>
          <w:numId w:val="12"/>
        </w:numPr>
        <w:suppressAutoHyphens w:val="0"/>
        <w:spacing w:line="276" w:lineRule="auto"/>
        <w:ind w:left="851" w:hanging="284"/>
        <w:jc w:val="both"/>
        <w:rPr>
          <w:rFonts w:ascii="Cambria" w:hAnsi="Cambria"/>
        </w:rPr>
      </w:pPr>
      <w:r w:rsidRPr="00776065">
        <w:rPr>
          <w:rFonts w:ascii="Cambria" w:hAnsi="Cambria"/>
        </w:rPr>
        <w:t>dodatki do napojów ciepłych – cukier, mleko do kawy (w tym mleko bez laktozy), cytryna,</w:t>
      </w:r>
    </w:p>
    <w:p w14:paraId="257EAE98" w14:textId="77777777" w:rsidR="00B8068F" w:rsidRPr="00776065" w:rsidRDefault="00B8068F" w:rsidP="000A6807">
      <w:pPr>
        <w:numPr>
          <w:ilvl w:val="0"/>
          <w:numId w:val="12"/>
        </w:numPr>
        <w:suppressAutoHyphens w:val="0"/>
        <w:spacing w:line="276" w:lineRule="auto"/>
        <w:ind w:left="851" w:hanging="284"/>
        <w:jc w:val="both"/>
        <w:rPr>
          <w:rFonts w:ascii="Cambria" w:hAnsi="Cambria"/>
        </w:rPr>
      </w:pPr>
      <w:r w:rsidRPr="00776065">
        <w:rPr>
          <w:rFonts w:ascii="Cambria" w:hAnsi="Cambria"/>
        </w:rPr>
        <w:t>wodę niegazowaną, podawaną w butelkach max. 0,5 l,</w:t>
      </w:r>
    </w:p>
    <w:p w14:paraId="07FCCFB8" w14:textId="77777777" w:rsidR="00B8068F" w:rsidRPr="00776065" w:rsidRDefault="00B8068F" w:rsidP="000A6807">
      <w:pPr>
        <w:numPr>
          <w:ilvl w:val="0"/>
          <w:numId w:val="12"/>
        </w:numPr>
        <w:suppressAutoHyphens w:val="0"/>
        <w:spacing w:line="276" w:lineRule="auto"/>
        <w:ind w:left="851" w:hanging="284"/>
        <w:jc w:val="both"/>
        <w:rPr>
          <w:rFonts w:ascii="Cambria" w:hAnsi="Cambria"/>
        </w:rPr>
      </w:pPr>
      <w:r w:rsidRPr="00776065">
        <w:rPr>
          <w:rFonts w:ascii="Cambria" w:hAnsi="Cambria"/>
        </w:rPr>
        <w:t>wodę gazowaną, podawaną w butelkach max. 0,5 l,</w:t>
      </w:r>
    </w:p>
    <w:p w14:paraId="08B978CC" w14:textId="77777777" w:rsidR="00B8068F" w:rsidRPr="00776065" w:rsidRDefault="00B8068F" w:rsidP="000A6807">
      <w:pPr>
        <w:numPr>
          <w:ilvl w:val="0"/>
          <w:numId w:val="12"/>
        </w:numPr>
        <w:suppressAutoHyphens w:val="0"/>
        <w:spacing w:line="276" w:lineRule="auto"/>
        <w:ind w:left="851" w:hanging="284"/>
        <w:jc w:val="both"/>
        <w:rPr>
          <w:rFonts w:ascii="Cambria" w:hAnsi="Cambria"/>
        </w:rPr>
      </w:pPr>
      <w:r w:rsidRPr="00776065">
        <w:rPr>
          <w:rFonts w:ascii="Cambria" w:hAnsi="Cambria"/>
        </w:rPr>
        <w:t>soki 100%, podawane w dzbankach – min. 3 smaki – bez ograniczeń,</w:t>
      </w:r>
    </w:p>
    <w:p w14:paraId="4E5BF15E" w14:textId="77777777" w:rsidR="00B8068F" w:rsidRPr="00776065" w:rsidRDefault="00B8068F" w:rsidP="000A6807">
      <w:pPr>
        <w:numPr>
          <w:ilvl w:val="0"/>
          <w:numId w:val="12"/>
        </w:numPr>
        <w:suppressAutoHyphens w:val="0"/>
        <w:spacing w:line="276" w:lineRule="auto"/>
        <w:ind w:left="851" w:hanging="284"/>
        <w:jc w:val="both"/>
        <w:rPr>
          <w:rFonts w:ascii="Cambria" w:hAnsi="Cambria"/>
        </w:rPr>
      </w:pPr>
      <w:r w:rsidRPr="00776065">
        <w:rPr>
          <w:rFonts w:ascii="Cambria" w:hAnsi="Cambria"/>
        </w:rPr>
        <w:t>wybór ciast (wyroby cukiernicze) – min. 3 rodzaje.</w:t>
      </w:r>
    </w:p>
    <w:p w14:paraId="38477306" w14:textId="77777777" w:rsidR="00B8068F" w:rsidRPr="00776065" w:rsidRDefault="00B8068F" w:rsidP="00B8068F">
      <w:pPr>
        <w:spacing w:line="276" w:lineRule="auto"/>
        <w:rPr>
          <w:rFonts w:ascii="Cambria" w:hAnsi="Cambria"/>
        </w:rPr>
      </w:pPr>
    </w:p>
    <w:p w14:paraId="281478C9" w14:textId="77777777" w:rsidR="00B8068F" w:rsidRPr="00776065" w:rsidRDefault="00B8068F" w:rsidP="00B8068F">
      <w:pPr>
        <w:spacing w:line="276" w:lineRule="auto"/>
        <w:rPr>
          <w:rFonts w:ascii="Cambria" w:hAnsi="Cambria"/>
        </w:rPr>
      </w:pPr>
      <w:r w:rsidRPr="00776065">
        <w:rPr>
          <w:rFonts w:ascii="Cambria" w:hAnsi="Cambria"/>
        </w:rPr>
        <w:t xml:space="preserve">Wykonawca na 14 dni przed rozpoczęciem realizacji zamówienia zobowiązany jest do przekazania Zamawiającemu propozycji menu bufetu bankietowego składającej się z: </w:t>
      </w:r>
    </w:p>
    <w:p w14:paraId="346A7510" w14:textId="77777777" w:rsidR="00B8068F" w:rsidRPr="00776065" w:rsidRDefault="00B8068F" w:rsidP="000A6807">
      <w:pPr>
        <w:numPr>
          <w:ilvl w:val="0"/>
          <w:numId w:val="19"/>
        </w:numPr>
        <w:suppressAutoHyphens w:val="0"/>
        <w:spacing w:line="276" w:lineRule="auto"/>
        <w:jc w:val="both"/>
        <w:rPr>
          <w:rFonts w:ascii="Cambria" w:hAnsi="Cambria"/>
        </w:rPr>
      </w:pPr>
      <w:r w:rsidRPr="00776065">
        <w:rPr>
          <w:rFonts w:ascii="Cambria" w:hAnsi="Cambria"/>
        </w:rPr>
        <w:t>co najmniej 20 propozycji zimnych przekąsek (w tym wegetariańskich i bezglutenowych), spośród których Zamawiający wybierze 8,</w:t>
      </w:r>
    </w:p>
    <w:p w14:paraId="7319A992" w14:textId="77777777" w:rsidR="00B8068F" w:rsidRPr="00776065" w:rsidRDefault="00B8068F" w:rsidP="000A6807">
      <w:pPr>
        <w:numPr>
          <w:ilvl w:val="0"/>
          <w:numId w:val="19"/>
        </w:numPr>
        <w:suppressAutoHyphens w:val="0"/>
        <w:spacing w:line="276" w:lineRule="auto"/>
        <w:jc w:val="both"/>
        <w:rPr>
          <w:rFonts w:ascii="Cambria" w:hAnsi="Cambria"/>
        </w:rPr>
      </w:pPr>
      <w:r w:rsidRPr="00776065">
        <w:rPr>
          <w:rFonts w:ascii="Cambria" w:hAnsi="Cambria"/>
        </w:rPr>
        <w:t>co najmniej 5 propozycji dań mięsnych, spośród których Zamawiający wybierze 1 danie,</w:t>
      </w:r>
    </w:p>
    <w:p w14:paraId="3A8B402C" w14:textId="77777777" w:rsidR="00B8068F" w:rsidRPr="00776065" w:rsidRDefault="00B8068F" w:rsidP="000A6807">
      <w:pPr>
        <w:numPr>
          <w:ilvl w:val="0"/>
          <w:numId w:val="19"/>
        </w:numPr>
        <w:suppressAutoHyphens w:val="0"/>
        <w:spacing w:line="276" w:lineRule="auto"/>
        <w:jc w:val="both"/>
        <w:rPr>
          <w:rFonts w:ascii="Cambria" w:hAnsi="Cambria"/>
        </w:rPr>
      </w:pPr>
      <w:r w:rsidRPr="00776065">
        <w:rPr>
          <w:rFonts w:ascii="Cambria" w:hAnsi="Cambria"/>
        </w:rPr>
        <w:t xml:space="preserve">co najmniej 5 propozycji dań rybnych, spośród których Zamawiający wybierze 1 danie, </w:t>
      </w:r>
    </w:p>
    <w:p w14:paraId="0B29B4D3" w14:textId="77777777" w:rsidR="00B8068F" w:rsidRPr="00776065" w:rsidRDefault="00B8068F" w:rsidP="000A6807">
      <w:pPr>
        <w:numPr>
          <w:ilvl w:val="0"/>
          <w:numId w:val="19"/>
        </w:numPr>
        <w:suppressAutoHyphens w:val="0"/>
        <w:spacing w:line="276" w:lineRule="auto"/>
        <w:jc w:val="both"/>
        <w:rPr>
          <w:rFonts w:ascii="Cambria" w:hAnsi="Cambria"/>
        </w:rPr>
      </w:pPr>
      <w:r w:rsidRPr="00776065">
        <w:rPr>
          <w:rFonts w:ascii="Cambria" w:hAnsi="Cambria"/>
        </w:rPr>
        <w:t xml:space="preserve">co najmniej 5 propozycji dań wegetariańskich, spośród których Zamawiający wybierze 1 danie, </w:t>
      </w:r>
    </w:p>
    <w:p w14:paraId="5A0AB826" w14:textId="77777777" w:rsidR="00B8068F" w:rsidRPr="00776065" w:rsidRDefault="00B8068F" w:rsidP="000A6807">
      <w:pPr>
        <w:numPr>
          <w:ilvl w:val="0"/>
          <w:numId w:val="19"/>
        </w:numPr>
        <w:suppressAutoHyphens w:val="0"/>
        <w:spacing w:line="276" w:lineRule="auto"/>
        <w:jc w:val="both"/>
        <w:rPr>
          <w:rFonts w:ascii="Cambria" w:hAnsi="Cambria"/>
        </w:rPr>
      </w:pPr>
      <w:r w:rsidRPr="00776065">
        <w:rPr>
          <w:rFonts w:ascii="Cambria" w:hAnsi="Cambria"/>
        </w:rPr>
        <w:t>co najmniej 10 propozycji sałatek, spośród których Zamawiający wybierze 3 sałaki,</w:t>
      </w:r>
    </w:p>
    <w:p w14:paraId="68477E2B" w14:textId="77777777" w:rsidR="00B8068F" w:rsidRPr="00776065" w:rsidRDefault="00B8068F" w:rsidP="000A6807">
      <w:pPr>
        <w:numPr>
          <w:ilvl w:val="0"/>
          <w:numId w:val="19"/>
        </w:numPr>
        <w:suppressAutoHyphens w:val="0"/>
        <w:spacing w:line="276" w:lineRule="auto"/>
        <w:jc w:val="both"/>
        <w:rPr>
          <w:rFonts w:ascii="Cambria" w:hAnsi="Cambria"/>
        </w:rPr>
      </w:pPr>
      <w:r w:rsidRPr="00776065">
        <w:rPr>
          <w:rFonts w:ascii="Cambria" w:hAnsi="Cambria"/>
        </w:rPr>
        <w:t xml:space="preserve">co najmniej 10 propozycji ciast, spośród których Zamawiający wybierze 3 ciasta. </w:t>
      </w:r>
    </w:p>
    <w:p w14:paraId="19C014D6" w14:textId="77777777" w:rsidR="00B8068F" w:rsidRPr="00776065" w:rsidRDefault="00B8068F" w:rsidP="00B8068F">
      <w:pPr>
        <w:spacing w:line="276" w:lineRule="auto"/>
        <w:rPr>
          <w:rFonts w:ascii="Cambria" w:hAnsi="Cambria"/>
        </w:rPr>
      </w:pPr>
    </w:p>
    <w:p w14:paraId="78EC07B7" w14:textId="77777777" w:rsidR="00B8068F" w:rsidRPr="00776065" w:rsidRDefault="00B8068F" w:rsidP="00B8068F">
      <w:pPr>
        <w:numPr>
          <w:ilvl w:val="0"/>
          <w:numId w:val="8"/>
        </w:numPr>
        <w:suppressAutoHyphens w:val="0"/>
        <w:spacing w:line="276" w:lineRule="auto"/>
        <w:ind w:left="284"/>
        <w:jc w:val="both"/>
        <w:rPr>
          <w:rFonts w:ascii="Cambria" w:hAnsi="Cambria"/>
          <w:b/>
        </w:rPr>
      </w:pPr>
      <w:r w:rsidRPr="00776065">
        <w:rPr>
          <w:rFonts w:ascii="Cambria" w:hAnsi="Cambria"/>
          <w:b/>
        </w:rPr>
        <w:t>Ponadto Wykonawca w ramach przedmiotu zamówienia zobowiązany jest do:</w:t>
      </w:r>
    </w:p>
    <w:p w14:paraId="11F0FD9B" w14:textId="534C6172" w:rsidR="00B8068F" w:rsidRPr="00136CBB" w:rsidRDefault="00B8068F" w:rsidP="000A6807">
      <w:pPr>
        <w:numPr>
          <w:ilvl w:val="0"/>
          <w:numId w:val="20"/>
        </w:numPr>
        <w:suppressAutoHyphens w:val="0"/>
        <w:spacing w:line="276" w:lineRule="auto"/>
        <w:jc w:val="both"/>
        <w:rPr>
          <w:rFonts w:ascii="Cambria" w:hAnsi="Cambria"/>
        </w:rPr>
      </w:pPr>
      <w:r w:rsidRPr="00136CBB">
        <w:rPr>
          <w:rFonts w:ascii="Cambria" w:hAnsi="Cambria"/>
        </w:rPr>
        <w:t>Przygotowania i przetransportowania (w pojazdach przeznaczonych do przewozu żywności zamawianych potraw;</w:t>
      </w:r>
    </w:p>
    <w:p w14:paraId="653DDC2D" w14:textId="77777777" w:rsidR="00B8068F" w:rsidRPr="00776065" w:rsidRDefault="00B8068F" w:rsidP="000A6807">
      <w:pPr>
        <w:numPr>
          <w:ilvl w:val="0"/>
          <w:numId w:val="20"/>
        </w:numPr>
        <w:suppressAutoHyphens w:val="0"/>
        <w:spacing w:line="276" w:lineRule="auto"/>
        <w:jc w:val="both"/>
        <w:rPr>
          <w:rFonts w:ascii="Cambria" w:hAnsi="Cambria"/>
        </w:rPr>
      </w:pPr>
      <w:r w:rsidRPr="00776065">
        <w:rPr>
          <w:rFonts w:ascii="Cambria" w:hAnsi="Cambria"/>
        </w:rPr>
        <w:lastRenderedPageBreak/>
        <w:t xml:space="preserve">Wyeksponowania potraw w sali konsumpcyjnej, bądź innym miejscu wskazanym przez </w:t>
      </w:r>
      <w:r w:rsidR="00EB0498">
        <w:rPr>
          <w:rFonts w:ascii="Cambria" w:hAnsi="Cambria"/>
        </w:rPr>
        <w:t xml:space="preserve">Zamawiającego </w:t>
      </w:r>
      <w:r w:rsidRPr="00776065">
        <w:rPr>
          <w:rFonts w:ascii="Cambria" w:hAnsi="Cambria"/>
        </w:rPr>
        <w:t>(wymagane są opisy potraw w języku polskim, przy czym potrawy wegetariańskie muszą zostać wyraźnie oznaczone);</w:t>
      </w:r>
    </w:p>
    <w:p w14:paraId="1134A562" w14:textId="77777777" w:rsidR="00B8068F" w:rsidRPr="00776065" w:rsidRDefault="00B8068F" w:rsidP="000A6807">
      <w:pPr>
        <w:numPr>
          <w:ilvl w:val="0"/>
          <w:numId w:val="20"/>
        </w:numPr>
        <w:suppressAutoHyphens w:val="0"/>
        <w:spacing w:line="276" w:lineRule="auto"/>
        <w:jc w:val="both"/>
        <w:rPr>
          <w:rFonts w:ascii="Cambria" w:hAnsi="Cambria"/>
        </w:rPr>
      </w:pPr>
      <w:r w:rsidRPr="00776065">
        <w:rPr>
          <w:rFonts w:ascii="Cambria" w:hAnsi="Cambria"/>
        </w:rPr>
        <w:t>Zapewnienia profesjonalnej obsługi, w tym minimum jednej osoby, odpowiedzianej za obsługę kelnerską. Zamawiający wymaga, aby osoba, odpowiedzialna za obsługę kelnerską, wyglądała schludnie. Przez wygląd schludny Zamawiający rozumie strój typu: biała koszula, czarne długie spodnie/spódnica lub czarny fartuch. Ubrania muszą być czyste, wyprasowane i nieuszkodzone. Wykonawca zapewni bezpośredni nadzór nad realizacją usług cateringowych (ciągły nadzór);</w:t>
      </w:r>
    </w:p>
    <w:p w14:paraId="2BB95DD2" w14:textId="77777777" w:rsidR="00B8068F" w:rsidRPr="00776065" w:rsidRDefault="00B8068F" w:rsidP="000A6807">
      <w:pPr>
        <w:numPr>
          <w:ilvl w:val="0"/>
          <w:numId w:val="20"/>
        </w:numPr>
        <w:suppressAutoHyphens w:val="0"/>
        <w:spacing w:line="276" w:lineRule="auto"/>
        <w:jc w:val="both"/>
        <w:rPr>
          <w:rFonts w:ascii="Cambria" w:hAnsi="Cambria"/>
        </w:rPr>
      </w:pPr>
      <w:r w:rsidRPr="00776065">
        <w:rPr>
          <w:rFonts w:ascii="Cambria" w:hAnsi="Cambria"/>
        </w:rPr>
        <w:t xml:space="preserve">Przygotowania miejsca serwowania, czyli zapewnienia zabudowy pod bufet; </w:t>
      </w:r>
    </w:p>
    <w:p w14:paraId="01510421" w14:textId="77777777" w:rsidR="00B8068F" w:rsidRPr="00776065" w:rsidRDefault="00B8068F" w:rsidP="000A6807">
      <w:pPr>
        <w:numPr>
          <w:ilvl w:val="0"/>
          <w:numId w:val="20"/>
        </w:numPr>
        <w:suppressAutoHyphens w:val="0"/>
        <w:spacing w:line="276" w:lineRule="auto"/>
        <w:jc w:val="both"/>
        <w:rPr>
          <w:rFonts w:ascii="Cambria" w:hAnsi="Cambria"/>
        </w:rPr>
      </w:pPr>
      <w:r w:rsidRPr="00776065">
        <w:rPr>
          <w:rFonts w:ascii="Cambria" w:hAnsi="Cambria"/>
        </w:rPr>
        <w:t xml:space="preserve">Zapewnienia profesjonalnego sprzętu cateringowego, specjalistycznych urządzeń typu: termosy, podgrzewacze itp., wyposażenia stołów wykorzystywanych podczas przerw w białe obrusy oraz ozdoby florystyczne (kwiaty żywe), dostarczenia niezbędnej zastawy w postaci naczyń (białe, porcelanowe filiżanki na kawę oraz herbatę ze spodkami, białe porcelanowe talerze na dania obiadowe i na desery, szklanki, kieliszki do wina), stalowych sztućców, białych papierowych serwetek w serwetnikach, stołów koktajlowych. Ilość sprzętu, naczyń oraz papierowych serwetek mają gwarantować wszystkim uczestnikom sprawne korzystanie z bufetów w trakcie przerw; ilość ta ma być dostosowana do liczebności uczestników </w:t>
      </w:r>
      <w:r w:rsidR="00EB0498">
        <w:rPr>
          <w:rFonts w:ascii="Cambria" w:hAnsi="Cambria"/>
        </w:rPr>
        <w:t>konferencji</w:t>
      </w:r>
      <w:r w:rsidRPr="00776065">
        <w:rPr>
          <w:rFonts w:ascii="Cambria" w:hAnsi="Cambria"/>
        </w:rPr>
        <w:t xml:space="preserve"> przy czym zastawa, sztućce, serwetki, itp. muszą być na bieżąco uzupełniane;</w:t>
      </w:r>
    </w:p>
    <w:p w14:paraId="1C181A5E" w14:textId="77777777" w:rsidR="00B8068F" w:rsidRPr="00776065" w:rsidRDefault="00B8068F" w:rsidP="000A6807">
      <w:pPr>
        <w:numPr>
          <w:ilvl w:val="0"/>
          <w:numId w:val="20"/>
        </w:numPr>
        <w:suppressAutoHyphens w:val="0"/>
        <w:spacing w:line="276" w:lineRule="auto"/>
        <w:jc w:val="both"/>
        <w:rPr>
          <w:rFonts w:ascii="Cambria" w:hAnsi="Cambria"/>
        </w:rPr>
      </w:pPr>
      <w:r w:rsidRPr="00776065">
        <w:rPr>
          <w:rFonts w:ascii="Cambria" w:hAnsi="Cambria"/>
        </w:rPr>
        <w:t>Utrzymywania w czystości miejsca poczęstunku i bufetów na bieżąco oraz sprzątania po realizacji usługi i wywożenia na własny koszt odpadów konsumpcyjnych i poprodukcyjnych;</w:t>
      </w:r>
    </w:p>
    <w:p w14:paraId="63B83A5A" w14:textId="77777777" w:rsidR="00B8068F" w:rsidRPr="00776065" w:rsidRDefault="00B8068F" w:rsidP="000A6807">
      <w:pPr>
        <w:numPr>
          <w:ilvl w:val="0"/>
          <w:numId w:val="20"/>
        </w:numPr>
        <w:suppressAutoHyphens w:val="0"/>
        <w:spacing w:line="276" w:lineRule="auto"/>
        <w:jc w:val="both"/>
        <w:rPr>
          <w:rFonts w:ascii="Cambria" w:hAnsi="Cambria"/>
        </w:rPr>
      </w:pPr>
      <w:r w:rsidRPr="00776065">
        <w:rPr>
          <w:rFonts w:ascii="Cambria" w:hAnsi="Cambria"/>
        </w:rPr>
        <w:t xml:space="preserve">Zapewnienia innych narzędzi, niezbędnych do wykonywania zamówienia. </w:t>
      </w:r>
    </w:p>
    <w:p w14:paraId="2DA36880" w14:textId="77777777" w:rsidR="00B8068F" w:rsidRPr="00776065" w:rsidRDefault="00B8068F" w:rsidP="00B8068F">
      <w:pPr>
        <w:spacing w:line="276" w:lineRule="auto"/>
        <w:rPr>
          <w:rFonts w:ascii="Cambria" w:hAnsi="Cambria"/>
        </w:rPr>
      </w:pPr>
    </w:p>
    <w:p w14:paraId="70ECB18A" w14:textId="77777777" w:rsidR="00B8068F" w:rsidRPr="00776065" w:rsidRDefault="00B8068F" w:rsidP="00B8068F">
      <w:pPr>
        <w:spacing w:line="276" w:lineRule="auto"/>
        <w:rPr>
          <w:rFonts w:ascii="Cambria" w:hAnsi="Cambria"/>
        </w:rPr>
      </w:pPr>
      <w:r w:rsidRPr="00776065">
        <w:rPr>
          <w:rFonts w:ascii="Cambria" w:hAnsi="Cambria"/>
        </w:rPr>
        <w:t xml:space="preserve">3. </w:t>
      </w:r>
      <w:r w:rsidRPr="00776065">
        <w:rPr>
          <w:rFonts w:ascii="Cambria" w:hAnsi="Cambria"/>
          <w:b/>
        </w:rPr>
        <w:t>Dodatkowe informacje</w:t>
      </w:r>
      <w:r w:rsidRPr="00776065">
        <w:rPr>
          <w:rFonts w:ascii="Cambria" w:hAnsi="Cambria"/>
        </w:rPr>
        <w:t>:</w:t>
      </w:r>
    </w:p>
    <w:p w14:paraId="4364006E" w14:textId="77A8EBD0" w:rsidR="00B8068F" w:rsidRPr="00861299" w:rsidRDefault="00B8068F" w:rsidP="00861299">
      <w:pPr>
        <w:pStyle w:val="Akapitzlist"/>
        <w:numPr>
          <w:ilvl w:val="0"/>
          <w:numId w:val="22"/>
        </w:numPr>
        <w:suppressAutoHyphens w:val="0"/>
        <w:spacing w:line="276" w:lineRule="auto"/>
        <w:jc w:val="both"/>
        <w:rPr>
          <w:rFonts w:ascii="Cambria" w:hAnsi="Cambria"/>
        </w:rPr>
      </w:pPr>
      <w:r w:rsidRPr="007B1DAA">
        <w:rPr>
          <w:rFonts w:ascii="Cambria" w:hAnsi="Cambria"/>
        </w:rPr>
        <w:t>Liczba uczestników</w:t>
      </w:r>
      <w:r w:rsidR="00D27A33">
        <w:rPr>
          <w:rFonts w:ascii="Cambria" w:hAnsi="Cambria"/>
        </w:rPr>
        <w:t xml:space="preserve"> konferencji</w:t>
      </w:r>
      <w:r w:rsidR="00861299">
        <w:rPr>
          <w:rFonts w:ascii="Cambria" w:hAnsi="Cambria"/>
        </w:rPr>
        <w:t>,</w:t>
      </w:r>
      <w:r w:rsidRPr="007B1DAA">
        <w:rPr>
          <w:rFonts w:ascii="Cambria" w:hAnsi="Cambria"/>
        </w:rPr>
        <w:t xml:space="preserve"> </w:t>
      </w:r>
      <w:r w:rsidR="00861299">
        <w:rPr>
          <w:rFonts w:ascii="Cambria" w:hAnsi="Cambria"/>
        </w:rPr>
        <w:t>którzy</w:t>
      </w:r>
      <w:r w:rsidR="00D27A33">
        <w:rPr>
          <w:rFonts w:ascii="Cambria" w:hAnsi="Cambria"/>
        </w:rPr>
        <w:t xml:space="preserve"> będą korzystać z </w:t>
      </w:r>
      <w:r w:rsidRPr="007B1DAA">
        <w:rPr>
          <w:rFonts w:ascii="Cambria" w:hAnsi="Cambria"/>
        </w:rPr>
        <w:t>poszczególnych elementów zamówienia zostanie zgłoszona w zapotrzebowaniu na usługi cateringowe</w:t>
      </w:r>
      <w:r w:rsidR="007B1DAA">
        <w:rPr>
          <w:rFonts w:ascii="Cambria" w:hAnsi="Cambria"/>
        </w:rPr>
        <w:t>.</w:t>
      </w:r>
      <w:r w:rsidR="007B1DAA" w:rsidRPr="007B1DAA">
        <w:rPr>
          <w:rFonts w:ascii="Cambria" w:hAnsi="Cambria"/>
        </w:rPr>
        <w:t xml:space="preserve"> Rozliczenie z Wykonawcą nastąpi  zgodnie ze złożonym przez Zamawiającego zapotrzebowaniem po cenach jednostkowych wskazanych </w:t>
      </w:r>
      <w:r w:rsidR="00D27A33">
        <w:rPr>
          <w:rFonts w:ascii="Cambria" w:hAnsi="Cambria"/>
        </w:rPr>
        <w:br/>
      </w:r>
      <w:r w:rsidR="007B1DAA" w:rsidRPr="007B1DAA">
        <w:rPr>
          <w:rFonts w:ascii="Cambria" w:hAnsi="Cambria"/>
        </w:rPr>
        <w:t>w załączniku nr 6 do Umowy</w:t>
      </w:r>
      <w:r w:rsidR="007B1DAA">
        <w:rPr>
          <w:rFonts w:ascii="Cambria" w:hAnsi="Cambria"/>
        </w:rPr>
        <w:t>.</w:t>
      </w:r>
      <w:r w:rsidR="00861299" w:rsidRPr="00861299">
        <w:t xml:space="preserve"> </w:t>
      </w:r>
      <w:r w:rsidR="00861299" w:rsidRPr="00861299">
        <w:rPr>
          <w:rFonts w:ascii="Cambria" w:hAnsi="Cambria"/>
        </w:rPr>
        <w:t xml:space="preserve">Ilość poszczególnych Usług wskazanych </w:t>
      </w:r>
      <w:r w:rsidR="00861299">
        <w:rPr>
          <w:rFonts w:ascii="Cambria" w:hAnsi="Cambria"/>
        </w:rPr>
        <w:br/>
      </w:r>
      <w:r w:rsidR="00861299" w:rsidRPr="00861299">
        <w:rPr>
          <w:rFonts w:ascii="Cambria" w:hAnsi="Cambria"/>
        </w:rPr>
        <w:t>w załączniku nr 6 do umowy, stanowi maksymaln</w:t>
      </w:r>
      <w:r w:rsidR="006C32EF">
        <w:rPr>
          <w:rFonts w:ascii="Cambria" w:hAnsi="Cambria"/>
        </w:rPr>
        <w:t>ą</w:t>
      </w:r>
      <w:r w:rsidR="00861299" w:rsidRPr="00861299">
        <w:rPr>
          <w:rFonts w:ascii="Cambria" w:hAnsi="Cambria"/>
        </w:rPr>
        <w:t xml:space="preserve"> </w:t>
      </w:r>
      <w:r w:rsidR="006C32EF">
        <w:rPr>
          <w:rFonts w:ascii="Cambria" w:hAnsi="Cambria"/>
        </w:rPr>
        <w:t>wartość p</w:t>
      </w:r>
      <w:r w:rsidR="00861299" w:rsidRPr="00861299">
        <w:rPr>
          <w:rFonts w:ascii="Cambria" w:hAnsi="Cambria"/>
        </w:rPr>
        <w:t>rzedmiot</w:t>
      </w:r>
      <w:r w:rsidR="006C32EF">
        <w:rPr>
          <w:rFonts w:ascii="Cambria" w:hAnsi="Cambria"/>
        </w:rPr>
        <w:t>u</w:t>
      </w:r>
      <w:r w:rsidR="00861299" w:rsidRPr="00861299">
        <w:rPr>
          <w:rFonts w:ascii="Cambria" w:hAnsi="Cambria"/>
        </w:rPr>
        <w:t xml:space="preserve"> </w:t>
      </w:r>
      <w:r w:rsidR="006C32EF">
        <w:rPr>
          <w:rFonts w:ascii="Cambria" w:hAnsi="Cambria"/>
        </w:rPr>
        <w:t>zamówienia</w:t>
      </w:r>
      <w:r w:rsidR="00861299" w:rsidRPr="00861299">
        <w:rPr>
          <w:rFonts w:ascii="Cambria" w:hAnsi="Cambria"/>
        </w:rPr>
        <w:t xml:space="preserve">. Ilość tam wskazana ma charakter szacunkowy, a Zamawiający </w:t>
      </w:r>
      <w:r w:rsidR="006C32EF">
        <w:rPr>
          <w:rFonts w:ascii="Cambria" w:hAnsi="Cambria"/>
        </w:rPr>
        <w:br/>
      </w:r>
      <w:r w:rsidR="00861299" w:rsidRPr="00861299">
        <w:rPr>
          <w:rFonts w:ascii="Cambria" w:hAnsi="Cambria"/>
        </w:rPr>
        <w:t xml:space="preserve">nie jest zobowiązany do zamówienia ilości usług tam wskazanych, co oznacza, </w:t>
      </w:r>
      <w:r w:rsidR="005F7C4D">
        <w:rPr>
          <w:rFonts w:ascii="Cambria" w:hAnsi="Cambria"/>
        </w:rPr>
        <w:br/>
      </w:r>
      <w:r w:rsidR="00861299" w:rsidRPr="00861299">
        <w:rPr>
          <w:rFonts w:ascii="Cambria" w:hAnsi="Cambria"/>
        </w:rPr>
        <w:t xml:space="preserve">iż uprawniony jest </w:t>
      </w:r>
      <w:r w:rsidR="00D43E53">
        <w:rPr>
          <w:rFonts w:ascii="Cambria" w:hAnsi="Cambria"/>
        </w:rPr>
        <w:t>do zamówienia mniejszej ilości u</w:t>
      </w:r>
      <w:r w:rsidR="00861299" w:rsidRPr="00861299">
        <w:rPr>
          <w:rFonts w:ascii="Cambria" w:hAnsi="Cambria"/>
        </w:rPr>
        <w:t>sług. W takiej sytuacji, Wykonawca nie będzie wnosił żadnych roszczeń z tego tytułu</w:t>
      </w:r>
      <w:r w:rsidR="00861299">
        <w:rPr>
          <w:rFonts w:ascii="Cambria" w:hAnsi="Cambria"/>
        </w:rPr>
        <w:t>.</w:t>
      </w:r>
    </w:p>
    <w:p w14:paraId="6E715B31" w14:textId="4C11E389" w:rsidR="00B8068F" w:rsidRPr="00776065" w:rsidRDefault="00B8068F" w:rsidP="000A6807">
      <w:pPr>
        <w:pStyle w:val="Akapitzlist"/>
        <w:numPr>
          <w:ilvl w:val="0"/>
          <w:numId w:val="22"/>
        </w:numPr>
        <w:suppressAutoHyphens w:val="0"/>
        <w:spacing w:line="276" w:lineRule="auto"/>
        <w:jc w:val="both"/>
        <w:rPr>
          <w:rFonts w:ascii="Cambria" w:hAnsi="Cambria"/>
        </w:rPr>
      </w:pPr>
      <w:r w:rsidRPr="00776065">
        <w:rPr>
          <w:rFonts w:ascii="Cambria" w:hAnsi="Cambria"/>
        </w:rPr>
        <w:t xml:space="preserve">Świadczenie usług cateringowych będzie się odbywało się w dniach 26-27 marca 2020 r., w siedzibie Ośrodka Szkolenia Ustawicznego i Współpracy Międzynarodowej KSSiP w Lublinie, przy ul. Krakowskie Przedmieście 62. </w:t>
      </w:r>
      <w:r w:rsidR="00EB0498">
        <w:rPr>
          <w:rFonts w:ascii="Cambria" w:hAnsi="Cambria"/>
        </w:rPr>
        <w:t>Z</w:t>
      </w:r>
      <w:r w:rsidR="00EB0498" w:rsidRPr="00776065">
        <w:rPr>
          <w:rFonts w:ascii="Cambria" w:hAnsi="Cambria"/>
        </w:rPr>
        <w:t xml:space="preserve">amawiający co najmniej na 3 dni robocze przed realizacją </w:t>
      </w:r>
      <w:r w:rsidR="00EB0498">
        <w:rPr>
          <w:rFonts w:ascii="Cambria" w:hAnsi="Cambria"/>
        </w:rPr>
        <w:t xml:space="preserve">przedmiotu </w:t>
      </w:r>
      <w:r w:rsidR="00EB0498">
        <w:rPr>
          <w:rFonts w:ascii="Cambria" w:hAnsi="Cambria"/>
        </w:rPr>
        <w:lastRenderedPageBreak/>
        <w:t>zamówienia</w:t>
      </w:r>
      <w:r w:rsidR="00EB0498" w:rsidRPr="00776065">
        <w:rPr>
          <w:rFonts w:ascii="Cambria" w:hAnsi="Cambria"/>
        </w:rPr>
        <w:t xml:space="preserve"> </w:t>
      </w:r>
      <w:r w:rsidR="00EB0498">
        <w:rPr>
          <w:rFonts w:ascii="Cambria" w:hAnsi="Cambria"/>
        </w:rPr>
        <w:t>potwierdzi Wykonawcy liczbę osób (uczestników konferencji),</w:t>
      </w:r>
      <w:r w:rsidR="00EB0498" w:rsidRPr="00776065">
        <w:rPr>
          <w:rFonts w:ascii="Cambria" w:hAnsi="Cambria"/>
        </w:rPr>
        <w:t xml:space="preserve"> termin</w:t>
      </w:r>
      <w:r w:rsidR="00EB0498">
        <w:rPr>
          <w:rFonts w:ascii="Cambria" w:hAnsi="Cambria"/>
        </w:rPr>
        <w:t xml:space="preserve"> realizacji usługi a także wskaże godziny</w:t>
      </w:r>
      <w:r w:rsidR="00EB0498" w:rsidRPr="00776065">
        <w:rPr>
          <w:rFonts w:ascii="Cambria" w:hAnsi="Cambria"/>
        </w:rPr>
        <w:t xml:space="preserve"> świadczenia usługi, </w:t>
      </w:r>
    </w:p>
    <w:p w14:paraId="0DC461D6" w14:textId="77777777" w:rsidR="00B8068F" w:rsidRPr="00776065" w:rsidRDefault="00B8068F" w:rsidP="000A6807">
      <w:pPr>
        <w:pStyle w:val="Akapitzlist"/>
        <w:numPr>
          <w:ilvl w:val="0"/>
          <w:numId w:val="22"/>
        </w:numPr>
        <w:suppressAutoHyphens w:val="0"/>
        <w:spacing w:line="276" w:lineRule="auto"/>
        <w:jc w:val="both"/>
        <w:rPr>
          <w:rFonts w:ascii="Cambria" w:hAnsi="Cambria"/>
        </w:rPr>
      </w:pPr>
      <w:r w:rsidRPr="00776065">
        <w:rPr>
          <w:rFonts w:ascii="Cambria" w:hAnsi="Cambria"/>
        </w:rPr>
        <w:t xml:space="preserve">Wykonawca ma obowiązek skontaktowania się z Koordynatorem </w:t>
      </w:r>
      <w:r w:rsidR="00EB0498">
        <w:rPr>
          <w:rFonts w:ascii="Cambria" w:hAnsi="Cambria"/>
        </w:rPr>
        <w:t>konferencji</w:t>
      </w:r>
      <w:r w:rsidRPr="00776065">
        <w:rPr>
          <w:rFonts w:ascii="Cambria" w:hAnsi="Cambria"/>
        </w:rPr>
        <w:t xml:space="preserve">, najpóźniej na </w:t>
      </w:r>
      <w:r w:rsidR="00EB0498">
        <w:rPr>
          <w:rFonts w:ascii="Cambria" w:hAnsi="Cambria"/>
        </w:rPr>
        <w:t>5 dni roboczych przed planowaną konferencją</w:t>
      </w:r>
      <w:r w:rsidRPr="00776065">
        <w:rPr>
          <w:rFonts w:ascii="Cambria" w:hAnsi="Cambria"/>
        </w:rPr>
        <w:t xml:space="preserve"> w celu dokonania oceny warunków lokalowych, w tym sprawdzenia możliwości instalacji urządzeń do sieci, uzgodnienia warunków i godzin udostępnienia sali konsumpcyjnej, bądź innego miejsca świadczenia usług cateringowych.</w:t>
      </w:r>
    </w:p>
    <w:p w14:paraId="41EA0C1C" w14:textId="77777777" w:rsidR="00B8068F" w:rsidRPr="00776065" w:rsidRDefault="00B8068F" w:rsidP="000A6807">
      <w:pPr>
        <w:pStyle w:val="Akapitzlist"/>
        <w:numPr>
          <w:ilvl w:val="0"/>
          <w:numId w:val="22"/>
        </w:numPr>
        <w:suppressAutoHyphens w:val="0"/>
        <w:spacing w:line="276" w:lineRule="auto"/>
        <w:jc w:val="both"/>
        <w:rPr>
          <w:rFonts w:ascii="Cambria" w:hAnsi="Cambria"/>
        </w:rPr>
      </w:pPr>
      <w:r w:rsidRPr="00776065">
        <w:rPr>
          <w:rFonts w:ascii="Cambria" w:hAnsi="Cambria"/>
        </w:rPr>
        <w:t>Zamawiający jest uprawniony do zmiany terminu, pod warunkiem zgłoszenia tej zmiany Wykonawcy na 7 dni roboczych przed pierwotnie planowanym terminem i ustalenia wspólnie z Wykonawcą nowego terminu realizacji usług.</w:t>
      </w:r>
    </w:p>
    <w:p w14:paraId="18FC6176" w14:textId="59171397" w:rsidR="00B8068F" w:rsidRPr="00776065" w:rsidRDefault="00B8068F" w:rsidP="000A6807">
      <w:pPr>
        <w:pStyle w:val="Akapitzlist"/>
        <w:numPr>
          <w:ilvl w:val="0"/>
          <w:numId w:val="22"/>
        </w:numPr>
        <w:suppressAutoHyphens w:val="0"/>
        <w:spacing w:line="276" w:lineRule="auto"/>
        <w:jc w:val="both"/>
        <w:rPr>
          <w:rFonts w:ascii="Cambria" w:hAnsi="Cambria"/>
        </w:rPr>
      </w:pPr>
      <w:r w:rsidRPr="00776065">
        <w:rPr>
          <w:rFonts w:ascii="Cambria" w:hAnsi="Cambria"/>
        </w:rPr>
        <w:t xml:space="preserve">Zamawiający wymaga, aby osoby wyznaczone przez Wykonawcę do obsługi </w:t>
      </w:r>
      <w:r w:rsidRPr="00136CBB">
        <w:rPr>
          <w:rFonts w:ascii="Cambria" w:hAnsi="Cambria"/>
        </w:rPr>
        <w:t>kelnerskiej, posiadały znajomość języka polskiego w stopniu komunikatywnym. W przypadku</w:t>
      </w:r>
      <w:r w:rsidRPr="00776065">
        <w:rPr>
          <w:rFonts w:ascii="Cambria" w:hAnsi="Cambria"/>
        </w:rPr>
        <w:t xml:space="preserve">, gdy ww. osoby nie będą posiadały znajomości języka polskiego </w:t>
      </w:r>
      <w:r w:rsidR="006C32EF">
        <w:rPr>
          <w:rFonts w:ascii="Cambria" w:hAnsi="Cambria"/>
        </w:rPr>
        <w:br/>
      </w:r>
      <w:r w:rsidRPr="00776065">
        <w:rPr>
          <w:rFonts w:ascii="Cambria" w:hAnsi="Cambria"/>
        </w:rPr>
        <w:t xml:space="preserve">w stopniu komunikatywnym na okres i dla potrzeb realizacji przedmiotu zamówienia, Wykonawca zobowiązany jest zapewnić tłumacza na własny koszt </w:t>
      </w:r>
      <w:r w:rsidR="006C32EF">
        <w:rPr>
          <w:rFonts w:ascii="Cambria" w:hAnsi="Cambria"/>
        </w:rPr>
        <w:br/>
      </w:r>
      <w:r w:rsidRPr="00776065">
        <w:rPr>
          <w:rFonts w:ascii="Cambria" w:hAnsi="Cambria"/>
        </w:rPr>
        <w:t>i własnym staraniem.</w:t>
      </w:r>
    </w:p>
    <w:p w14:paraId="2533B320" w14:textId="77777777" w:rsidR="00BA7734" w:rsidRPr="00136CBB" w:rsidRDefault="00BA7734" w:rsidP="00BA7734">
      <w:pPr>
        <w:pStyle w:val="Akapitzlist"/>
        <w:numPr>
          <w:ilvl w:val="0"/>
          <w:numId w:val="22"/>
        </w:numPr>
        <w:suppressAutoHyphens w:val="0"/>
        <w:spacing w:line="276" w:lineRule="auto"/>
        <w:jc w:val="both"/>
        <w:rPr>
          <w:rFonts w:ascii="Cambria" w:hAnsi="Cambria"/>
        </w:rPr>
      </w:pPr>
      <w:r w:rsidRPr="00136CBB">
        <w:rPr>
          <w:rFonts w:ascii="Cambria" w:hAnsi="Cambria"/>
        </w:rPr>
        <w:t>Sposób realizacji przedmiotu zamówienia jest określony we wzorze umowy, który stanowi załącznik nr 3 do IWZ.</w:t>
      </w:r>
    </w:p>
    <w:p w14:paraId="4B6BA280" w14:textId="77777777" w:rsidR="0035403E" w:rsidRPr="00136CBB" w:rsidRDefault="0035403E" w:rsidP="0035403E">
      <w:pPr>
        <w:pStyle w:val="Akapitzlist"/>
        <w:numPr>
          <w:ilvl w:val="0"/>
          <w:numId w:val="22"/>
        </w:numPr>
        <w:suppressAutoHyphens w:val="0"/>
        <w:spacing w:line="276" w:lineRule="auto"/>
        <w:jc w:val="both"/>
        <w:rPr>
          <w:rFonts w:ascii="Cambria" w:hAnsi="Cambria"/>
        </w:rPr>
      </w:pPr>
      <w:r w:rsidRPr="00136CBB">
        <w:rPr>
          <w:rFonts w:ascii="Cambria" w:hAnsi="Cambria"/>
        </w:rPr>
        <w:t>Wymagania ogólne:</w:t>
      </w:r>
    </w:p>
    <w:p w14:paraId="7B45D419" w14:textId="67149B43" w:rsidR="0035403E" w:rsidRPr="00136CBB" w:rsidRDefault="0035403E" w:rsidP="00136CBB">
      <w:pPr>
        <w:numPr>
          <w:ilvl w:val="0"/>
          <w:numId w:val="25"/>
        </w:numPr>
        <w:suppressAutoHyphens w:val="0"/>
        <w:jc w:val="both"/>
        <w:rPr>
          <w:rFonts w:ascii="Cambria" w:hAnsi="Cambria"/>
          <w:spacing w:val="-2"/>
        </w:rPr>
      </w:pPr>
      <w:r w:rsidRPr="00136CBB">
        <w:rPr>
          <w:rFonts w:ascii="Cambria" w:hAnsi="Cambria"/>
        </w:rPr>
        <w:t xml:space="preserve">sposób wykonania usługi, jak również związane z nią technologie </w:t>
      </w:r>
      <w:r w:rsidR="006C32EF">
        <w:rPr>
          <w:rFonts w:ascii="Cambria" w:hAnsi="Cambria"/>
        </w:rPr>
        <w:br/>
      </w:r>
      <w:r w:rsidRPr="00136CBB">
        <w:rPr>
          <w:rFonts w:ascii="Cambria" w:hAnsi="Cambria"/>
        </w:rPr>
        <w:t>i rozwiązania</w:t>
      </w:r>
      <w:r w:rsidRPr="00136CBB">
        <w:rPr>
          <w:rFonts w:ascii="Cambria" w:hAnsi="Cambria"/>
          <w:spacing w:val="-2"/>
        </w:rPr>
        <w:t xml:space="preserve"> organizacyjne muszą spełniać wszystkie wymogi wynikające </w:t>
      </w:r>
      <w:r w:rsidR="006C32EF">
        <w:rPr>
          <w:rFonts w:ascii="Cambria" w:hAnsi="Cambria"/>
          <w:spacing w:val="-2"/>
        </w:rPr>
        <w:br/>
      </w:r>
      <w:r w:rsidRPr="00136CBB">
        <w:rPr>
          <w:rFonts w:ascii="Cambria" w:hAnsi="Cambria"/>
          <w:spacing w:val="-2"/>
        </w:rPr>
        <w:t>z przepisów prawa powszechnie obowiązującego;</w:t>
      </w:r>
    </w:p>
    <w:p w14:paraId="40E6CDD9" w14:textId="77777777" w:rsidR="0035403E" w:rsidRPr="00136CBB" w:rsidRDefault="0035403E" w:rsidP="0035403E">
      <w:pPr>
        <w:numPr>
          <w:ilvl w:val="0"/>
          <w:numId w:val="25"/>
        </w:numPr>
        <w:suppressAutoHyphens w:val="0"/>
        <w:jc w:val="both"/>
        <w:rPr>
          <w:rFonts w:ascii="Cambria" w:hAnsi="Cambria"/>
          <w:spacing w:val="-2"/>
        </w:rPr>
      </w:pPr>
      <w:r w:rsidRPr="00136CBB">
        <w:rPr>
          <w:rFonts w:ascii="Cambria" w:hAnsi="Cambria"/>
          <w:spacing w:val="-2"/>
        </w:rPr>
        <w:t>Wykonawca zobowiązany będzie do niezwłocznego wdrożenia wszelkich, wynikających ze zmian przepisów prawa lub decyzji organów administracji publicznej, zasad dotyczących świadczonej usługi;</w:t>
      </w:r>
    </w:p>
    <w:p w14:paraId="7173E6F4" w14:textId="77777777" w:rsidR="0035403E" w:rsidRPr="00136CBB" w:rsidRDefault="0035403E" w:rsidP="0035403E">
      <w:pPr>
        <w:pStyle w:val="Akapitzlist"/>
        <w:suppressAutoHyphens w:val="0"/>
        <w:ind w:left="360" w:firstLine="348"/>
        <w:contextualSpacing/>
        <w:rPr>
          <w:rFonts w:ascii="Cambria" w:hAnsi="Cambria"/>
          <w:sz w:val="10"/>
          <w:szCs w:val="10"/>
        </w:rPr>
      </w:pPr>
    </w:p>
    <w:p w14:paraId="067018C7" w14:textId="77777777" w:rsidR="0035403E" w:rsidRDefault="0035403E" w:rsidP="0035403E">
      <w:pPr>
        <w:pStyle w:val="Akapitzlist"/>
        <w:numPr>
          <w:ilvl w:val="0"/>
          <w:numId w:val="22"/>
        </w:numPr>
        <w:suppressAutoHyphens w:val="0"/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136CBB">
        <w:rPr>
          <w:rFonts w:ascii="Cambria" w:eastAsia="Calibri" w:hAnsi="Cambria"/>
          <w:lang w:eastAsia="en-US"/>
        </w:rPr>
        <w:t>Gdziekolwiek w Istotnych Warunkach Zamówienia, w tym w szczególności szczegółowym opisie i zakresie przedmiotu zamówienia, opis zamówienia jest dokonany za pomocą wskazania znaków towarowych, patentów lub pochodzenia produktów, materiałów i urządzeń, Zamawiający dopuszcza także rozwiązania równoważne pod względem technicznym, estetycznym i funkcjonalnym, zapewniające co najmniej takie same właściwości użytkowe, trwałość, jakość, okres gwarancji producenta</w:t>
      </w:r>
      <w:r w:rsidRPr="00136CBB">
        <w:rPr>
          <w:rFonts w:ascii="Cambria" w:eastAsia="Calibri" w:hAnsi="Cambria"/>
          <w:sz w:val="22"/>
          <w:szCs w:val="22"/>
          <w:lang w:eastAsia="en-US"/>
        </w:rPr>
        <w:t>.</w:t>
      </w:r>
    </w:p>
    <w:p w14:paraId="4D412794" w14:textId="77777777" w:rsidR="00861299" w:rsidRPr="00136CBB" w:rsidRDefault="00861299" w:rsidP="00861299">
      <w:pPr>
        <w:pStyle w:val="Akapitzlist"/>
        <w:suppressAutoHyphens w:val="0"/>
        <w:spacing w:line="276" w:lineRule="auto"/>
        <w:ind w:left="720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157340C5" w14:textId="77777777" w:rsidR="0035403E" w:rsidRPr="0035403E" w:rsidRDefault="0035403E" w:rsidP="0035403E">
      <w:pPr>
        <w:suppressAutoHyphens w:val="0"/>
        <w:spacing w:line="276" w:lineRule="auto"/>
        <w:jc w:val="both"/>
        <w:rPr>
          <w:rFonts w:ascii="Cambria" w:hAnsi="Cambria"/>
          <w:color w:val="FF0000"/>
          <w:highlight w:val="yellow"/>
        </w:rPr>
      </w:pPr>
    </w:p>
    <w:p w14:paraId="01887B12" w14:textId="77777777" w:rsidR="00B8068F" w:rsidRPr="00776065" w:rsidRDefault="00B8068F" w:rsidP="00B8068F">
      <w:pPr>
        <w:spacing w:line="276" w:lineRule="auto"/>
        <w:rPr>
          <w:rFonts w:ascii="Cambria" w:hAnsi="Cambria"/>
        </w:rPr>
      </w:pPr>
    </w:p>
    <w:p w14:paraId="6BE6092C" w14:textId="77777777" w:rsidR="00B8068F" w:rsidRPr="00776065" w:rsidRDefault="00B8068F" w:rsidP="00B8068F">
      <w:pPr>
        <w:spacing w:after="200" w:line="276" w:lineRule="auto"/>
        <w:rPr>
          <w:rFonts w:ascii="Cambria" w:hAnsi="Cambria"/>
        </w:rPr>
      </w:pPr>
    </w:p>
    <w:sectPr w:rsidR="00B8068F" w:rsidRPr="00776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03F0CD" w15:done="0"/>
  <w15:commentEx w15:paraId="0B39B9B3" w15:done="0"/>
  <w15:commentEx w15:paraId="4095B79B" w15:done="0"/>
  <w15:commentEx w15:paraId="4AB19C42" w15:paraIdParent="4095B79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B8481C9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7A2B33"/>
    <w:multiLevelType w:val="hybridMultilevel"/>
    <w:tmpl w:val="1B921E00"/>
    <w:lvl w:ilvl="0" w:tplc="9B848040">
      <w:start w:val="1"/>
      <w:numFmt w:val="bullet"/>
      <w:lvlText w:val="-"/>
      <w:lvlJc w:val="left"/>
      <w:pPr>
        <w:ind w:left="1352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>
    <w:nsid w:val="17333CDC"/>
    <w:multiLevelType w:val="hybridMultilevel"/>
    <w:tmpl w:val="9D22B8B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B1D42"/>
    <w:multiLevelType w:val="hybridMultilevel"/>
    <w:tmpl w:val="67047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A5684"/>
    <w:multiLevelType w:val="multilevel"/>
    <w:tmpl w:val="86F4C82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5">
    <w:nsid w:val="1EE02F3E"/>
    <w:multiLevelType w:val="hybridMultilevel"/>
    <w:tmpl w:val="112AF6C6"/>
    <w:lvl w:ilvl="0" w:tplc="4F9CADC0">
      <w:start w:val="1"/>
      <w:numFmt w:val="lowerLetter"/>
      <w:lvlText w:val="%1)"/>
      <w:lvlJc w:val="left"/>
      <w:pPr>
        <w:ind w:left="903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8" w:hanging="360"/>
      </w:pPr>
    </w:lvl>
    <w:lvl w:ilvl="2" w:tplc="0415001B" w:tentative="1">
      <w:start w:val="1"/>
      <w:numFmt w:val="lowerRoman"/>
      <w:lvlText w:val="%3."/>
      <w:lvlJc w:val="right"/>
      <w:pPr>
        <w:ind w:left="2238" w:hanging="180"/>
      </w:pPr>
    </w:lvl>
    <w:lvl w:ilvl="3" w:tplc="0415000F" w:tentative="1">
      <w:start w:val="1"/>
      <w:numFmt w:val="decimal"/>
      <w:lvlText w:val="%4."/>
      <w:lvlJc w:val="left"/>
      <w:pPr>
        <w:ind w:left="2958" w:hanging="360"/>
      </w:pPr>
    </w:lvl>
    <w:lvl w:ilvl="4" w:tplc="04150019" w:tentative="1">
      <w:start w:val="1"/>
      <w:numFmt w:val="lowerLetter"/>
      <w:lvlText w:val="%5."/>
      <w:lvlJc w:val="left"/>
      <w:pPr>
        <w:ind w:left="3678" w:hanging="360"/>
      </w:pPr>
    </w:lvl>
    <w:lvl w:ilvl="5" w:tplc="0415001B" w:tentative="1">
      <w:start w:val="1"/>
      <w:numFmt w:val="lowerRoman"/>
      <w:lvlText w:val="%6."/>
      <w:lvlJc w:val="right"/>
      <w:pPr>
        <w:ind w:left="4398" w:hanging="180"/>
      </w:pPr>
    </w:lvl>
    <w:lvl w:ilvl="6" w:tplc="0415000F" w:tentative="1">
      <w:start w:val="1"/>
      <w:numFmt w:val="decimal"/>
      <w:lvlText w:val="%7."/>
      <w:lvlJc w:val="left"/>
      <w:pPr>
        <w:ind w:left="5118" w:hanging="360"/>
      </w:pPr>
    </w:lvl>
    <w:lvl w:ilvl="7" w:tplc="04150019" w:tentative="1">
      <w:start w:val="1"/>
      <w:numFmt w:val="lowerLetter"/>
      <w:lvlText w:val="%8."/>
      <w:lvlJc w:val="left"/>
      <w:pPr>
        <w:ind w:left="5838" w:hanging="360"/>
      </w:pPr>
    </w:lvl>
    <w:lvl w:ilvl="8" w:tplc="0415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6">
    <w:nsid w:val="2036621A"/>
    <w:multiLevelType w:val="hybridMultilevel"/>
    <w:tmpl w:val="AAF85616"/>
    <w:lvl w:ilvl="0" w:tplc="9B84804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C30F1"/>
    <w:multiLevelType w:val="hybridMultilevel"/>
    <w:tmpl w:val="112AF6C6"/>
    <w:lvl w:ilvl="0" w:tplc="4F9CADC0">
      <w:start w:val="1"/>
      <w:numFmt w:val="lowerLetter"/>
      <w:lvlText w:val="%1)"/>
      <w:lvlJc w:val="left"/>
      <w:pPr>
        <w:ind w:left="981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8">
    <w:nsid w:val="2D055143"/>
    <w:multiLevelType w:val="hybridMultilevel"/>
    <w:tmpl w:val="6756DAB6"/>
    <w:lvl w:ilvl="0" w:tplc="9B84804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Sylfaen" w:hAnsi="Sylfae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  <w:rPr>
        <w:rFonts w:cs="Times New Roman"/>
      </w:rPr>
    </w:lvl>
  </w:abstractNum>
  <w:abstractNum w:abstractNumId="9">
    <w:nsid w:val="34322B68"/>
    <w:multiLevelType w:val="multilevel"/>
    <w:tmpl w:val="B4E4F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">
    <w:nsid w:val="39EB301C"/>
    <w:multiLevelType w:val="hybridMultilevel"/>
    <w:tmpl w:val="C6D20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A7CA7"/>
    <w:multiLevelType w:val="hybridMultilevel"/>
    <w:tmpl w:val="ACE42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C65A6"/>
    <w:multiLevelType w:val="multilevel"/>
    <w:tmpl w:val="CDCA75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AB0078B"/>
    <w:multiLevelType w:val="hybridMultilevel"/>
    <w:tmpl w:val="26980558"/>
    <w:lvl w:ilvl="0" w:tplc="04150017">
      <w:start w:val="1"/>
      <w:numFmt w:val="lowerLetter"/>
      <w:lvlText w:val="%1)"/>
      <w:lvlJc w:val="left"/>
      <w:pPr>
        <w:ind w:left="981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4">
    <w:nsid w:val="4C4A6765"/>
    <w:multiLevelType w:val="hybridMultilevel"/>
    <w:tmpl w:val="5BFC6C76"/>
    <w:lvl w:ilvl="0" w:tplc="6CF2130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EF55E14"/>
    <w:multiLevelType w:val="hybridMultilevel"/>
    <w:tmpl w:val="EF6CA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C7FAB"/>
    <w:multiLevelType w:val="multilevel"/>
    <w:tmpl w:val="355A2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555A2BD1"/>
    <w:multiLevelType w:val="hybridMultilevel"/>
    <w:tmpl w:val="A84884F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41388A2E">
      <w:start w:val="5"/>
      <w:numFmt w:val="bullet"/>
      <w:lvlText w:val="-"/>
      <w:lvlJc w:val="left"/>
      <w:pPr>
        <w:ind w:left="1931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DD02DEA"/>
    <w:multiLevelType w:val="multilevel"/>
    <w:tmpl w:val="28B864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2005B89"/>
    <w:multiLevelType w:val="hybridMultilevel"/>
    <w:tmpl w:val="A2DEB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357761"/>
    <w:multiLevelType w:val="hybridMultilevel"/>
    <w:tmpl w:val="5A305C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8A55F4A"/>
    <w:multiLevelType w:val="hybridMultilevel"/>
    <w:tmpl w:val="C40EFF30"/>
    <w:lvl w:ilvl="0" w:tplc="04150017">
      <w:start w:val="1"/>
      <w:numFmt w:val="lowerLetter"/>
      <w:lvlText w:val="%1)"/>
      <w:lvlJc w:val="left"/>
      <w:pPr>
        <w:ind w:left="903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8" w:hanging="360"/>
      </w:pPr>
    </w:lvl>
    <w:lvl w:ilvl="2" w:tplc="0415001B" w:tentative="1">
      <w:start w:val="1"/>
      <w:numFmt w:val="lowerRoman"/>
      <w:lvlText w:val="%3."/>
      <w:lvlJc w:val="right"/>
      <w:pPr>
        <w:ind w:left="2238" w:hanging="180"/>
      </w:pPr>
    </w:lvl>
    <w:lvl w:ilvl="3" w:tplc="0415000F" w:tentative="1">
      <w:start w:val="1"/>
      <w:numFmt w:val="decimal"/>
      <w:lvlText w:val="%4."/>
      <w:lvlJc w:val="left"/>
      <w:pPr>
        <w:ind w:left="2958" w:hanging="360"/>
      </w:pPr>
    </w:lvl>
    <w:lvl w:ilvl="4" w:tplc="04150019" w:tentative="1">
      <w:start w:val="1"/>
      <w:numFmt w:val="lowerLetter"/>
      <w:lvlText w:val="%5."/>
      <w:lvlJc w:val="left"/>
      <w:pPr>
        <w:ind w:left="3678" w:hanging="360"/>
      </w:pPr>
    </w:lvl>
    <w:lvl w:ilvl="5" w:tplc="0415001B" w:tentative="1">
      <w:start w:val="1"/>
      <w:numFmt w:val="lowerRoman"/>
      <w:lvlText w:val="%6."/>
      <w:lvlJc w:val="right"/>
      <w:pPr>
        <w:ind w:left="4398" w:hanging="180"/>
      </w:pPr>
    </w:lvl>
    <w:lvl w:ilvl="6" w:tplc="0415000F" w:tentative="1">
      <w:start w:val="1"/>
      <w:numFmt w:val="decimal"/>
      <w:lvlText w:val="%7."/>
      <w:lvlJc w:val="left"/>
      <w:pPr>
        <w:ind w:left="5118" w:hanging="360"/>
      </w:pPr>
    </w:lvl>
    <w:lvl w:ilvl="7" w:tplc="04150019" w:tentative="1">
      <w:start w:val="1"/>
      <w:numFmt w:val="lowerLetter"/>
      <w:lvlText w:val="%8."/>
      <w:lvlJc w:val="left"/>
      <w:pPr>
        <w:ind w:left="5838" w:hanging="360"/>
      </w:pPr>
    </w:lvl>
    <w:lvl w:ilvl="8" w:tplc="0415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22">
    <w:nsid w:val="704E3EA8"/>
    <w:multiLevelType w:val="hybridMultilevel"/>
    <w:tmpl w:val="766A2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AB13E1"/>
    <w:multiLevelType w:val="hybridMultilevel"/>
    <w:tmpl w:val="461AA702"/>
    <w:lvl w:ilvl="0" w:tplc="78DE51C4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7FF94E03"/>
    <w:multiLevelType w:val="multilevel"/>
    <w:tmpl w:val="0415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num w:numId="1">
    <w:abstractNumId w:val="23"/>
  </w:num>
  <w:num w:numId="2">
    <w:abstractNumId w:val="2"/>
  </w:num>
  <w:num w:numId="3">
    <w:abstractNumId w:val="14"/>
  </w:num>
  <w:num w:numId="4">
    <w:abstractNumId w:val="17"/>
  </w:num>
  <w:num w:numId="5">
    <w:abstractNumId w:val="0"/>
  </w:num>
  <w:num w:numId="6">
    <w:abstractNumId w:val="22"/>
  </w:num>
  <w:num w:numId="7">
    <w:abstractNumId w:val="9"/>
  </w:num>
  <w:num w:numId="8">
    <w:abstractNumId w:val="16"/>
  </w:num>
  <w:num w:numId="9">
    <w:abstractNumId w:val="15"/>
  </w:num>
  <w:num w:numId="10">
    <w:abstractNumId w:val="10"/>
  </w:num>
  <w:num w:numId="11">
    <w:abstractNumId w:val="3"/>
  </w:num>
  <w:num w:numId="12">
    <w:abstractNumId w:val="20"/>
  </w:num>
  <w:num w:numId="13">
    <w:abstractNumId w:val="18"/>
  </w:num>
  <w:num w:numId="14">
    <w:abstractNumId w:val="24"/>
  </w:num>
  <w:num w:numId="15">
    <w:abstractNumId w:val="7"/>
  </w:num>
  <w:num w:numId="16">
    <w:abstractNumId w:val="19"/>
  </w:num>
  <w:num w:numId="17">
    <w:abstractNumId w:val="5"/>
  </w:num>
  <w:num w:numId="18">
    <w:abstractNumId w:val="13"/>
  </w:num>
  <w:num w:numId="19">
    <w:abstractNumId w:val="21"/>
  </w:num>
  <w:num w:numId="20">
    <w:abstractNumId w:val="4"/>
  </w:num>
  <w:num w:numId="21">
    <w:abstractNumId w:val="12"/>
  </w:num>
  <w:num w:numId="22">
    <w:abstractNumId w:val="11"/>
  </w:num>
  <w:num w:numId="23">
    <w:abstractNumId w:val="1"/>
  </w:num>
  <w:num w:numId="24">
    <w:abstractNumId w:val="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39"/>
    <w:rsid w:val="000378C0"/>
    <w:rsid w:val="00037F1B"/>
    <w:rsid w:val="000A6807"/>
    <w:rsid w:val="00136CBB"/>
    <w:rsid w:val="002640F9"/>
    <w:rsid w:val="002C65B6"/>
    <w:rsid w:val="003219A6"/>
    <w:rsid w:val="0035403E"/>
    <w:rsid w:val="00414F1A"/>
    <w:rsid w:val="00414F63"/>
    <w:rsid w:val="0044420B"/>
    <w:rsid w:val="004D1F39"/>
    <w:rsid w:val="005174B0"/>
    <w:rsid w:val="005403DC"/>
    <w:rsid w:val="005F7C4D"/>
    <w:rsid w:val="00653014"/>
    <w:rsid w:val="006C32EF"/>
    <w:rsid w:val="00702D96"/>
    <w:rsid w:val="00776065"/>
    <w:rsid w:val="00796FD6"/>
    <w:rsid w:val="007B1DAA"/>
    <w:rsid w:val="007D58F2"/>
    <w:rsid w:val="007F0AC8"/>
    <w:rsid w:val="008416B7"/>
    <w:rsid w:val="00861299"/>
    <w:rsid w:val="008E78C6"/>
    <w:rsid w:val="0094149A"/>
    <w:rsid w:val="009B7306"/>
    <w:rsid w:val="00A325CF"/>
    <w:rsid w:val="00AB177A"/>
    <w:rsid w:val="00AB685F"/>
    <w:rsid w:val="00B51AC4"/>
    <w:rsid w:val="00B8068F"/>
    <w:rsid w:val="00BA7734"/>
    <w:rsid w:val="00C40139"/>
    <w:rsid w:val="00C63652"/>
    <w:rsid w:val="00D06966"/>
    <w:rsid w:val="00D27A33"/>
    <w:rsid w:val="00D40346"/>
    <w:rsid w:val="00D43E53"/>
    <w:rsid w:val="00D55E54"/>
    <w:rsid w:val="00D60911"/>
    <w:rsid w:val="00DD4F8C"/>
    <w:rsid w:val="00E27C83"/>
    <w:rsid w:val="00EB0498"/>
    <w:rsid w:val="00F04E68"/>
    <w:rsid w:val="00F52F9B"/>
    <w:rsid w:val="00FB4081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F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A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B51AC4"/>
    <w:pPr>
      <w:spacing w:after="120"/>
    </w:pPr>
    <w:rPr>
      <w:rFonts w:eastAsia="Calibri"/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B51A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B51AC4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B51AC4"/>
    <w:pPr>
      <w:ind w:left="708"/>
    </w:pPr>
  </w:style>
  <w:style w:type="character" w:styleId="Pogrubienie">
    <w:name w:val="Strong"/>
    <w:uiPriority w:val="22"/>
    <w:qFormat/>
    <w:rsid w:val="00B51AC4"/>
    <w:rPr>
      <w:b/>
      <w:bCs/>
    </w:rPr>
  </w:style>
  <w:style w:type="paragraph" w:styleId="Bezodstpw">
    <w:name w:val="No Spacing"/>
    <w:uiPriority w:val="1"/>
    <w:qFormat/>
    <w:rsid w:val="009B73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uiPriority w:val="99"/>
    <w:rsid w:val="00414F63"/>
    <w:pPr>
      <w:spacing w:before="60" w:after="60"/>
      <w:ind w:left="851" w:hanging="295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rsid w:val="00414F63"/>
    <w:rPr>
      <w:rFonts w:ascii="Courier New" w:hAnsi="Courier New" w:cs="Courier New"/>
      <w:sz w:val="20"/>
      <w:szCs w:val="20"/>
    </w:rPr>
  </w:style>
  <w:style w:type="character" w:customStyle="1" w:styleId="ng-binding">
    <w:name w:val="ng-binding"/>
    <w:basedOn w:val="Domylnaczcionkaakapitu"/>
    <w:rsid w:val="00B8068F"/>
  </w:style>
  <w:style w:type="character" w:styleId="Odwoaniedokomentarza">
    <w:name w:val="annotation reference"/>
    <w:basedOn w:val="Domylnaczcionkaakapitu"/>
    <w:uiPriority w:val="99"/>
    <w:semiHidden/>
    <w:unhideWhenUsed/>
    <w:rsid w:val="00C63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6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6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6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6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65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A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B51AC4"/>
    <w:pPr>
      <w:spacing w:after="120"/>
    </w:pPr>
    <w:rPr>
      <w:rFonts w:eastAsia="Calibri"/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B51A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B51AC4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B51AC4"/>
    <w:pPr>
      <w:ind w:left="708"/>
    </w:pPr>
  </w:style>
  <w:style w:type="character" w:styleId="Pogrubienie">
    <w:name w:val="Strong"/>
    <w:uiPriority w:val="22"/>
    <w:qFormat/>
    <w:rsid w:val="00B51AC4"/>
    <w:rPr>
      <w:b/>
      <w:bCs/>
    </w:rPr>
  </w:style>
  <w:style w:type="paragraph" w:styleId="Bezodstpw">
    <w:name w:val="No Spacing"/>
    <w:uiPriority w:val="1"/>
    <w:qFormat/>
    <w:rsid w:val="009B73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uiPriority w:val="99"/>
    <w:rsid w:val="00414F63"/>
    <w:pPr>
      <w:spacing w:before="60" w:after="60"/>
      <w:ind w:left="851" w:hanging="295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rsid w:val="00414F63"/>
    <w:rPr>
      <w:rFonts w:ascii="Courier New" w:hAnsi="Courier New" w:cs="Courier New"/>
      <w:sz w:val="20"/>
      <w:szCs w:val="20"/>
    </w:rPr>
  </w:style>
  <w:style w:type="character" w:customStyle="1" w:styleId="ng-binding">
    <w:name w:val="ng-binding"/>
    <w:basedOn w:val="Domylnaczcionkaakapitu"/>
    <w:rsid w:val="00B8068F"/>
  </w:style>
  <w:style w:type="character" w:styleId="Odwoaniedokomentarza">
    <w:name w:val="annotation reference"/>
    <w:basedOn w:val="Domylnaczcionkaakapitu"/>
    <w:uiPriority w:val="99"/>
    <w:semiHidden/>
    <w:unhideWhenUsed/>
    <w:rsid w:val="00C63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6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6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6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6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65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BB04E-718B-4749-A5BB-58F4D75A3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1630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Serwicka</dc:creator>
  <cp:lastModifiedBy>Katarzyna Mikolaszek</cp:lastModifiedBy>
  <cp:revision>24</cp:revision>
  <dcterms:created xsi:type="dcterms:W3CDTF">2020-01-21T13:26:00Z</dcterms:created>
  <dcterms:modified xsi:type="dcterms:W3CDTF">2020-01-24T09:36:00Z</dcterms:modified>
</cp:coreProperties>
</file>