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0E" w:rsidRPr="00C61560" w:rsidRDefault="00833A96" w:rsidP="0092002F">
      <w:pPr>
        <w:rPr>
          <w:b/>
          <w:sz w:val="32"/>
        </w:rPr>
      </w:pPr>
      <w:r>
        <w:rPr>
          <w:b/>
          <w:sz w:val="32"/>
        </w:rPr>
        <w:t>Opis</w:t>
      </w:r>
      <w:r w:rsidR="007631F0" w:rsidRPr="00C61560">
        <w:rPr>
          <w:b/>
          <w:sz w:val="32"/>
        </w:rPr>
        <w:t xml:space="preserve"> przedmiotu zamówienia</w:t>
      </w:r>
    </w:p>
    <w:p w:rsidR="007631F0" w:rsidRPr="00C61560" w:rsidRDefault="007631F0" w:rsidP="0092002F"/>
    <w:p w:rsidR="007631F0" w:rsidRDefault="007631F0" w:rsidP="0092002F">
      <w:pPr>
        <w:pStyle w:val="Akapitzlist"/>
        <w:numPr>
          <w:ilvl w:val="0"/>
          <w:numId w:val="1"/>
        </w:numPr>
        <w:ind w:left="284" w:hanging="284"/>
        <w:rPr>
          <w:b/>
          <w:sz w:val="28"/>
        </w:rPr>
      </w:pPr>
      <w:r w:rsidRPr="00C61560">
        <w:rPr>
          <w:b/>
          <w:sz w:val="28"/>
        </w:rPr>
        <w:t>Postanowienia ogólne</w:t>
      </w:r>
    </w:p>
    <w:p w:rsidR="00EE3AFC" w:rsidRPr="00C61560" w:rsidRDefault="00EE3AFC" w:rsidP="0092002F">
      <w:pPr>
        <w:pStyle w:val="Akapitzlist"/>
        <w:ind w:left="284"/>
        <w:rPr>
          <w:b/>
          <w:sz w:val="28"/>
        </w:rPr>
      </w:pPr>
    </w:p>
    <w:p w:rsidR="007631F0" w:rsidRDefault="007631F0" w:rsidP="0092002F">
      <w:pPr>
        <w:pStyle w:val="Akapitzlist"/>
        <w:ind w:left="0"/>
        <w:rPr>
          <w:sz w:val="24"/>
          <w:szCs w:val="24"/>
        </w:rPr>
      </w:pPr>
      <w:r w:rsidRPr="00EE3AFC">
        <w:rPr>
          <w:sz w:val="24"/>
          <w:szCs w:val="24"/>
        </w:rPr>
        <w:t>Przedmiot</w:t>
      </w:r>
      <w:r w:rsidR="00403EFF" w:rsidRPr="00EE3AFC">
        <w:rPr>
          <w:sz w:val="24"/>
          <w:szCs w:val="24"/>
        </w:rPr>
        <w:t>em</w:t>
      </w:r>
      <w:r w:rsidRPr="00EE3AFC">
        <w:rPr>
          <w:sz w:val="24"/>
          <w:szCs w:val="24"/>
        </w:rPr>
        <w:t xml:space="preserve"> zamówienia </w:t>
      </w:r>
      <w:r w:rsidR="00403EFF" w:rsidRPr="00EE3AFC">
        <w:rPr>
          <w:sz w:val="24"/>
          <w:szCs w:val="24"/>
        </w:rPr>
        <w:t xml:space="preserve">jest </w:t>
      </w:r>
      <w:r w:rsidR="00B62677" w:rsidRPr="0092002F">
        <w:rPr>
          <w:b/>
          <w:sz w:val="24"/>
          <w:szCs w:val="24"/>
        </w:rPr>
        <w:t xml:space="preserve">„Wymiana rolet elektrycznych w </w:t>
      </w:r>
      <w:proofErr w:type="spellStart"/>
      <w:r w:rsidR="00B62677" w:rsidRPr="0092002F">
        <w:rPr>
          <w:b/>
          <w:sz w:val="24"/>
          <w:szCs w:val="24"/>
        </w:rPr>
        <w:t>KSSiP</w:t>
      </w:r>
      <w:proofErr w:type="spellEnd"/>
      <w:r w:rsidR="00B62677" w:rsidRPr="0092002F">
        <w:rPr>
          <w:b/>
          <w:sz w:val="24"/>
          <w:szCs w:val="24"/>
        </w:rPr>
        <w:t>”</w:t>
      </w:r>
      <w:r w:rsidR="00B62677" w:rsidRPr="00EE3AFC">
        <w:rPr>
          <w:sz w:val="24"/>
          <w:szCs w:val="24"/>
        </w:rPr>
        <w:t xml:space="preserve"> </w:t>
      </w:r>
      <w:r w:rsidRPr="00EE3AFC">
        <w:rPr>
          <w:sz w:val="24"/>
          <w:szCs w:val="24"/>
        </w:rPr>
        <w:t>znajdującego się przy ul</w:t>
      </w:r>
      <w:r w:rsidR="00C76F83" w:rsidRPr="00EE3AFC">
        <w:rPr>
          <w:sz w:val="24"/>
          <w:szCs w:val="24"/>
        </w:rPr>
        <w:t xml:space="preserve">. Przy Rondzie </w:t>
      </w:r>
      <w:r w:rsidR="00B62677" w:rsidRPr="00EE3AFC">
        <w:rPr>
          <w:sz w:val="24"/>
          <w:szCs w:val="24"/>
        </w:rPr>
        <w:t>5</w:t>
      </w:r>
      <w:r w:rsidR="00C76F83" w:rsidRPr="00EE3AFC">
        <w:rPr>
          <w:sz w:val="24"/>
          <w:szCs w:val="24"/>
        </w:rPr>
        <w:t>, 31-547 Kraków</w:t>
      </w:r>
      <w:r w:rsidR="00403EFF" w:rsidRPr="00EE3AFC">
        <w:rPr>
          <w:sz w:val="24"/>
          <w:szCs w:val="24"/>
        </w:rPr>
        <w:t>, obejmująca</w:t>
      </w:r>
      <w:r w:rsidR="00C76F83" w:rsidRPr="00EE3AFC">
        <w:rPr>
          <w:sz w:val="24"/>
          <w:szCs w:val="24"/>
        </w:rPr>
        <w:t xml:space="preserve"> </w:t>
      </w:r>
      <w:r w:rsidR="003F2E54" w:rsidRPr="00EE3AFC">
        <w:rPr>
          <w:sz w:val="24"/>
          <w:szCs w:val="24"/>
        </w:rPr>
        <w:t>następując</w:t>
      </w:r>
      <w:r w:rsidR="00403EFF" w:rsidRPr="00EE3AFC">
        <w:rPr>
          <w:sz w:val="24"/>
          <w:szCs w:val="24"/>
        </w:rPr>
        <w:t>e</w:t>
      </w:r>
      <w:r w:rsidR="003F2E54" w:rsidRPr="00EE3AFC">
        <w:rPr>
          <w:sz w:val="24"/>
          <w:szCs w:val="24"/>
        </w:rPr>
        <w:t xml:space="preserve"> zagadnie</w:t>
      </w:r>
      <w:r w:rsidR="00403EFF" w:rsidRPr="00EE3AFC">
        <w:rPr>
          <w:sz w:val="24"/>
          <w:szCs w:val="24"/>
        </w:rPr>
        <w:t>nia</w:t>
      </w:r>
      <w:r w:rsidR="003F2E54" w:rsidRPr="00EE3AFC">
        <w:rPr>
          <w:sz w:val="24"/>
          <w:szCs w:val="24"/>
        </w:rPr>
        <w:t>:</w:t>
      </w:r>
    </w:p>
    <w:p w:rsidR="00EE3AFC" w:rsidRPr="00EE3AFC" w:rsidRDefault="00EE3AFC" w:rsidP="0092002F">
      <w:pPr>
        <w:pStyle w:val="Akapitzlist"/>
        <w:ind w:left="0"/>
        <w:rPr>
          <w:sz w:val="24"/>
          <w:szCs w:val="24"/>
        </w:rPr>
      </w:pP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Zapytanie ofertowe składa się z dwóch wariantów, Zamawiający wybierze, który wariant zostanie zrealizowany.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  <w:r w:rsidRPr="00EE3AFC">
        <w:rPr>
          <w:b/>
          <w:bCs/>
          <w:sz w:val="24"/>
          <w:szCs w:val="24"/>
        </w:rPr>
        <w:t>Wariant A.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Dostawa wraz z montażem 62 rolet elektrycznych w salach i pomieszczeniach </w:t>
      </w:r>
      <w:proofErr w:type="spellStart"/>
      <w:r w:rsidRPr="00EE3AFC">
        <w:rPr>
          <w:bCs/>
          <w:sz w:val="24"/>
          <w:szCs w:val="24"/>
        </w:rPr>
        <w:t>KSSiP</w:t>
      </w:r>
      <w:proofErr w:type="spellEnd"/>
      <w:r w:rsidRPr="00EE3AFC">
        <w:rPr>
          <w:bCs/>
          <w:sz w:val="24"/>
          <w:szCs w:val="24"/>
        </w:rPr>
        <w:t xml:space="preserve"> sterowanych przez KNX.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 Aula 16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Sala konferencyjna 10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Sale wykładowe 36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Zostaje zachowana obecna instalacja sterująca KNX – zadanie polega tylko na dostawie rolet ich wymianie oraz zintegrowaniu z istniejącą instalacją (w chwili obecne instalacja pozostaje sprawna)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  <w:r w:rsidRPr="00EE3AFC">
        <w:rPr>
          <w:b/>
          <w:bCs/>
          <w:sz w:val="24"/>
          <w:szCs w:val="24"/>
        </w:rPr>
        <w:t>Wariant B.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Dostawa wraz z montażem 62 rolet elektrycznych w salach pomieszczeniach </w:t>
      </w:r>
      <w:proofErr w:type="spellStart"/>
      <w:r w:rsidRPr="00EE3AFC">
        <w:rPr>
          <w:bCs/>
          <w:sz w:val="24"/>
          <w:szCs w:val="24"/>
        </w:rPr>
        <w:t>KSSiP</w:t>
      </w:r>
      <w:proofErr w:type="spellEnd"/>
      <w:r w:rsidRPr="00EE3AFC">
        <w:rPr>
          <w:bCs/>
          <w:sz w:val="24"/>
          <w:szCs w:val="24"/>
        </w:rPr>
        <w:t xml:space="preserve"> sterowanych przez KNX.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 Aula 16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Sala konferencyjna 10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Sale wykładowe 36 rolet</w:t>
      </w: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Dodatkowo należy wymienić i ponownie zaprogramować wszystkie niezbędne moduły KNX odpowiadające za sterowanie roletami. Wraz z dostarczeniem, wymianą rolet, modułów KNX, wykonawca dostarczy dokumentacje oraz wsady które wykona do nowych urządzeń odpowiadających za sterowanie roletami.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</w:p>
    <w:p w:rsidR="00EE3AFC" w:rsidRPr="00EE3AFC" w:rsidRDefault="00EE3AFC" w:rsidP="009200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bCs/>
          <w:sz w:val="28"/>
          <w:szCs w:val="28"/>
        </w:rPr>
      </w:pPr>
      <w:r w:rsidRPr="00EE3AFC">
        <w:rPr>
          <w:b/>
          <w:bCs/>
          <w:sz w:val="28"/>
          <w:szCs w:val="28"/>
        </w:rPr>
        <w:t xml:space="preserve">Opis istniejących rolet i sterowania: </w:t>
      </w:r>
    </w:p>
    <w:p w:rsidR="00EE3AFC" w:rsidRDefault="00EE3AFC" w:rsidP="0092002F">
      <w:pPr>
        <w:pStyle w:val="Akapitzlist"/>
        <w:spacing w:after="0" w:line="240" w:lineRule="auto"/>
        <w:rPr>
          <w:bCs/>
          <w:sz w:val="24"/>
          <w:szCs w:val="24"/>
        </w:rPr>
      </w:pPr>
    </w:p>
    <w:p w:rsidR="00EE3AFC" w:rsidRPr="00EE3AFC" w:rsidRDefault="00EE3AFC" w:rsidP="0092002F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Rolety wewnętrzne na prowadnicach linkowych, materiałowe, kasety w kolorze rolet (w auli brak kaset ze względu na brak miejsca na ich montaż), sterowanie z paneli zintegrowanych z innymi funkcjami, które są zamontowane przy wejściach, moduły sterowania zamontowane są w elektrycznych szafach rozdzielczych. System oparty na technologii KNX. Zasilanie rolet nieznane (należy wykonać diagnostykę w celu poznania parametrów zasilania).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Napędy rolet w salach wykładowych i sali konferencyjnej znajdują się na wysokościach 3 do 3.5 metra, w auli na wysokości 3 do 8 metra.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Rozmiary rolet: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Aula                                                    1200 x 3000 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Sala konferencyjna                          1240 x 2730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Sale wykładowe                               1240 x 2950</w:t>
      </w:r>
    </w:p>
    <w:p w:rsidR="00EE3AFC" w:rsidRPr="00EE3AFC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</w:p>
    <w:p w:rsidR="00EE3AFC" w:rsidRDefault="00EE3AFC" w:rsidP="009200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bCs/>
          <w:sz w:val="28"/>
          <w:szCs w:val="28"/>
        </w:rPr>
      </w:pPr>
      <w:r w:rsidRPr="00EE3AFC">
        <w:rPr>
          <w:b/>
          <w:bCs/>
          <w:sz w:val="28"/>
          <w:szCs w:val="28"/>
        </w:rPr>
        <w:t>Wymagania dotyczące realizacji zamówienia:</w:t>
      </w:r>
    </w:p>
    <w:p w:rsidR="00EE3AFC" w:rsidRPr="00EE3AFC" w:rsidRDefault="00EE3AFC" w:rsidP="0092002F">
      <w:pPr>
        <w:pStyle w:val="Akapitzlist"/>
        <w:spacing w:after="0" w:line="240" w:lineRule="auto"/>
        <w:ind w:left="284"/>
        <w:rPr>
          <w:b/>
          <w:bCs/>
          <w:sz w:val="28"/>
          <w:szCs w:val="28"/>
        </w:rPr>
      </w:pP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Wykonawca dokona pomiarów, dostawy i montażu fabrycznie nowych rolet w pomieszczeniach Zamawiającego:</w:t>
      </w:r>
    </w:p>
    <w:p w:rsidR="00EE3AFC" w:rsidRPr="00771A36" w:rsidRDefault="00EE3AFC" w:rsidP="0092002F">
      <w:pPr>
        <w:pStyle w:val="Akapitzlist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771A36">
        <w:rPr>
          <w:b/>
          <w:bCs/>
          <w:sz w:val="24"/>
          <w:szCs w:val="24"/>
        </w:rPr>
        <w:t>Wariant A</w:t>
      </w:r>
      <w:r w:rsidRPr="00771A36">
        <w:rPr>
          <w:bCs/>
          <w:sz w:val="24"/>
          <w:szCs w:val="24"/>
        </w:rPr>
        <w:t>: z obecnie funkcjonującym systemem sterowania do którego nowe rolety musza być podłączone i z nim zintegrowane;</w:t>
      </w:r>
    </w:p>
    <w:p w:rsidR="00EE3AFC" w:rsidRPr="00771A36" w:rsidRDefault="00EE3AFC" w:rsidP="0092002F">
      <w:pPr>
        <w:pStyle w:val="Akapitzlist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771A36">
        <w:rPr>
          <w:b/>
          <w:bCs/>
          <w:sz w:val="24"/>
          <w:szCs w:val="24"/>
        </w:rPr>
        <w:t>Wariant B</w:t>
      </w:r>
      <w:r w:rsidRPr="00771A36">
        <w:rPr>
          <w:bCs/>
          <w:sz w:val="24"/>
          <w:szCs w:val="24"/>
        </w:rPr>
        <w:t>: dokona pomiarów, dostawy i montażu fabrycznie nowych urządzeń KNX, podłączy, zaprogramuje i zintegruje z dostarczonymi roletami, wykorzystując istniejące instalacje przewodowe i panele sterujące.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Wykonawca dokonując prac wewnątrz pomieszczeń dostarczy na własny koszt rusztowanie lub podest ruchomy i wszystkie niezbędne narzędzia potrzebne do przeprowadzenia prac na wysokościach. 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Wykonawca zapewni, że osoby dokonujące prac na wysokościach mają do tego specjalne wymagane prawem zezwolenia i przeszkolenia.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Zamawiający wymaga aby zamontowane rolety były objęte co najmniej 3 letnim okresem gwarancji obejmującym wszelkie wady konstrukcyjne i materiałowe, których termin gwarancji liczony będzie od dnia odbioru montażu rolet.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 xml:space="preserve">Produkt musi być wykonany starannie z materiałów wysokiej jakości z dużą dbałością o szczegóły. 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Kolor i rodzaj materiału wykonawca ustali z zamawiającym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Wykonawca zobowiązany jest do przekazania zużytych rolet do utylizacji zgodnie z obowiązującymi przepisami dotyczącymi gospodarki odpadami oraz do dostarczenia Zamawiającemu kopii dokumentu potwierdzającego przekazanie odpadów do uprawnionego podmiotu (np. karty przekazania odpadów – KPO), w terminie [np. 7 dni] od dnia odbioru przedmiotu zamówienia.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Wykonawca zobowiązany jest do usunięcia po dokonaniu montażu i demontażu wszelkich powstałych w wyniku tych czynności odpadów i nieczystości. 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 xml:space="preserve">Zamawiający wymaga, aby wszystkie rolety oferowane przez Wykonawcę posiadały atest lub świadectwo lub certyfikat trudnopalności EN 1021-1, PN-EN 13501-1 oraz klasę ogniową minimum B-s1, d0 lub B-s2, d0  (materiały trudnopalne, niekapiące w czasie spalania) oraz tkaniny pochodzą wyłącznie od europejskich dostawców z certyfikatami nietoksyczności, takimi jak OEKO-TEX® Standard 100 i GOTS 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 w:hanging="567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Tkanina powinna być odporna na blaknięcie, Norma ISO 105-B02 – rekomendowane min. 5–6.</w:t>
      </w:r>
    </w:p>
    <w:p w:rsidR="00EE3AFC" w:rsidRPr="00EE3AFC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 w:hanging="567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Gramatura tkaniny w roletach powinna być na poziomie 220 -400 g/m2 oraz mieć właściwości zaciemniające (</w:t>
      </w:r>
      <w:proofErr w:type="spellStart"/>
      <w:r w:rsidRPr="00EE3AFC">
        <w:rPr>
          <w:bCs/>
          <w:sz w:val="24"/>
          <w:szCs w:val="24"/>
        </w:rPr>
        <w:t>blackout</w:t>
      </w:r>
      <w:proofErr w:type="spellEnd"/>
      <w:r w:rsidRPr="00EE3AFC">
        <w:rPr>
          <w:bCs/>
          <w:sz w:val="24"/>
          <w:szCs w:val="24"/>
        </w:rPr>
        <w:t>) o współczynniku 90% -100% dla Auli, oraz 85%-95% dla pozostałych pomieszczeń. Dodatkowo materiał powinien cechować się  odpornością na zagniecenia i rozciąganie, oraz  tkanina powinna być stabilna wymiarowo przy zmianach temperatury i wilgotności.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567" w:hanging="425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Tkanina powinna być łatwa do czyszczenia, odporna na osadzanie się kurzu.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 w:hanging="567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Wykonawca w swojej ofercie musi uwzględnić wszystkie koszty związane z pomiarem, dostawą, montażem, wymianą, demontażem, serwisem, a także użytymi narzędziami i sprzętem dotyczącym realizacji opisu przedmiotu zamówienia.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 w:hanging="567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 xml:space="preserve">Terminy, w którym Zamawiający udostępni Wykonawcy pomieszczenia celem przeprowadzenia prac związanych z wykonaniem przedmiotu zamówienia nastąpi po wcześniejszym ustaleniu dostępności pomieszczeń. (Sale wykładowe oraz aula mogą </w:t>
      </w:r>
      <w:r w:rsidRPr="00771A36">
        <w:rPr>
          <w:bCs/>
          <w:sz w:val="24"/>
          <w:szCs w:val="24"/>
        </w:rPr>
        <w:lastRenderedPageBreak/>
        <w:t>być zajęte w godzinach 8:00 do 16:00 we wszystkie dni tygodnia - również w soboty i niedziele)</w:t>
      </w:r>
    </w:p>
    <w:p w:rsidR="00EE3AFC" w:rsidRPr="00771A36" w:rsidRDefault="00EE3AFC" w:rsidP="0091333C">
      <w:pPr>
        <w:pStyle w:val="Akapitzlist"/>
        <w:numPr>
          <w:ilvl w:val="1"/>
          <w:numId w:val="1"/>
        </w:numPr>
        <w:spacing w:after="0" w:line="240" w:lineRule="auto"/>
        <w:ind w:left="709" w:hanging="567"/>
        <w:rPr>
          <w:bCs/>
          <w:sz w:val="24"/>
          <w:szCs w:val="24"/>
        </w:rPr>
      </w:pPr>
      <w:r w:rsidRPr="00771A36">
        <w:rPr>
          <w:bCs/>
          <w:sz w:val="24"/>
          <w:szCs w:val="24"/>
        </w:rPr>
        <w:t>Wykonawca w czasie realizacji zamówienia nie może zakłócać pracy Szkoły lub doprowadzać do przerwania zajęć, wszelkie prace które generują wysoki poziom hałasu lub zapylenia wymagają wcześniejszych ustaleń z zamawiającym.</w:t>
      </w:r>
    </w:p>
    <w:p w:rsidR="00EE3AFC" w:rsidRPr="00771A36" w:rsidRDefault="00EE3AFC" w:rsidP="0092002F">
      <w:pPr>
        <w:pStyle w:val="Akapitzlist"/>
        <w:numPr>
          <w:ilvl w:val="1"/>
          <w:numId w:val="1"/>
        </w:numPr>
        <w:spacing w:after="0" w:line="240" w:lineRule="auto"/>
        <w:ind w:left="567"/>
        <w:rPr>
          <w:bCs/>
          <w:sz w:val="24"/>
          <w:szCs w:val="24"/>
        </w:rPr>
      </w:pPr>
      <w:r w:rsidRPr="0091333C">
        <w:rPr>
          <w:b/>
          <w:bCs/>
          <w:sz w:val="24"/>
          <w:szCs w:val="24"/>
        </w:rPr>
        <w:t>Wariant B</w:t>
      </w:r>
      <w:r w:rsidRPr="00771A36">
        <w:rPr>
          <w:bCs/>
          <w:sz w:val="24"/>
          <w:szCs w:val="24"/>
        </w:rPr>
        <w:t xml:space="preserve">: funkcjonalność rolet powinna obejmować możliwość:  </w:t>
      </w:r>
    </w:p>
    <w:p w:rsidR="00EE3AFC" w:rsidRPr="00EE3AFC" w:rsidRDefault="00EE3AFC" w:rsidP="0091333C">
      <w:pPr>
        <w:pStyle w:val="Akapitzlist"/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zasuwanie rolet do końca</w:t>
      </w:r>
    </w:p>
    <w:p w:rsidR="00EE3AFC" w:rsidRPr="00EE3AFC" w:rsidRDefault="00EE3AFC" w:rsidP="0091333C">
      <w:pPr>
        <w:pStyle w:val="Akapitzlist"/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odsuwanie rolet do końca</w:t>
      </w:r>
    </w:p>
    <w:p w:rsidR="00EE3AFC" w:rsidRPr="00EE3AFC" w:rsidRDefault="00EE3AFC" w:rsidP="0091333C">
      <w:pPr>
        <w:pStyle w:val="Akapitzlist"/>
        <w:spacing w:after="0" w:line="240" w:lineRule="auto"/>
        <w:ind w:left="709"/>
        <w:rPr>
          <w:bCs/>
          <w:sz w:val="24"/>
          <w:szCs w:val="24"/>
        </w:rPr>
      </w:pPr>
      <w:r w:rsidRPr="00EE3AFC">
        <w:rPr>
          <w:bCs/>
          <w:sz w:val="24"/>
          <w:szCs w:val="24"/>
        </w:rPr>
        <w:t>- częściowe zasunięcie (możliwość zatrzymania rolety w dowolnym miejscu)</w:t>
      </w:r>
    </w:p>
    <w:p w:rsidR="00EE3AFC" w:rsidRPr="0092002F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</w:p>
    <w:p w:rsidR="00EE3AFC" w:rsidRPr="0092002F" w:rsidRDefault="00EE3AFC" w:rsidP="0092002F">
      <w:pPr>
        <w:pStyle w:val="Akapitzlist"/>
        <w:spacing w:after="0" w:line="240" w:lineRule="auto"/>
        <w:ind w:left="426"/>
        <w:rPr>
          <w:bCs/>
          <w:sz w:val="24"/>
          <w:szCs w:val="24"/>
        </w:rPr>
      </w:pPr>
      <w:r w:rsidRPr="0092002F">
        <w:rPr>
          <w:bCs/>
          <w:sz w:val="24"/>
          <w:szCs w:val="24"/>
        </w:rPr>
        <w:t>Do OPZ dołączono rysunki z wymiarami obecnych rolet w poszczególnych pomieszczeniach oraz dokumentację fotograficzną.</w:t>
      </w:r>
    </w:p>
    <w:p w:rsidR="00AA5BFA" w:rsidRDefault="00AA5BFA" w:rsidP="0092002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AA5BFA" w:rsidRDefault="00AA5BFA" w:rsidP="0092002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EA40FE" w:rsidRDefault="00EA40FE" w:rsidP="0092002F">
      <w:pPr>
        <w:pStyle w:val="Akapitzlist"/>
        <w:numPr>
          <w:ilvl w:val="0"/>
          <w:numId w:val="1"/>
        </w:numPr>
        <w:ind w:left="284" w:hanging="284"/>
        <w:rPr>
          <w:b/>
          <w:sz w:val="28"/>
        </w:rPr>
      </w:pPr>
      <w:r w:rsidRPr="00C61560">
        <w:rPr>
          <w:b/>
          <w:sz w:val="28"/>
        </w:rPr>
        <w:t>Zadania Wykonawcy</w:t>
      </w:r>
    </w:p>
    <w:p w:rsidR="0092002F" w:rsidRPr="00C61560" w:rsidRDefault="0092002F" w:rsidP="0092002F">
      <w:pPr>
        <w:pStyle w:val="Akapitzlist"/>
        <w:ind w:left="284"/>
        <w:rPr>
          <w:b/>
          <w:sz w:val="28"/>
        </w:rPr>
      </w:pPr>
    </w:p>
    <w:p w:rsidR="00EA40FE" w:rsidRPr="00771A36" w:rsidRDefault="00EA40FE" w:rsidP="0091333C">
      <w:pPr>
        <w:pStyle w:val="Akapitzlist"/>
        <w:numPr>
          <w:ilvl w:val="1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771A36">
        <w:rPr>
          <w:sz w:val="24"/>
          <w:szCs w:val="24"/>
        </w:rPr>
        <w:t xml:space="preserve">Wykonanie </w:t>
      </w:r>
      <w:r w:rsidR="000F284D" w:rsidRPr="00771A36">
        <w:rPr>
          <w:sz w:val="24"/>
          <w:szCs w:val="24"/>
        </w:rPr>
        <w:t xml:space="preserve">prac </w:t>
      </w:r>
      <w:r w:rsidR="00D80941" w:rsidRPr="00771A36">
        <w:rPr>
          <w:sz w:val="24"/>
          <w:szCs w:val="24"/>
        </w:rPr>
        <w:t>naprawczo-wykończeniowych</w:t>
      </w:r>
      <w:r w:rsidRPr="00771A36">
        <w:rPr>
          <w:sz w:val="24"/>
          <w:szCs w:val="24"/>
        </w:rPr>
        <w:t xml:space="preserve"> zgodnie z dokumentacją oraz uzgodnieniami z </w:t>
      </w:r>
      <w:r w:rsidR="00D80941" w:rsidRPr="00771A36">
        <w:rPr>
          <w:sz w:val="24"/>
          <w:szCs w:val="24"/>
        </w:rPr>
        <w:t>Zamawiającym.</w:t>
      </w:r>
    </w:p>
    <w:p w:rsidR="00EA40FE" w:rsidRPr="00771A36" w:rsidRDefault="00EA40FE" w:rsidP="0091333C">
      <w:pPr>
        <w:pStyle w:val="Akapitzlist"/>
        <w:numPr>
          <w:ilvl w:val="1"/>
          <w:numId w:val="1"/>
        </w:numPr>
        <w:spacing w:line="240" w:lineRule="auto"/>
        <w:ind w:left="426"/>
        <w:rPr>
          <w:sz w:val="24"/>
          <w:szCs w:val="24"/>
        </w:rPr>
      </w:pPr>
      <w:r w:rsidRPr="00771A36">
        <w:rPr>
          <w:sz w:val="24"/>
          <w:szCs w:val="24"/>
        </w:rPr>
        <w:t>Wykonanie dokumentacji odbiorowej objętej przedmiotem zamówienia, sporządzonej zgodnie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z wytycznymi Zamawiającego, zawierającej m.in.:</w:t>
      </w:r>
    </w:p>
    <w:p w:rsidR="00EA40FE" w:rsidRPr="0092002F" w:rsidRDefault="0092002F" w:rsidP="0091333C">
      <w:pPr>
        <w:pStyle w:val="Akapitzlist"/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4.2.1    </w:t>
      </w:r>
      <w:r w:rsidR="00FB5BD2" w:rsidRPr="0092002F">
        <w:rPr>
          <w:sz w:val="24"/>
          <w:szCs w:val="24"/>
        </w:rPr>
        <w:t xml:space="preserve">dokumentację </w:t>
      </w:r>
      <w:r w:rsidR="00EA40FE" w:rsidRPr="0092002F">
        <w:rPr>
          <w:sz w:val="24"/>
          <w:szCs w:val="24"/>
        </w:rPr>
        <w:t>powykonawcz</w:t>
      </w:r>
      <w:r w:rsidR="00FB5BD2" w:rsidRPr="0092002F">
        <w:rPr>
          <w:sz w:val="24"/>
          <w:szCs w:val="24"/>
        </w:rPr>
        <w:t>ą</w:t>
      </w:r>
      <w:r w:rsidR="00EA40FE" w:rsidRPr="0092002F">
        <w:rPr>
          <w:sz w:val="24"/>
          <w:szCs w:val="24"/>
        </w:rPr>
        <w:t xml:space="preserve"> uwzględniając</w:t>
      </w:r>
      <w:r w:rsidR="00FB5BD2" w:rsidRPr="0092002F">
        <w:rPr>
          <w:sz w:val="24"/>
          <w:szCs w:val="24"/>
        </w:rPr>
        <w:t>ą</w:t>
      </w:r>
      <w:r w:rsidR="00EA40FE" w:rsidRPr="0092002F">
        <w:rPr>
          <w:sz w:val="24"/>
          <w:szCs w:val="24"/>
        </w:rPr>
        <w:t xml:space="preserve"> dokonane zmiany w trakcie </w:t>
      </w:r>
      <w:r w:rsidR="00F1311F" w:rsidRPr="0092002F">
        <w:rPr>
          <w:sz w:val="24"/>
          <w:szCs w:val="24"/>
        </w:rPr>
        <w:t>prac,</w:t>
      </w:r>
    </w:p>
    <w:p w:rsidR="00A342C0" w:rsidRPr="00771A36" w:rsidRDefault="00EA40FE" w:rsidP="0091333C">
      <w:pPr>
        <w:pStyle w:val="Akapitzlist"/>
        <w:numPr>
          <w:ilvl w:val="2"/>
          <w:numId w:val="13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zestawienie wbudowanych materiałów wraz z dokumentami potwierdzającymi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wprowadzenie do obrotu zgodnie z obowiązującymi przepisami,</w:t>
      </w:r>
    </w:p>
    <w:p w:rsidR="00EA40FE" w:rsidRPr="00771A36" w:rsidRDefault="00EA40FE" w:rsidP="0091333C">
      <w:pPr>
        <w:pStyle w:val="Akapitzlist"/>
        <w:numPr>
          <w:ilvl w:val="2"/>
          <w:numId w:val="13"/>
        </w:numPr>
        <w:spacing w:after="0"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wszelkie inne niezbędne dokumenty wymagane przez Zamawiającego, w tym protokoły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odbiorów technicznych, rozruchów, instrukcji obsługi itp.,</w:t>
      </w:r>
    </w:p>
    <w:p w:rsidR="006107B9" w:rsidRPr="00771A36" w:rsidRDefault="006107B9" w:rsidP="0091333C">
      <w:pPr>
        <w:pStyle w:val="Akapitzlist"/>
        <w:spacing w:after="0" w:line="240" w:lineRule="auto"/>
        <w:ind w:left="1134"/>
        <w:rPr>
          <w:sz w:val="24"/>
          <w:szCs w:val="24"/>
        </w:rPr>
      </w:pPr>
    </w:p>
    <w:p w:rsidR="00EA40FE" w:rsidRPr="0092002F" w:rsidRDefault="00EA40FE" w:rsidP="0091333C">
      <w:pPr>
        <w:pStyle w:val="Akapitzlist"/>
        <w:numPr>
          <w:ilvl w:val="1"/>
          <w:numId w:val="13"/>
        </w:numPr>
        <w:spacing w:after="0" w:line="240" w:lineRule="auto"/>
        <w:ind w:left="567"/>
        <w:rPr>
          <w:sz w:val="24"/>
          <w:szCs w:val="24"/>
        </w:rPr>
      </w:pPr>
      <w:r w:rsidRPr="0092002F">
        <w:rPr>
          <w:sz w:val="24"/>
          <w:szCs w:val="24"/>
        </w:rPr>
        <w:t>Wykonawca jest zobowiązany</w:t>
      </w:r>
      <w:r w:rsidR="00FB5BD2" w:rsidRPr="0092002F">
        <w:rPr>
          <w:sz w:val="24"/>
          <w:szCs w:val="24"/>
        </w:rPr>
        <w:t xml:space="preserve"> do</w:t>
      </w:r>
      <w:r w:rsidRPr="0092002F">
        <w:rPr>
          <w:sz w:val="24"/>
          <w:szCs w:val="24"/>
        </w:rPr>
        <w:t>:</w:t>
      </w:r>
    </w:p>
    <w:p w:rsidR="00EA40FE" w:rsidRPr="0092002F" w:rsidRDefault="00F1311F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>rozpoczęcia oraz zakończenia prac w termiach określonych</w:t>
      </w:r>
      <w:r w:rsidR="00EA40FE" w:rsidRPr="0092002F">
        <w:rPr>
          <w:sz w:val="24"/>
          <w:szCs w:val="24"/>
        </w:rPr>
        <w:t xml:space="preserve"> przez Zamawiającego,</w:t>
      </w:r>
    </w:p>
    <w:p w:rsidR="00EA40FE" w:rsidRPr="0092002F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 xml:space="preserve">zapewnienia bezpieczeństwa </w:t>
      </w:r>
      <w:r w:rsidR="00A342C0" w:rsidRPr="0092002F">
        <w:rPr>
          <w:sz w:val="24"/>
          <w:szCs w:val="24"/>
        </w:rPr>
        <w:t>osób przebywających obok trwających prac</w:t>
      </w:r>
      <w:r w:rsidR="00F1311F" w:rsidRPr="0092002F">
        <w:rPr>
          <w:sz w:val="24"/>
          <w:szCs w:val="24"/>
        </w:rPr>
        <w:t>,</w:t>
      </w:r>
    </w:p>
    <w:p w:rsidR="00EA40FE" w:rsidRPr="0092002F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 xml:space="preserve">zapewnienia jak najmniejszej uciążliwości prowadzonych </w:t>
      </w:r>
      <w:r w:rsidR="00FB5BD2" w:rsidRPr="0092002F">
        <w:rPr>
          <w:sz w:val="24"/>
          <w:szCs w:val="24"/>
        </w:rPr>
        <w:t>prac</w:t>
      </w:r>
      <w:r w:rsidRPr="0092002F">
        <w:rPr>
          <w:sz w:val="24"/>
          <w:szCs w:val="24"/>
        </w:rPr>
        <w:t xml:space="preserve"> dla użytkowników</w:t>
      </w:r>
      <w:r w:rsidR="00A342C0" w:rsidRPr="0092002F">
        <w:rPr>
          <w:sz w:val="24"/>
          <w:szCs w:val="24"/>
        </w:rPr>
        <w:t xml:space="preserve"> </w:t>
      </w:r>
      <w:r w:rsidR="0091333C">
        <w:rPr>
          <w:sz w:val="24"/>
          <w:szCs w:val="24"/>
        </w:rPr>
        <w:t>Krajowej Szkoły Sądownictwa i Prokuratury</w:t>
      </w:r>
      <w:r w:rsidR="00F1311F" w:rsidRPr="0092002F">
        <w:rPr>
          <w:sz w:val="24"/>
          <w:szCs w:val="24"/>
        </w:rPr>
        <w:t>,</w:t>
      </w:r>
    </w:p>
    <w:p w:rsidR="00EA40FE" w:rsidRPr="0092002F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 xml:space="preserve">prowadzenia </w:t>
      </w:r>
      <w:r w:rsidR="00F1311F" w:rsidRPr="0092002F">
        <w:rPr>
          <w:sz w:val="24"/>
          <w:szCs w:val="24"/>
        </w:rPr>
        <w:t>prac</w:t>
      </w:r>
      <w:r w:rsidRPr="0092002F">
        <w:rPr>
          <w:sz w:val="24"/>
          <w:szCs w:val="24"/>
        </w:rPr>
        <w:t xml:space="preserve"> w taki sposób, aby umożliwić </w:t>
      </w:r>
      <w:r w:rsidR="00FB5BD2" w:rsidRPr="0092002F">
        <w:rPr>
          <w:sz w:val="24"/>
          <w:szCs w:val="24"/>
        </w:rPr>
        <w:t xml:space="preserve">bez zakłóceń </w:t>
      </w:r>
      <w:r w:rsidRPr="0092002F">
        <w:rPr>
          <w:sz w:val="24"/>
          <w:szCs w:val="24"/>
        </w:rPr>
        <w:t xml:space="preserve">funkcjonowanie </w:t>
      </w:r>
      <w:r w:rsidR="00A342C0" w:rsidRPr="0092002F">
        <w:rPr>
          <w:sz w:val="24"/>
          <w:szCs w:val="24"/>
        </w:rPr>
        <w:t>S</w:t>
      </w:r>
      <w:r w:rsidR="008F776A" w:rsidRPr="0092002F">
        <w:rPr>
          <w:sz w:val="24"/>
          <w:szCs w:val="24"/>
        </w:rPr>
        <w:t>zkoły i hotelu</w:t>
      </w:r>
      <w:r w:rsidRPr="0092002F">
        <w:rPr>
          <w:sz w:val="24"/>
          <w:szCs w:val="24"/>
        </w:rPr>
        <w:t>,</w:t>
      </w:r>
      <w:r w:rsidR="00A342C0" w:rsidRPr="0092002F">
        <w:rPr>
          <w:sz w:val="24"/>
          <w:szCs w:val="24"/>
        </w:rPr>
        <w:t xml:space="preserve"> </w:t>
      </w:r>
    </w:p>
    <w:p w:rsidR="00EA40FE" w:rsidRPr="0092002F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 xml:space="preserve">prowadzenia </w:t>
      </w:r>
      <w:r w:rsidR="00F1311F" w:rsidRPr="0092002F">
        <w:rPr>
          <w:sz w:val="24"/>
          <w:szCs w:val="24"/>
        </w:rPr>
        <w:t>prac</w:t>
      </w:r>
      <w:r w:rsidRPr="0092002F">
        <w:rPr>
          <w:sz w:val="24"/>
          <w:szCs w:val="24"/>
        </w:rPr>
        <w:t xml:space="preserve"> o dużym natężeniu hałasu poza godzinami </w:t>
      </w:r>
      <w:r w:rsidR="00A342C0" w:rsidRPr="0092002F">
        <w:rPr>
          <w:sz w:val="24"/>
          <w:szCs w:val="24"/>
        </w:rPr>
        <w:t>pracy</w:t>
      </w:r>
      <w:r w:rsidRPr="0092002F">
        <w:rPr>
          <w:sz w:val="24"/>
          <w:szCs w:val="24"/>
        </w:rPr>
        <w:t xml:space="preserve"> lub</w:t>
      </w:r>
      <w:r w:rsidR="00A342C0" w:rsidRPr="0092002F">
        <w:rPr>
          <w:sz w:val="24"/>
          <w:szCs w:val="24"/>
        </w:rPr>
        <w:t xml:space="preserve"> </w:t>
      </w:r>
      <w:r w:rsidRPr="0092002F">
        <w:rPr>
          <w:sz w:val="24"/>
          <w:szCs w:val="24"/>
        </w:rPr>
        <w:t xml:space="preserve">w uzgodnieniu z </w:t>
      </w:r>
      <w:r w:rsidR="00D80941" w:rsidRPr="0092002F">
        <w:rPr>
          <w:sz w:val="24"/>
          <w:szCs w:val="24"/>
        </w:rPr>
        <w:t>Zamawiającym,</w:t>
      </w:r>
    </w:p>
    <w:p w:rsidR="00FB5BD2" w:rsidRPr="00771A36" w:rsidRDefault="00FB5BD2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prowadzenie prac zgodnie z przepisami BHP i PPOŻ,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stosowania technologii i sprzętu nie powodującego przekroczeń dopuszczalnych norm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zapylenia i natężenia hałasu,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ponoszenia odpowiedzialności za szkody powstałe w trakcie realizacji przedmiotu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umowy i ich naprawienie lub odtworzenie na własny koszt,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stosowanie wyrobów budowlanych w trakcie wykonywania robót, spełniających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wymagania obowiązujących przepisów oraz posiadania dokumentów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potwierdzających, że zostały one wprowadzone do obrotu, zgodnie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z regulacjami ustawy o wyrobach budowlanych i posiadają wymagane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parametry,</w:t>
      </w:r>
    </w:p>
    <w:p w:rsidR="00EA40FE" w:rsidRPr="00771A36" w:rsidRDefault="00A342C0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o</w:t>
      </w:r>
      <w:r w:rsidR="00EA40FE" w:rsidRPr="00771A36">
        <w:rPr>
          <w:sz w:val="24"/>
          <w:szCs w:val="24"/>
        </w:rPr>
        <w:t>dpady i śmieci powstałe w wyniku wykonywania robót zostaną wywiezione</w:t>
      </w:r>
      <w:r w:rsidRPr="00771A36">
        <w:rPr>
          <w:sz w:val="24"/>
          <w:szCs w:val="24"/>
        </w:rPr>
        <w:t xml:space="preserve"> na koszt</w:t>
      </w:r>
      <w:r w:rsidR="00D80941" w:rsidRPr="00771A36">
        <w:rPr>
          <w:sz w:val="24"/>
          <w:szCs w:val="24"/>
        </w:rPr>
        <w:t xml:space="preserve"> Wykonawcy,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lastRenderedPageBreak/>
        <w:t>zapewnienia we własnym zakresie wszelkich niezbędnych materiałów, narzędzi</w:t>
      </w:r>
      <w:r w:rsidR="00A342C0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i urządzeń celem prawidłowej realizacji przedmiotu niniejszej umowy,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umożliwienia w każdym terminie</w:t>
      </w:r>
      <w:r w:rsidR="00F1311F" w:rsidRPr="00771A36">
        <w:rPr>
          <w:sz w:val="24"/>
          <w:szCs w:val="24"/>
        </w:rPr>
        <w:t xml:space="preserve"> upoważnion</w:t>
      </w:r>
      <w:r w:rsidR="006107B9" w:rsidRPr="00771A36">
        <w:rPr>
          <w:sz w:val="24"/>
          <w:szCs w:val="24"/>
        </w:rPr>
        <w:t>ym</w:t>
      </w:r>
      <w:r w:rsidR="00F1311F" w:rsidRPr="00771A36">
        <w:rPr>
          <w:sz w:val="24"/>
          <w:szCs w:val="24"/>
        </w:rPr>
        <w:t xml:space="preserve"> pracowniko</w:t>
      </w:r>
      <w:r w:rsidR="006107B9" w:rsidRPr="00771A36">
        <w:rPr>
          <w:sz w:val="24"/>
          <w:szCs w:val="24"/>
        </w:rPr>
        <w:t>m</w:t>
      </w:r>
      <w:r w:rsidRPr="00771A36">
        <w:rPr>
          <w:sz w:val="24"/>
          <w:szCs w:val="24"/>
        </w:rPr>
        <w:t xml:space="preserve"> Zamawiające</w:t>
      </w:r>
      <w:r w:rsidR="00F1311F" w:rsidRPr="00771A36">
        <w:rPr>
          <w:sz w:val="24"/>
          <w:szCs w:val="24"/>
        </w:rPr>
        <w:t xml:space="preserve">go </w:t>
      </w:r>
      <w:r w:rsidRPr="00771A36">
        <w:rPr>
          <w:sz w:val="24"/>
          <w:szCs w:val="24"/>
        </w:rPr>
        <w:t xml:space="preserve">do przeprowadzenia kontroli </w:t>
      </w:r>
      <w:r w:rsidR="00991C91" w:rsidRPr="00771A36">
        <w:rPr>
          <w:sz w:val="24"/>
          <w:szCs w:val="24"/>
        </w:rPr>
        <w:t>lub wizji lokalnej terenu</w:t>
      </w:r>
      <w:r w:rsidR="00736EF7" w:rsidRPr="00771A36">
        <w:rPr>
          <w:sz w:val="24"/>
          <w:szCs w:val="24"/>
        </w:rPr>
        <w:t>,</w:t>
      </w:r>
      <w:r w:rsidR="00991C91" w:rsidRPr="00771A36">
        <w:rPr>
          <w:sz w:val="24"/>
          <w:szCs w:val="24"/>
        </w:rPr>
        <w:t xml:space="preserve"> </w:t>
      </w:r>
      <w:r w:rsidR="00736EF7" w:rsidRPr="00771A36">
        <w:rPr>
          <w:sz w:val="24"/>
          <w:szCs w:val="24"/>
        </w:rPr>
        <w:t>na którym prowadzone będą prace</w:t>
      </w:r>
      <w:r w:rsidR="00F1311F" w:rsidRPr="00771A36">
        <w:rPr>
          <w:sz w:val="24"/>
          <w:szCs w:val="24"/>
        </w:rPr>
        <w:t>,</w:t>
      </w:r>
    </w:p>
    <w:p w:rsidR="00EA40FE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 xml:space="preserve">do pisemnego powiadomienia o gotowości do odbioru końcowego przedmiotu </w:t>
      </w:r>
      <w:r w:rsidR="00F1311F" w:rsidRPr="00771A36">
        <w:rPr>
          <w:sz w:val="24"/>
          <w:szCs w:val="24"/>
        </w:rPr>
        <w:t>zamówienia</w:t>
      </w:r>
      <w:r w:rsidRPr="00771A36">
        <w:rPr>
          <w:sz w:val="24"/>
          <w:szCs w:val="24"/>
        </w:rPr>
        <w:t>,</w:t>
      </w:r>
      <w:r w:rsidR="00991C91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Wykonawca zobowiązany jest dołączyć dokumentację odbiorową, wykonaną zgodnie</w:t>
      </w:r>
      <w:r w:rsidR="00991C91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 xml:space="preserve">z obowiązującymi przepisami oraz zaleceniami Zamawiającego, </w:t>
      </w:r>
    </w:p>
    <w:p w:rsidR="00EA40FE" w:rsidRPr="0092002F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92002F">
        <w:rPr>
          <w:sz w:val="24"/>
          <w:szCs w:val="24"/>
        </w:rPr>
        <w:t>przekazania wszystkich instrukcji, opisów i kopii kart gwarancyjnych urządzeń</w:t>
      </w:r>
      <w:r w:rsidR="00991C91" w:rsidRPr="0092002F">
        <w:rPr>
          <w:sz w:val="24"/>
          <w:szCs w:val="24"/>
        </w:rPr>
        <w:t xml:space="preserve"> </w:t>
      </w:r>
      <w:r w:rsidRPr="0092002F">
        <w:rPr>
          <w:sz w:val="24"/>
          <w:szCs w:val="24"/>
        </w:rPr>
        <w:t>zamontowanych w obiekcie będącym przedmiotem zamówienia</w:t>
      </w:r>
      <w:r w:rsidR="00F1311F" w:rsidRPr="0092002F">
        <w:rPr>
          <w:sz w:val="24"/>
          <w:szCs w:val="24"/>
        </w:rPr>
        <w:t>,</w:t>
      </w:r>
    </w:p>
    <w:p w:rsidR="00FB5BD2" w:rsidRPr="00771A36" w:rsidRDefault="00EA40FE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zapewnienia bezpłatnego serwisu na wyposażenie i urządzenia tego wymagające,</w:t>
      </w:r>
      <w:r w:rsidR="00991C91" w:rsidRPr="00771A36">
        <w:rPr>
          <w:sz w:val="24"/>
          <w:szCs w:val="24"/>
        </w:rPr>
        <w:t xml:space="preserve"> </w:t>
      </w:r>
      <w:r w:rsidRPr="00771A36">
        <w:rPr>
          <w:sz w:val="24"/>
          <w:szCs w:val="24"/>
        </w:rPr>
        <w:t>zamontowan</w:t>
      </w:r>
      <w:r w:rsidR="00F1311F" w:rsidRPr="00771A36">
        <w:rPr>
          <w:sz w:val="24"/>
          <w:szCs w:val="24"/>
        </w:rPr>
        <w:t>e</w:t>
      </w:r>
      <w:r w:rsidRPr="00771A36">
        <w:rPr>
          <w:sz w:val="24"/>
          <w:szCs w:val="24"/>
        </w:rPr>
        <w:t xml:space="preserve"> w obiekcie na okres </w:t>
      </w:r>
      <w:r w:rsidR="00350A68">
        <w:rPr>
          <w:sz w:val="24"/>
          <w:szCs w:val="24"/>
        </w:rPr>
        <w:t xml:space="preserve">trwania gwarancji, </w:t>
      </w:r>
      <w:r w:rsidR="00350A68" w:rsidRPr="00771A36">
        <w:rPr>
          <w:sz w:val="24"/>
          <w:szCs w:val="24"/>
        </w:rPr>
        <w:t>od daty podpisania Protokołu odbioru</w:t>
      </w:r>
      <w:r w:rsidR="00350A68">
        <w:rPr>
          <w:sz w:val="24"/>
          <w:szCs w:val="24"/>
        </w:rPr>
        <w:t>, jeżeli taki serwis będzie wymagany.</w:t>
      </w:r>
      <w:bookmarkStart w:id="0" w:name="_GoBack"/>
      <w:bookmarkEnd w:id="0"/>
      <w:r w:rsidR="00FB5BD2" w:rsidRPr="00771A36">
        <w:rPr>
          <w:sz w:val="24"/>
          <w:szCs w:val="24"/>
        </w:rPr>
        <w:t xml:space="preserve"> </w:t>
      </w:r>
    </w:p>
    <w:p w:rsidR="00EA40FE" w:rsidRPr="00771A36" w:rsidRDefault="00FB5BD2" w:rsidP="0091333C">
      <w:pPr>
        <w:pStyle w:val="Akapitzlist"/>
        <w:numPr>
          <w:ilvl w:val="2"/>
          <w:numId w:val="15"/>
        </w:numPr>
        <w:spacing w:line="240" w:lineRule="auto"/>
        <w:ind w:left="1134"/>
        <w:rPr>
          <w:sz w:val="24"/>
          <w:szCs w:val="24"/>
        </w:rPr>
      </w:pPr>
      <w:r w:rsidRPr="00771A36">
        <w:rPr>
          <w:sz w:val="24"/>
          <w:szCs w:val="24"/>
        </w:rPr>
        <w:t>przewidzenie wszystkich niezbędnych kosztów pozwalających na prawid</w:t>
      </w:r>
      <w:r w:rsidR="0092002F">
        <w:rPr>
          <w:sz w:val="24"/>
          <w:szCs w:val="24"/>
        </w:rPr>
        <w:t>łowe wykonanie przedmiotu Umowy</w:t>
      </w:r>
    </w:p>
    <w:p w:rsidR="008F6E4D" w:rsidRPr="00771A36" w:rsidRDefault="008F6E4D" w:rsidP="0092002F">
      <w:pPr>
        <w:pStyle w:val="Akapitzlist"/>
        <w:spacing w:line="240" w:lineRule="auto"/>
        <w:ind w:left="567"/>
        <w:rPr>
          <w:sz w:val="24"/>
          <w:szCs w:val="24"/>
        </w:rPr>
      </w:pPr>
    </w:p>
    <w:p w:rsidR="006107B9" w:rsidRDefault="006107B9" w:rsidP="0092002F">
      <w:pPr>
        <w:pStyle w:val="Akapitzlist"/>
        <w:numPr>
          <w:ilvl w:val="0"/>
          <w:numId w:val="15"/>
        </w:numPr>
        <w:spacing w:line="240" w:lineRule="auto"/>
        <w:ind w:left="567" w:hanging="283"/>
        <w:rPr>
          <w:b/>
          <w:sz w:val="28"/>
          <w:szCs w:val="28"/>
        </w:rPr>
      </w:pPr>
      <w:r w:rsidRPr="0092002F">
        <w:rPr>
          <w:b/>
          <w:sz w:val="28"/>
          <w:szCs w:val="28"/>
        </w:rPr>
        <w:t>Wizja lokalna</w:t>
      </w:r>
    </w:p>
    <w:p w:rsidR="0092002F" w:rsidRPr="0092002F" w:rsidRDefault="0092002F" w:rsidP="0092002F">
      <w:pPr>
        <w:pStyle w:val="Akapitzlist"/>
        <w:spacing w:line="240" w:lineRule="auto"/>
        <w:ind w:left="567"/>
        <w:rPr>
          <w:b/>
          <w:sz w:val="28"/>
          <w:szCs w:val="28"/>
        </w:rPr>
      </w:pPr>
    </w:p>
    <w:p w:rsidR="00FB4A97" w:rsidRPr="0092002F" w:rsidRDefault="006107B9" w:rsidP="0092002F">
      <w:pPr>
        <w:pStyle w:val="Akapitzlist"/>
        <w:numPr>
          <w:ilvl w:val="1"/>
          <w:numId w:val="14"/>
        </w:numPr>
        <w:spacing w:line="240" w:lineRule="auto"/>
        <w:rPr>
          <w:sz w:val="24"/>
          <w:szCs w:val="24"/>
        </w:rPr>
      </w:pPr>
      <w:r w:rsidRPr="0092002F">
        <w:rPr>
          <w:sz w:val="24"/>
          <w:szCs w:val="24"/>
        </w:rPr>
        <w:t>Zamawiający informuje, że przewiduje możliwość odbycia wizji lokalnej, aby uzyskać informacje, które mogą być konieczne do przygotowania oferty oraz zawarcia</w:t>
      </w:r>
      <w:r w:rsidR="0092002F">
        <w:rPr>
          <w:sz w:val="24"/>
          <w:szCs w:val="24"/>
        </w:rPr>
        <w:t xml:space="preserve"> </w:t>
      </w:r>
      <w:r w:rsidRPr="0092002F">
        <w:rPr>
          <w:sz w:val="24"/>
          <w:szCs w:val="24"/>
        </w:rPr>
        <w:t>umowy i wykonania przedmiotu zamówienia. Koszty dokonania wizji lokalnej ponosi Wykonawca. Udział w wizji lokalnej nie jest wymagany do złożenia oferty. Koszty związane z powyższym ponosi Wykonawca.</w:t>
      </w:r>
    </w:p>
    <w:p w:rsidR="006107B9" w:rsidRPr="0092002F" w:rsidRDefault="006107B9" w:rsidP="0092002F">
      <w:pPr>
        <w:pStyle w:val="Akapitzlist"/>
        <w:numPr>
          <w:ilvl w:val="1"/>
          <w:numId w:val="14"/>
        </w:numPr>
        <w:spacing w:line="240" w:lineRule="auto"/>
        <w:rPr>
          <w:sz w:val="24"/>
          <w:szCs w:val="24"/>
        </w:rPr>
      </w:pPr>
      <w:r w:rsidRPr="0092002F">
        <w:rPr>
          <w:sz w:val="24"/>
          <w:szCs w:val="24"/>
        </w:rPr>
        <w:t>Przeprowadzenie przez wizji lokalnej możliwe będzie po uprzednim uzgodnieniu terminu z upoważnionym przedstawicielem Zamawiającego.</w:t>
      </w:r>
    </w:p>
    <w:sectPr w:rsidR="006107B9" w:rsidRPr="0092002F" w:rsidSect="005E698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BE" w:rsidRDefault="001B47BE" w:rsidP="00C76F83">
      <w:pPr>
        <w:spacing w:after="0" w:line="240" w:lineRule="auto"/>
      </w:pPr>
      <w:r>
        <w:separator/>
      </w:r>
    </w:p>
  </w:endnote>
  <w:endnote w:type="continuationSeparator" w:id="0">
    <w:p w:rsidR="001B47BE" w:rsidRDefault="001B47BE" w:rsidP="00C7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469422"/>
      <w:docPartObj>
        <w:docPartGallery w:val="Page Numbers (Bottom of Page)"/>
        <w:docPartUnique/>
      </w:docPartObj>
    </w:sdtPr>
    <w:sdtEndPr/>
    <w:sdtContent>
      <w:p w:rsidR="00BB0D4C" w:rsidRDefault="00BB0D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68">
          <w:rPr>
            <w:noProof/>
          </w:rPr>
          <w:t>2</w:t>
        </w:r>
        <w:r>
          <w:fldChar w:fldCharType="end"/>
        </w:r>
      </w:p>
    </w:sdtContent>
  </w:sdt>
  <w:p w:rsidR="00BB0D4C" w:rsidRDefault="00BB0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4C" w:rsidRDefault="00BB0D4C" w:rsidP="005E6981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BE" w:rsidRDefault="001B47BE" w:rsidP="00C76F83">
      <w:pPr>
        <w:spacing w:after="0" w:line="240" w:lineRule="auto"/>
      </w:pPr>
      <w:r>
        <w:separator/>
      </w:r>
    </w:p>
  </w:footnote>
  <w:footnote w:type="continuationSeparator" w:id="0">
    <w:p w:rsidR="001B47BE" w:rsidRDefault="001B47BE" w:rsidP="00C7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4C" w:rsidRPr="005E6981" w:rsidRDefault="00BB0D4C" w:rsidP="005E6981">
    <w:pPr>
      <w:pStyle w:val="Nagwek"/>
      <w:jc w:val="right"/>
      <w:rPr>
        <w:sz w:val="24"/>
      </w:rPr>
    </w:pPr>
    <w:r w:rsidRPr="005E6981">
      <w:rPr>
        <w:sz w:val="24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A2F"/>
    <w:multiLevelType w:val="hybridMultilevel"/>
    <w:tmpl w:val="721A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9A6"/>
    <w:multiLevelType w:val="multilevel"/>
    <w:tmpl w:val="65B2F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84E690F"/>
    <w:multiLevelType w:val="hybridMultilevel"/>
    <w:tmpl w:val="D47A0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0D5"/>
    <w:multiLevelType w:val="hybridMultilevel"/>
    <w:tmpl w:val="172C73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7756E3"/>
    <w:multiLevelType w:val="hybridMultilevel"/>
    <w:tmpl w:val="E6E6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C4460"/>
    <w:multiLevelType w:val="multilevel"/>
    <w:tmpl w:val="AD6C7D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42340B1D"/>
    <w:multiLevelType w:val="multilevel"/>
    <w:tmpl w:val="F93ADF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32C7357"/>
    <w:multiLevelType w:val="hybridMultilevel"/>
    <w:tmpl w:val="B552A372"/>
    <w:lvl w:ilvl="0" w:tplc="9BF4476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B2107"/>
    <w:multiLevelType w:val="hybridMultilevel"/>
    <w:tmpl w:val="9C5E3A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6C562AA"/>
    <w:multiLevelType w:val="multilevel"/>
    <w:tmpl w:val="C78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A52BC"/>
    <w:multiLevelType w:val="multilevel"/>
    <w:tmpl w:val="09A67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9EA7539"/>
    <w:multiLevelType w:val="hybridMultilevel"/>
    <w:tmpl w:val="17D465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F52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2262CA"/>
    <w:multiLevelType w:val="hybridMultilevel"/>
    <w:tmpl w:val="D47A0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E0F8F"/>
    <w:multiLevelType w:val="hybridMultilevel"/>
    <w:tmpl w:val="37B23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F0"/>
    <w:rsid w:val="00003197"/>
    <w:rsid w:val="00056D5D"/>
    <w:rsid w:val="000878B6"/>
    <w:rsid w:val="000A371C"/>
    <w:rsid w:val="000D03AD"/>
    <w:rsid w:val="000E0E5A"/>
    <w:rsid w:val="000F284D"/>
    <w:rsid w:val="00115BF7"/>
    <w:rsid w:val="00124121"/>
    <w:rsid w:val="00130AFC"/>
    <w:rsid w:val="001A2548"/>
    <w:rsid w:val="001B47BE"/>
    <w:rsid w:val="001B53FA"/>
    <w:rsid w:val="002325AA"/>
    <w:rsid w:val="002625E1"/>
    <w:rsid w:val="00264B26"/>
    <w:rsid w:val="002E1B34"/>
    <w:rsid w:val="002F1ECD"/>
    <w:rsid w:val="00316243"/>
    <w:rsid w:val="00324423"/>
    <w:rsid w:val="00346112"/>
    <w:rsid w:val="00350A68"/>
    <w:rsid w:val="0037221E"/>
    <w:rsid w:val="003758C4"/>
    <w:rsid w:val="00376D2D"/>
    <w:rsid w:val="003F2E54"/>
    <w:rsid w:val="00403EFF"/>
    <w:rsid w:val="00406A57"/>
    <w:rsid w:val="00413599"/>
    <w:rsid w:val="004502A5"/>
    <w:rsid w:val="0046249A"/>
    <w:rsid w:val="00463073"/>
    <w:rsid w:val="00470B05"/>
    <w:rsid w:val="004852D1"/>
    <w:rsid w:val="004F5CAB"/>
    <w:rsid w:val="004F7482"/>
    <w:rsid w:val="005C0EC1"/>
    <w:rsid w:val="005E6981"/>
    <w:rsid w:val="006107B9"/>
    <w:rsid w:val="00633817"/>
    <w:rsid w:val="0068759A"/>
    <w:rsid w:val="006C47AE"/>
    <w:rsid w:val="006D001E"/>
    <w:rsid w:val="006D4B57"/>
    <w:rsid w:val="006E33BA"/>
    <w:rsid w:val="00736EF7"/>
    <w:rsid w:val="007631F0"/>
    <w:rsid w:val="0076642F"/>
    <w:rsid w:val="00771A36"/>
    <w:rsid w:val="007839F3"/>
    <w:rsid w:val="00790AE4"/>
    <w:rsid w:val="00794C6E"/>
    <w:rsid w:val="007F2C9F"/>
    <w:rsid w:val="007F4BC4"/>
    <w:rsid w:val="00802D51"/>
    <w:rsid w:val="00816458"/>
    <w:rsid w:val="00833A96"/>
    <w:rsid w:val="00880520"/>
    <w:rsid w:val="00884F48"/>
    <w:rsid w:val="008A6A9F"/>
    <w:rsid w:val="008F3EC3"/>
    <w:rsid w:val="008F6E4D"/>
    <w:rsid w:val="008F776A"/>
    <w:rsid w:val="009010F2"/>
    <w:rsid w:val="00902C76"/>
    <w:rsid w:val="00905D16"/>
    <w:rsid w:val="0090622C"/>
    <w:rsid w:val="009115D8"/>
    <w:rsid w:val="0091333C"/>
    <w:rsid w:val="009174B8"/>
    <w:rsid w:val="0092002F"/>
    <w:rsid w:val="00935770"/>
    <w:rsid w:val="00941B6F"/>
    <w:rsid w:val="00952208"/>
    <w:rsid w:val="00976DDA"/>
    <w:rsid w:val="00991C91"/>
    <w:rsid w:val="009A6203"/>
    <w:rsid w:val="009C7E80"/>
    <w:rsid w:val="009D1B8B"/>
    <w:rsid w:val="009F598B"/>
    <w:rsid w:val="00A14F1D"/>
    <w:rsid w:val="00A342C0"/>
    <w:rsid w:val="00AA5BFA"/>
    <w:rsid w:val="00AC4CFB"/>
    <w:rsid w:val="00B051FF"/>
    <w:rsid w:val="00B127B2"/>
    <w:rsid w:val="00B16975"/>
    <w:rsid w:val="00B236BC"/>
    <w:rsid w:val="00B3650E"/>
    <w:rsid w:val="00B37E10"/>
    <w:rsid w:val="00B62677"/>
    <w:rsid w:val="00BB0D4C"/>
    <w:rsid w:val="00BC3704"/>
    <w:rsid w:val="00BF2CD3"/>
    <w:rsid w:val="00C441DD"/>
    <w:rsid w:val="00C61560"/>
    <w:rsid w:val="00C617A0"/>
    <w:rsid w:val="00C638E8"/>
    <w:rsid w:val="00C76F83"/>
    <w:rsid w:val="00CE50E9"/>
    <w:rsid w:val="00CF19CA"/>
    <w:rsid w:val="00D117B8"/>
    <w:rsid w:val="00D31027"/>
    <w:rsid w:val="00D3775C"/>
    <w:rsid w:val="00D56679"/>
    <w:rsid w:val="00D66F34"/>
    <w:rsid w:val="00D80941"/>
    <w:rsid w:val="00D86323"/>
    <w:rsid w:val="00D917F1"/>
    <w:rsid w:val="00D979FD"/>
    <w:rsid w:val="00DF6565"/>
    <w:rsid w:val="00E160EB"/>
    <w:rsid w:val="00E7716A"/>
    <w:rsid w:val="00EA2F61"/>
    <w:rsid w:val="00EA40FE"/>
    <w:rsid w:val="00EB350D"/>
    <w:rsid w:val="00EE3AFC"/>
    <w:rsid w:val="00F10931"/>
    <w:rsid w:val="00F1311F"/>
    <w:rsid w:val="00F26CC5"/>
    <w:rsid w:val="00F72F54"/>
    <w:rsid w:val="00FB4A97"/>
    <w:rsid w:val="00FB5BD2"/>
    <w:rsid w:val="00FD38C4"/>
    <w:rsid w:val="00FD7532"/>
    <w:rsid w:val="00FE263D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2474"/>
  <w15:docId w15:val="{ACEA4271-7CFD-4C1C-B753-0000ADE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FF5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31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F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F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F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01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F5A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F2C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9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E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EC3"/>
  </w:style>
  <w:style w:type="paragraph" w:styleId="Stopka">
    <w:name w:val="footer"/>
    <w:basedOn w:val="Normalny"/>
    <w:link w:val="StopkaZnak"/>
    <w:uiPriority w:val="99"/>
    <w:unhideWhenUsed/>
    <w:rsid w:val="008F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3112-16AE-456E-8F1D-FBF76EB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Paweł Brzeziński</cp:lastModifiedBy>
  <cp:revision>4</cp:revision>
  <cp:lastPrinted>2024-10-10T08:24:00Z</cp:lastPrinted>
  <dcterms:created xsi:type="dcterms:W3CDTF">2025-07-03T06:08:00Z</dcterms:created>
  <dcterms:modified xsi:type="dcterms:W3CDTF">2025-07-03T06:52:00Z</dcterms:modified>
</cp:coreProperties>
</file>