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57" w:rsidRPr="00257257" w:rsidRDefault="00257257" w:rsidP="00257257">
      <w:pPr>
        <w:pStyle w:val="Nagwek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OAP-II.420.37</w:t>
      </w:r>
      <w:r w:rsidRPr="00257257">
        <w:rPr>
          <w:rFonts w:ascii="Times New Roman" w:hAnsi="Times New Roman" w:cs="Times New Roman"/>
          <w:b w:val="0"/>
          <w:color w:val="auto"/>
          <w:sz w:val="24"/>
          <w:szCs w:val="24"/>
        </w:rPr>
        <w:t>.2021</w:t>
      </w:r>
    </w:p>
    <w:p w:rsidR="00257257" w:rsidRDefault="00257257" w:rsidP="0025725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57257" w:rsidRDefault="00257257" w:rsidP="0025725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dotycząca aplikanta 1 rocznika aplikacji uzupełniającej  prokuratorskiej </w:t>
      </w:r>
    </w:p>
    <w:p w:rsidR="00257257" w:rsidRDefault="00257257" w:rsidP="0025725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……………………………………………………………………………………………..</w:t>
      </w:r>
    </w:p>
    <w:p w:rsidR="00257257" w:rsidRDefault="00B9766C" w:rsidP="00B9766C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257257">
        <w:rPr>
          <w:rFonts w:ascii="Times New Roman" w:hAnsi="Times New Roman" w:cs="Times New Roman"/>
          <w:sz w:val="16"/>
          <w:szCs w:val="16"/>
        </w:rPr>
        <w:t xml:space="preserve">  (imię i nazwisko aplikanta)</w:t>
      </w:r>
    </w:p>
    <w:p w:rsidR="00257257" w:rsidRDefault="00257257" w:rsidP="0025725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okres praktyki po XXVII zjeździe w wymiarze 1 dnia w okresie od 18 do 22 października 2021 r. oraz 1 dnia w okresie od 25 do 29 października 2021 r. </w:t>
      </w:r>
    </w:p>
    <w:p w:rsidR="00B9766C" w:rsidRDefault="00B9766C" w:rsidP="0025725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odbytej w dniach:……………………………………….., ………………………………………</w:t>
      </w:r>
    </w:p>
    <w:p w:rsidR="00257257" w:rsidRDefault="00257257" w:rsidP="0025725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prokuraturze rejonowej lub okręgowej, u prokuratora wykonującego zadania z zakresu prawa administracyjnego</w:t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</w:p>
    <w:p w:rsidR="00257257" w:rsidRDefault="00257257" w:rsidP="0025725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257257" w:rsidRDefault="00257257" w:rsidP="0025725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257257" w:rsidRDefault="00257257" w:rsidP="0025725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257257" w:rsidTr="000A7591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257" w:rsidRDefault="00257257" w:rsidP="000A759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257257" w:rsidRDefault="00257257" w:rsidP="000A7591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7257" w:rsidTr="000A7591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57257" w:rsidTr="000A7591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się z urządzeniami rejestrowymi, sposobem dekretowania spraw, techniką wyłączania materiałów z postępowania karnego, zakładania akt nowej sprawy „Pa” i zasadami jej wykreślania z urządzeń ewidencyjnych jako sprawy zakończonej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57257" w:rsidTr="000A7591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zapoznanie z aktami i planowanie czynności podejmowanych przez prokuratora w reakcji na wniosek osób o podjęcie czynności w trybie postępowania administracyjnego lub sądowo-administracyjnego oraz w sprawach wyłączonych na odcinku „Pa” lub z prowadzonych bądź nadzorowanych spraw karnych; opracowywanie stosownych pism kierowanych w takich sprawach do właściwych organów-instytucji, o nadesłanie dokumentów, które mogą być niezbędne do prawidłowego rozpoznania wniosku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57257" w:rsidTr="000A7591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ocena zgromadzonego w sprawie „Pa” materiału celem ustalenia, czy uzasadnia on konieczność podjęcia przez prokuratora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danej sprawie dalszych czynności, ich rodzaju oraz opracowanie projektu pisma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prokuratora do właściwego organu administracji lub sądu bądź odpowiedzi do zainteresowanego o braku podstaw do podjęcia czynności prokuratora w sprawie; sporządzanie projektów wniosków o wszczęcie postępowania administracyjnego, środków odwoławczych oraz sprzeciwów od decyzji ostatecznych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57257" w:rsidTr="000A7591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 uczestnictwo (również w charakterze protokolanta) w czynnościach przyjęcia do protokołu ustnych wyjaśnień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czynnościach przesłuchania świadków we wskazanej kategorii spraw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57257" w:rsidTr="000A7591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57257" w:rsidTr="000A7591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(patrona), w tym udział w oględzinach miejsc 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57257" w:rsidTr="000A7591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57" w:rsidRDefault="00257257" w:rsidP="000A7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57" w:rsidRDefault="00257257" w:rsidP="000A759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57257" w:rsidRDefault="00257257" w:rsidP="0025725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57257" w:rsidRDefault="00257257" w:rsidP="0025725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257257" w:rsidRDefault="00257257" w:rsidP="0025725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57257" w:rsidRDefault="00257257" w:rsidP="0025725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>
        <w:rPr>
          <w:rFonts w:ascii="Times New Roman" w:hAnsi="Times New Roman" w:cs="Times New Roman"/>
        </w:rPr>
        <w:t>Uzasadnienie oceny</w:t>
      </w:r>
      <w:bookmarkEnd w:id="3"/>
    </w:p>
    <w:p w:rsidR="00257257" w:rsidRDefault="00257257" w:rsidP="0025725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57257" w:rsidRDefault="00257257" w:rsidP="0025725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257257" w:rsidRDefault="00257257" w:rsidP="0025725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257257" w:rsidRDefault="00257257" w:rsidP="0025725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257257" w:rsidRDefault="00257257" w:rsidP="0025725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Predyspozycje aplikanta do pracy na stanowisku sędziego lub prokuratora</w:t>
      </w:r>
    </w:p>
    <w:p w:rsidR="00257257" w:rsidRDefault="00257257" w:rsidP="0025725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257257" w:rsidRDefault="00257257" w:rsidP="0025725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57257" w:rsidRDefault="00257257" w:rsidP="0025725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F1B61" w:rsidRDefault="00FF1B61" w:rsidP="0025725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FF1B61" w:rsidRDefault="00FF1B61" w:rsidP="0025725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257257" w:rsidRDefault="00257257" w:rsidP="0025725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257257" w:rsidRDefault="00257257" w:rsidP="0025725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257257" w:rsidRDefault="00257257" w:rsidP="00257257"/>
    <w:p w:rsidR="00257257" w:rsidRDefault="00257257" w:rsidP="00257257"/>
    <w:p w:rsidR="00AE7BA6" w:rsidRDefault="00AE7BA6"/>
    <w:sectPr w:rsidR="00AE7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99" w:rsidRDefault="00CB5699" w:rsidP="00C665EE">
      <w:pPr>
        <w:spacing w:after="0" w:line="240" w:lineRule="auto"/>
      </w:pPr>
      <w:r>
        <w:separator/>
      </w:r>
    </w:p>
  </w:endnote>
  <w:endnote w:type="continuationSeparator" w:id="0">
    <w:p w:rsidR="00CB5699" w:rsidRDefault="00CB5699" w:rsidP="00C6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EE" w:rsidRDefault="00C665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EE" w:rsidRDefault="00C665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EE" w:rsidRDefault="00C66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99" w:rsidRDefault="00CB5699" w:rsidP="00C665EE">
      <w:pPr>
        <w:spacing w:after="0" w:line="240" w:lineRule="auto"/>
      </w:pPr>
      <w:r>
        <w:separator/>
      </w:r>
    </w:p>
  </w:footnote>
  <w:footnote w:type="continuationSeparator" w:id="0">
    <w:p w:rsidR="00CB5699" w:rsidRDefault="00CB5699" w:rsidP="00C6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EE" w:rsidRDefault="00C665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EE" w:rsidRDefault="00C665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EE" w:rsidRDefault="00C665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57"/>
    <w:rsid w:val="00257257"/>
    <w:rsid w:val="0092518E"/>
    <w:rsid w:val="00AE7BA6"/>
    <w:rsid w:val="00B9766C"/>
    <w:rsid w:val="00C665EE"/>
    <w:rsid w:val="00CB5699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57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6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E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6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2021-09-09T10:02:00Z</dcterms:created>
  <dcterms:modified xsi:type="dcterms:W3CDTF">2021-09-09T10:03:00Z</dcterms:modified>
</cp:coreProperties>
</file>