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uzupełniającej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50455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D302B9">
        <w:rPr>
          <w:rFonts w:ascii="Times New Roman" w:hAnsi="Times New Roman" w:cs="Times New Roman"/>
        </w:rPr>
        <w:t>X</w:t>
      </w:r>
      <w:r w:rsidR="007B6308">
        <w:rPr>
          <w:rFonts w:ascii="Times New Roman" w:hAnsi="Times New Roman" w:cs="Times New Roman"/>
        </w:rPr>
        <w:t>VI</w:t>
      </w:r>
      <w:r w:rsidRPr="007F39E1">
        <w:rPr>
          <w:rFonts w:ascii="Times New Roman" w:hAnsi="Times New Roman" w:cs="Times New Roman"/>
        </w:rPr>
        <w:t xml:space="preserve"> 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1F362F">
        <w:rPr>
          <w:rFonts w:ascii="Times New Roman" w:hAnsi="Times New Roman" w:cs="Times New Roman"/>
        </w:rPr>
        <w:t>29 marca do 16 kwietnia 2021 roku</w:t>
      </w:r>
      <w:r w:rsidR="003E3086" w:rsidRPr="003E3086">
        <w:rPr>
          <w:rFonts w:ascii="Times New Roman" w:hAnsi="Times New Roman" w:cs="Times New Roman"/>
        </w:rPr>
        <w:t xml:space="preserve">  w prokuraturach rejonowych.  </w:t>
      </w:r>
      <w:r w:rsidR="00B11E19">
        <w:rPr>
          <w:rFonts w:ascii="Times New Roman" w:hAnsi="Times New Roman" w:cs="Times New Roman"/>
        </w:rPr>
        <w:t xml:space="preserve"> 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o</w:t>
      </w:r>
      <w:r w:rsidR="00055D0F">
        <w:rPr>
          <w:rFonts w:ascii="Times New Roman" w:hAnsi="Times New Roman" w:cs="Times New Roman"/>
        </w:rPr>
        <w:t>dbywanej w dniach: ……………………………</w:t>
      </w:r>
      <w:r w:rsidRPr="00B57C93">
        <w:rPr>
          <w:rFonts w:ascii="Times New Roman" w:hAnsi="Times New Roman" w:cs="Times New Roman"/>
        </w:rPr>
        <w:t xml:space="preserve"> …………………………</w:t>
      </w:r>
      <w:r w:rsidR="00055D0F">
        <w:rPr>
          <w:rFonts w:ascii="Times New Roman" w:hAnsi="Times New Roman" w:cs="Times New Roman"/>
        </w:rPr>
        <w:t xml:space="preserve"> </w:t>
      </w:r>
      <w:r w:rsidRPr="00B57C9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  <w:r w:rsidR="00055D0F">
        <w:rPr>
          <w:rFonts w:ascii="Times New Roman" w:hAnsi="Times New Roman" w:cs="Times New Roman"/>
        </w:rPr>
        <w:t>…..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9600C8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600C8">
              <w:rPr>
                <w:rFonts w:ascii="Times New Roman" w:hAnsi="Times New Roman" w:cs="Times New Roman"/>
              </w:rPr>
              <w:t>1.Analiza spraw pod kątem oceny zasadności wniesienia apelacji od wyroków sądów I instancji; sporządzanie projektów apelacji.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796FF9" w:rsidP="004814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96FF9">
              <w:rPr>
                <w:rFonts w:ascii="Times New Roman" w:hAnsi="Times New Roman" w:cs="Times New Roman"/>
              </w:rPr>
              <w:t xml:space="preserve">. </w:t>
            </w:r>
            <w:r w:rsidR="0076525D" w:rsidRPr="0076525D">
              <w:rPr>
                <w:rFonts w:ascii="Times New Roman" w:hAnsi="Times New Roman" w:cs="Times New Roman"/>
              </w:rPr>
              <w:t>Analiza spraw pod kątem oceny zasadności wniesienia zażalenia od decyzji wydanych przez sądy; sporządzanie projektów zażaleń.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59753D" w:rsidP="003E7C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9753D">
              <w:rPr>
                <w:rFonts w:ascii="Times New Roman" w:hAnsi="Times New Roman" w:cs="Times New Roman"/>
              </w:rPr>
              <w:t>Ocena zasadności środków odwoławczych wniesionych przez inne niż prokurator strony postępowania.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B44750" w:rsidP="004D36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4750">
              <w:rPr>
                <w:rFonts w:ascii="Times New Roman" w:hAnsi="Times New Roman" w:cs="Times New Roman"/>
              </w:rPr>
              <w:t xml:space="preserve">4.Udział w wokandach sądu odwoławczego w przedmiocie rozpoznania apelacji oraz zażalenia </w:t>
            </w:r>
            <w:r w:rsidR="004D3616">
              <w:rPr>
                <w:rFonts w:ascii="Times New Roman" w:hAnsi="Times New Roman" w:cs="Times New Roman"/>
              </w:rPr>
              <w:t xml:space="preserve">      </w:t>
            </w:r>
            <w:r w:rsidRPr="00B44750">
              <w:rPr>
                <w:rFonts w:ascii="Times New Roman" w:hAnsi="Times New Roman" w:cs="Times New Roman"/>
              </w:rPr>
              <w:t xml:space="preserve"> ( nabycie umiejętności obrony własnego stanowiska, zastosowania prawidłowej argumentacji prawnej oraz umiejętności odniesienia się do zasadności </w:t>
            </w:r>
            <w:r w:rsidR="004D3616">
              <w:rPr>
                <w:rFonts w:ascii="Times New Roman" w:hAnsi="Times New Roman" w:cs="Times New Roman"/>
              </w:rPr>
              <w:t xml:space="preserve">                </w:t>
            </w:r>
            <w:r w:rsidRPr="00B44750">
              <w:rPr>
                <w:rFonts w:ascii="Times New Roman" w:hAnsi="Times New Roman" w:cs="Times New Roman"/>
              </w:rPr>
              <w:t>i poprawności wniesionych przez inne strony postępowania  środków odwoławczych).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055D0F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5D0F">
              <w:rPr>
                <w:rFonts w:ascii="Times New Roman" w:hAnsi="Times New Roman" w:cs="Times New Roman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055D0F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55D0F">
              <w:rPr>
                <w:rFonts w:ascii="Times New Roman" w:hAnsi="Times New Roman" w:cs="Times New Roman"/>
                <w:color w:val="000000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055D0F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55D0F">
              <w:rPr>
                <w:rFonts w:ascii="Times New Roman" w:hAnsi="Times New Roman" w:cs="Times New Roman"/>
                <w:color w:val="000000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055D0F" w:rsidRDefault="00270BC6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55D0F">
              <w:rPr>
                <w:rFonts w:ascii="Times New Roman" w:hAnsi="Times New Roman" w:cs="Times New Roman"/>
                <w:color w:val="000000"/>
                <w:lang w:eastAsia="pl-PL"/>
              </w:rPr>
              <w:t>1.udział w innych czynnościach  wykonywanych przez prokuratora (patrona)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055D0F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055D0F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2880" w:rsidRPr="007F39E1" w:rsidTr="004E209F">
        <w:trPr>
          <w:trHeight w:val="41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6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czynności wskazane przez patrona, w tym </w:t>
            </w:r>
            <w:r w:rsidR="002B48B3">
              <w:rPr>
                <w:rFonts w:ascii="Times New Roman" w:eastAsia="Times New Roman" w:hAnsi="Times New Roman" w:cs="Times New Roman"/>
                <w:sz w:val="20"/>
                <w:szCs w:val="20"/>
              </w:rPr>
              <w:t>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lastRenderedPageBreak/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F8" w:rsidRDefault="007E2EF8" w:rsidP="00461F62">
      <w:pPr>
        <w:spacing w:after="0" w:line="240" w:lineRule="auto"/>
      </w:pPr>
      <w:r>
        <w:separator/>
      </w:r>
    </w:p>
  </w:endnote>
  <w:endnote w:type="continuationSeparator" w:id="0">
    <w:p w:rsidR="007E2EF8" w:rsidRDefault="007E2EF8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F8" w:rsidRDefault="007E2EF8" w:rsidP="00461F62">
      <w:pPr>
        <w:spacing w:after="0" w:line="240" w:lineRule="auto"/>
      </w:pPr>
      <w:r>
        <w:separator/>
      </w:r>
    </w:p>
  </w:footnote>
  <w:footnote w:type="continuationSeparator" w:id="0">
    <w:p w:rsidR="007E2EF8" w:rsidRDefault="007E2EF8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037D2"/>
    <w:rsid w:val="0001189C"/>
    <w:rsid w:val="00032BEA"/>
    <w:rsid w:val="00055D0F"/>
    <w:rsid w:val="00085B39"/>
    <w:rsid w:val="000B21EF"/>
    <w:rsid w:val="00125524"/>
    <w:rsid w:val="00145FC5"/>
    <w:rsid w:val="0014661A"/>
    <w:rsid w:val="001466C3"/>
    <w:rsid w:val="0018614D"/>
    <w:rsid w:val="001A6AE7"/>
    <w:rsid w:val="001D1D92"/>
    <w:rsid w:val="001D3EE6"/>
    <w:rsid w:val="001F362F"/>
    <w:rsid w:val="001F4CEA"/>
    <w:rsid w:val="002418BA"/>
    <w:rsid w:val="0024201D"/>
    <w:rsid w:val="002674BA"/>
    <w:rsid w:val="00270BC6"/>
    <w:rsid w:val="002B48B3"/>
    <w:rsid w:val="002B76ED"/>
    <w:rsid w:val="002C494D"/>
    <w:rsid w:val="002C51FE"/>
    <w:rsid w:val="002D68E5"/>
    <w:rsid w:val="002E7632"/>
    <w:rsid w:val="002E7F3C"/>
    <w:rsid w:val="002F3383"/>
    <w:rsid w:val="002F3801"/>
    <w:rsid w:val="002F6F97"/>
    <w:rsid w:val="00322445"/>
    <w:rsid w:val="00331D0D"/>
    <w:rsid w:val="003328EE"/>
    <w:rsid w:val="0035180B"/>
    <w:rsid w:val="003760CD"/>
    <w:rsid w:val="00383509"/>
    <w:rsid w:val="003862B3"/>
    <w:rsid w:val="003C0BB4"/>
    <w:rsid w:val="003D46D2"/>
    <w:rsid w:val="003D75FC"/>
    <w:rsid w:val="003E3086"/>
    <w:rsid w:val="003E7CCF"/>
    <w:rsid w:val="00417B3F"/>
    <w:rsid w:val="00461F62"/>
    <w:rsid w:val="00475D6B"/>
    <w:rsid w:val="0048140F"/>
    <w:rsid w:val="00481A67"/>
    <w:rsid w:val="004B24D7"/>
    <w:rsid w:val="004C7C8A"/>
    <w:rsid w:val="004D3616"/>
    <w:rsid w:val="004E209F"/>
    <w:rsid w:val="00504369"/>
    <w:rsid w:val="0050455B"/>
    <w:rsid w:val="0052697D"/>
    <w:rsid w:val="005361D5"/>
    <w:rsid w:val="005532A1"/>
    <w:rsid w:val="005726DD"/>
    <w:rsid w:val="0059753D"/>
    <w:rsid w:val="005A3592"/>
    <w:rsid w:val="005A5459"/>
    <w:rsid w:val="005D2774"/>
    <w:rsid w:val="005D5120"/>
    <w:rsid w:val="005D5A5B"/>
    <w:rsid w:val="00602301"/>
    <w:rsid w:val="00635D12"/>
    <w:rsid w:val="00641E76"/>
    <w:rsid w:val="0065210C"/>
    <w:rsid w:val="00686643"/>
    <w:rsid w:val="006C3E7F"/>
    <w:rsid w:val="006E4B0F"/>
    <w:rsid w:val="006F2880"/>
    <w:rsid w:val="00704EB6"/>
    <w:rsid w:val="00740201"/>
    <w:rsid w:val="007443A8"/>
    <w:rsid w:val="0074718D"/>
    <w:rsid w:val="00751C97"/>
    <w:rsid w:val="0076525D"/>
    <w:rsid w:val="00780999"/>
    <w:rsid w:val="00796FF9"/>
    <w:rsid w:val="007B6308"/>
    <w:rsid w:val="007D0686"/>
    <w:rsid w:val="007D7003"/>
    <w:rsid w:val="007D7771"/>
    <w:rsid w:val="007E2EF8"/>
    <w:rsid w:val="007F39E1"/>
    <w:rsid w:val="007F6051"/>
    <w:rsid w:val="008018E7"/>
    <w:rsid w:val="00820EC8"/>
    <w:rsid w:val="00824847"/>
    <w:rsid w:val="00832515"/>
    <w:rsid w:val="00856D8A"/>
    <w:rsid w:val="0087261F"/>
    <w:rsid w:val="00883DEB"/>
    <w:rsid w:val="008A439E"/>
    <w:rsid w:val="008B2F56"/>
    <w:rsid w:val="008B69BC"/>
    <w:rsid w:val="008C0667"/>
    <w:rsid w:val="008C475D"/>
    <w:rsid w:val="008D67DE"/>
    <w:rsid w:val="00907709"/>
    <w:rsid w:val="00910FDA"/>
    <w:rsid w:val="00922CB9"/>
    <w:rsid w:val="009600C8"/>
    <w:rsid w:val="009851F4"/>
    <w:rsid w:val="009C791F"/>
    <w:rsid w:val="009D497D"/>
    <w:rsid w:val="00A1638F"/>
    <w:rsid w:val="00A22FDF"/>
    <w:rsid w:val="00A30D94"/>
    <w:rsid w:val="00A877C5"/>
    <w:rsid w:val="00A90447"/>
    <w:rsid w:val="00A96989"/>
    <w:rsid w:val="00AD27C3"/>
    <w:rsid w:val="00AD473A"/>
    <w:rsid w:val="00AF46F1"/>
    <w:rsid w:val="00B11E19"/>
    <w:rsid w:val="00B128A6"/>
    <w:rsid w:val="00B15BEE"/>
    <w:rsid w:val="00B44750"/>
    <w:rsid w:val="00B4666E"/>
    <w:rsid w:val="00B51024"/>
    <w:rsid w:val="00B57C93"/>
    <w:rsid w:val="00BA5EE3"/>
    <w:rsid w:val="00BA6D6C"/>
    <w:rsid w:val="00BB2DF5"/>
    <w:rsid w:val="00BC3738"/>
    <w:rsid w:val="00C16FDF"/>
    <w:rsid w:val="00C626B6"/>
    <w:rsid w:val="00C642DA"/>
    <w:rsid w:val="00C81E65"/>
    <w:rsid w:val="00CB66D1"/>
    <w:rsid w:val="00CC0752"/>
    <w:rsid w:val="00CD0CE4"/>
    <w:rsid w:val="00CE1ECB"/>
    <w:rsid w:val="00D302B9"/>
    <w:rsid w:val="00D350F6"/>
    <w:rsid w:val="00D641F4"/>
    <w:rsid w:val="00D731A2"/>
    <w:rsid w:val="00D73941"/>
    <w:rsid w:val="00DB028A"/>
    <w:rsid w:val="00DC71F5"/>
    <w:rsid w:val="00DD7410"/>
    <w:rsid w:val="00DE5B85"/>
    <w:rsid w:val="00DE6348"/>
    <w:rsid w:val="00E1764C"/>
    <w:rsid w:val="00E5214D"/>
    <w:rsid w:val="00E531D3"/>
    <w:rsid w:val="00E70795"/>
    <w:rsid w:val="00E7434A"/>
    <w:rsid w:val="00E77F39"/>
    <w:rsid w:val="00E82CD2"/>
    <w:rsid w:val="00EA1BFD"/>
    <w:rsid w:val="00ED5C09"/>
    <w:rsid w:val="00ED68ED"/>
    <w:rsid w:val="00ED78EE"/>
    <w:rsid w:val="00F24446"/>
    <w:rsid w:val="00F43D93"/>
    <w:rsid w:val="00F6675F"/>
    <w:rsid w:val="00F92D8B"/>
    <w:rsid w:val="00FA2706"/>
    <w:rsid w:val="00FA6CC0"/>
    <w:rsid w:val="00FC4F4D"/>
    <w:rsid w:val="00FC6B71"/>
    <w:rsid w:val="00FE2E8B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3</cp:revision>
  <cp:lastPrinted>2020-12-16T12:28:00Z</cp:lastPrinted>
  <dcterms:created xsi:type="dcterms:W3CDTF">2021-01-21T08:27:00Z</dcterms:created>
  <dcterms:modified xsi:type="dcterms:W3CDTF">2021-01-28T12:49:00Z</dcterms:modified>
</cp:coreProperties>
</file>