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8" w:rsidRDefault="00D31578" w:rsidP="00667D5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OAP-II.420.38</w:t>
      </w:r>
      <w:r w:rsidR="00667D58">
        <w:rPr>
          <w:rFonts w:ascii="Times New Roman" w:hAnsi="Times New Roman" w:cs="Times New Roman"/>
          <w:sz w:val="23"/>
          <w:szCs w:val="23"/>
        </w:rPr>
        <w:t>.2019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</w:p>
    <w:p w:rsidR="00D31578" w:rsidRDefault="00742C89" w:rsidP="00D31578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E96FCB" w:rsidRPr="00D31578">
        <w:rPr>
          <w:rFonts w:ascii="Times New Roman" w:hAnsi="Times New Roman" w:cs="Times New Roman"/>
          <w:sz w:val="23"/>
          <w:szCs w:val="23"/>
        </w:rPr>
        <w:t>10 rocznika</w:t>
      </w:r>
      <w:r w:rsidR="00E96FCB">
        <w:rPr>
          <w:rFonts w:ascii="Times New Roman" w:hAnsi="Times New Roman" w:cs="Times New Roman"/>
          <w:sz w:val="23"/>
          <w:szCs w:val="23"/>
        </w:rPr>
        <w:t xml:space="preserve">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 w:rsidR="00D31578">
        <w:rPr>
          <w:rFonts w:ascii="Times New Roman" w:hAnsi="Times New Roman" w:cs="Times New Roman"/>
          <w:sz w:val="23"/>
          <w:szCs w:val="23"/>
        </w:rPr>
        <w:t xml:space="preserve">………………………………………… </w:t>
      </w:r>
    </w:p>
    <w:p w:rsidR="00742C89" w:rsidRPr="00D31578" w:rsidRDefault="00D31578" w:rsidP="00D31578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</w:t>
      </w:r>
      <w:r w:rsidR="003571E1">
        <w:rPr>
          <w:rFonts w:ascii="Times New Roman" w:hAnsi="Times New Roman" w:cs="Times New Roman"/>
          <w:sz w:val="16"/>
          <w:szCs w:val="16"/>
        </w:rPr>
        <w:t xml:space="preserve">  </w:t>
      </w:r>
      <w:r w:rsidR="00742C89"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31578">
        <w:rPr>
          <w:rFonts w:ascii="Times New Roman" w:hAnsi="Times New Roman" w:cs="Times New Roman"/>
          <w:sz w:val="23"/>
          <w:szCs w:val="23"/>
        </w:rPr>
        <w:t>po X</w:t>
      </w:r>
      <w:r w:rsidR="00D31578" w:rsidRPr="00D31578">
        <w:rPr>
          <w:rFonts w:ascii="Times New Roman" w:hAnsi="Times New Roman" w:cs="Times New Roman"/>
          <w:sz w:val="23"/>
          <w:szCs w:val="23"/>
        </w:rPr>
        <w:t>III z</w:t>
      </w:r>
      <w:r w:rsidRPr="00D31578">
        <w:rPr>
          <w:rFonts w:ascii="Times New Roman" w:hAnsi="Times New Roman" w:cs="Times New Roman"/>
          <w:sz w:val="23"/>
          <w:szCs w:val="23"/>
        </w:rPr>
        <w:t>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D31578">
        <w:rPr>
          <w:rFonts w:ascii="Times New Roman" w:hAnsi="Times New Roman" w:cs="Times New Roman"/>
          <w:sz w:val="23"/>
          <w:szCs w:val="23"/>
        </w:rPr>
        <w:t>od 14 kwietnia</w:t>
      </w:r>
      <w:r w:rsidRPr="00D31578">
        <w:rPr>
          <w:rFonts w:ascii="Times New Roman" w:hAnsi="Times New Roman" w:cs="Times New Roman"/>
          <w:sz w:val="23"/>
          <w:szCs w:val="23"/>
        </w:rPr>
        <w:t xml:space="preserve"> </w:t>
      </w:r>
      <w:r w:rsidR="00D31578">
        <w:rPr>
          <w:rFonts w:ascii="Times New Roman" w:hAnsi="Times New Roman" w:cs="Times New Roman"/>
          <w:sz w:val="23"/>
          <w:szCs w:val="23"/>
        </w:rPr>
        <w:t>2020r do 8 maja</w:t>
      </w:r>
      <w:r w:rsidRPr="00D31578">
        <w:rPr>
          <w:rFonts w:ascii="Times New Roman" w:hAnsi="Times New Roman" w:cs="Times New Roman"/>
          <w:sz w:val="23"/>
          <w:szCs w:val="23"/>
        </w:rPr>
        <w:t xml:space="preserve"> 2020r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5736F6" w:rsidP="00D315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31578">
              <w:rPr>
                <w:rFonts w:ascii="Times New Roman" w:hAnsi="Times New Roman" w:cs="Times New Roman"/>
                <w:sz w:val="24"/>
                <w:szCs w:val="24"/>
              </w:rPr>
              <w:t>Udział w oględzinach miejsc zdarzenia ze skutkiem śmiertelnym</w:t>
            </w:r>
            <w:r w:rsidR="00773902">
              <w:rPr>
                <w:rFonts w:ascii="Times New Roman" w:hAnsi="Times New Roman" w:cs="Times New Roman"/>
                <w:sz w:val="24"/>
                <w:szCs w:val="24"/>
              </w:rPr>
              <w:t>; wskazany udział w sądowo-lekarskiej sekcji zwłok.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4E18B4" w:rsidRDefault="00667D58" w:rsidP="003027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31578">
              <w:rPr>
                <w:rFonts w:ascii="Times New Roman" w:hAnsi="Times New Roman" w:cs="Times New Roman"/>
                <w:sz w:val="24"/>
                <w:szCs w:val="24"/>
              </w:rPr>
              <w:t xml:space="preserve">Analiza spraw </w:t>
            </w:r>
            <w:r w:rsidR="00EB4946">
              <w:rPr>
                <w:rFonts w:ascii="Times New Roman" w:hAnsi="Times New Roman" w:cs="Times New Roman"/>
                <w:sz w:val="24"/>
                <w:szCs w:val="24"/>
              </w:rPr>
              <w:t>z zakresu błędu medycznego : poznanie metodyki prowadzenia postę</w:t>
            </w:r>
            <w:r w:rsidR="00940023">
              <w:rPr>
                <w:rFonts w:ascii="Times New Roman" w:hAnsi="Times New Roman" w:cs="Times New Roman"/>
                <w:sz w:val="24"/>
                <w:szCs w:val="24"/>
              </w:rPr>
              <w:t>powania przygotowawczego</w:t>
            </w:r>
            <w:bookmarkStart w:id="1" w:name="_GoBack"/>
            <w:bookmarkEnd w:id="1"/>
            <w:r w:rsidR="009400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584A">
              <w:rPr>
                <w:rFonts w:ascii="Times New Roman" w:hAnsi="Times New Roman" w:cs="Times New Roman"/>
                <w:sz w:val="24"/>
                <w:szCs w:val="24"/>
              </w:rPr>
              <w:t xml:space="preserve"> procesowe</w:t>
            </w:r>
            <w:r w:rsidR="00CD6860">
              <w:rPr>
                <w:rFonts w:ascii="Times New Roman" w:hAnsi="Times New Roman" w:cs="Times New Roman"/>
                <w:sz w:val="24"/>
                <w:szCs w:val="24"/>
              </w:rPr>
              <w:t xml:space="preserve"> zabezpieczanie i wykorzystywani</w:t>
            </w:r>
            <w:r w:rsidR="0094002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302796">
              <w:rPr>
                <w:rFonts w:ascii="Times New Roman" w:hAnsi="Times New Roman" w:cs="Times New Roman"/>
                <w:sz w:val="24"/>
                <w:szCs w:val="24"/>
              </w:rPr>
              <w:t>dokumentacji</w:t>
            </w:r>
            <w:r w:rsidR="00940023">
              <w:rPr>
                <w:rFonts w:ascii="Times New Roman" w:hAnsi="Times New Roman" w:cs="Times New Roman"/>
                <w:sz w:val="24"/>
                <w:szCs w:val="24"/>
              </w:rPr>
              <w:t xml:space="preserve"> medyczno-sądowej.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667D58" w:rsidP="002935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4946">
              <w:rPr>
                <w:rFonts w:ascii="Times New Roman" w:hAnsi="Times New Roman" w:cs="Times New Roman"/>
                <w:sz w:val="24"/>
                <w:szCs w:val="24"/>
              </w:rPr>
              <w:t xml:space="preserve"> Sporządzanie projektów </w:t>
            </w:r>
            <w:r w:rsidR="00293569">
              <w:rPr>
                <w:rFonts w:ascii="Times New Roman" w:hAnsi="Times New Roman" w:cs="Times New Roman"/>
                <w:sz w:val="24"/>
                <w:szCs w:val="24"/>
              </w:rPr>
              <w:t>postanowień o powołaniu biegłych z zakresu medycyny sądowej.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58" w:rsidRDefault="005736F6" w:rsidP="00CD6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6860">
              <w:rPr>
                <w:rFonts w:ascii="Times New Roman" w:hAnsi="Times New Roman" w:cs="Times New Roman"/>
                <w:sz w:val="24"/>
                <w:szCs w:val="24"/>
              </w:rPr>
              <w:t xml:space="preserve"> Ocena opinii biegłych z zakresu medycyny sądowej pod kątem podjęcia decyzji kończącej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D315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1.Ud</w:t>
            </w:r>
            <w:r w:rsidR="00D315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ział w innych czynnościach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wykonywanych przez prokuratora</w:t>
            </w:r>
            <w:r w:rsidR="00D315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(patrona </w:t>
            </w:r>
            <w:r w:rsidR="00D315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5E7B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tym uczestnictwo w ro</w:t>
            </w:r>
            <w:r w:rsidR="009400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zprawach i posiedzeniach sądu (</w:t>
            </w:r>
            <w:r w:rsidR="005E7B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również </w:t>
            </w:r>
            <w:r w:rsidR="00E42B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art.183par.2 Ustawy Prawo o prokuraturze).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2.porządkowanie i numeracja akt</w:t>
            </w:r>
            <w:r w:rsidR="00742C89"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lastRenderedPageBreak/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………pkt.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42C89" w:rsidRDefault="004B01C7" w:rsidP="004B01C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42C89" w:rsidRDefault="00742C89" w:rsidP="00742C89"/>
    <w:p w:rsidR="00742C89" w:rsidRDefault="00742C89" w:rsidP="00742C89"/>
    <w:p w:rsidR="00742C89" w:rsidRDefault="00742C89" w:rsidP="00742C89"/>
    <w:p w:rsidR="001A5B8D" w:rsidRDefault="001A5B8D"/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85F2A"/>
    <w:rsid w:val="001A5B8D"/>
    <w:rsid w:val="00293569"/>
    <w:rsid w:val="00302796"/>
    <w:rsid w:val="003571E1"/>
    <w:rsid w:val="004B01C7"/>
    <w:rsid w:val="005736F6"/>
    <w:rsid w:val="005E7B1A"/>
    <w:rsid w:val="0060584A"/>
    <w:rsid w:val="00667D58"/>
    <w:rsid w:val="00742C89"/>
    <w:rsid w:val="00773902"/>
    <w:rsid w:val="008F250B"/>
    <w:rsid w:val="00940023"/>
    <w:rsid w:val="00952BC3"/>
    <w:rsid w:val="009922E0"/>
    <w:rsid w:val="009A7CB1"/>
    <w:rsid w:val="00CD6860"/>
    <w:rsid w:val="00D31578"/>
    <w:rsid w:val="00E42B21"/>
    <w:rsid w:val="00E96FCB"/>
    <w:rsid w:val="00EB3183"/>
    <w:rsid w:val="00E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7ED9-46FF-4F65-A621-7C3ED45E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</cp:revision>
  <cp:lastPrinted>2019-06-11T08:39:00Z</cp:lastPrinted>
  <dcterms:created xsi:type="dcterms:W3CDTF">2020-03-13T08:01:00Z</dcterms:created>
  <dcterms:modified xsi:type="dcterms:W3CDTF">2020-03-13T08:01:00Z</dcterms:modified>
</cp:coreProperties>
</file>