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50372C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</w:t>
      </w:r>
      <w:r w:rsidR="0050372C">
        <w:rPr>
          <w:rFonts w:ascii="Times New Roman" w:hAnsi="Times New Roman" w:cs="Times New Roman"/>
        </w:rPr>
        <w:t xml:space="preserve"> uzupełniającej </w:t>
      </w:r>
      <w:r w:rsidRPr="007F39E1">
        <w:rPr>
          <w:rFonts w:ascii="Times New Roman" w:hAnsi="Times New Roman" w:cs="Times New Roman"/>
        </w:rPr>
        <w:t xml:space="preserve"> 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0372C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>za okres praktyki po</w:t>
      </w:r>
      <w:r w:rsidR="0077775D">
        <w:rPr>
          <w:rFonts w:ascii="Times New Roman" w:hAnsi="Times New Roman" w:cs="Times New Roman"/>
        </w:rPr>
        <w:t xml:space="preserve"> </w:t>
      </w:r>
      <w:r w:rsidR="005F2138">
        <w:rPr>
          <w:rFonts w:ascii="Times New Roman" w:hAnsi="Times New Roman" w:cs="Times New Roman"/>
        </w:rPr>
        <w:t>X</w:t>
      </w:r>
      <w:r w:rsidR="00BE1648">
        <w:rPr>
          <w:rFonts w:ascii="Times New Roman" w:hAnsi="Times New Roman" w:cs="Times New Roman"/>
        </w:rPr>
        <w:t xml:space="preserve"> zjeździe</w:t>
      </w:r>
      <w:r w:rsidR="00BE1648" w:rsidRPr="00BE1648">
        <w:rPr>
          <w:rFonts w:ascii="Times New Roman" w:hAnsi="Times New Roman" w:cs="Times New Roman"/>
        </w:rPr>
        <w:t xml:space="preserve"> od </w:t>
      </w:r>
      <w:r w:rsidR="00C5765E">
        <w:rPr>
          <w:rFonts w:ascii="Times New Roman" w:hAnsi="Times New Roman" w:cs="Times New Roman"/>
        </w:rPr>
        <w:t>21</w:t>
      </w:r>
      <w:r w:rsidR="00BE1648" w:rsidRPr="00BE1648">
        <w:rPr>
          <w:rFonts w:ascii="Times New Roman" w:hAnsi="Times New Roman" w:cs="Times New Roman"/>
        </w:rPr>
        <w:t xml:space="preserve"> grudnia 2020 roku do </w:t>
      </w:r>
      <w:r w:rsidR="00C5765E">
        <w:rPr>
          <w:rFonts w:ascii="Times New Roman" w:hAnsi="Times New Roman" w:cs="Times New Roman"/>
        </w:rPr>
        <w:t>15 stycznia</w:t>
      </w:r>
      <w:r w:rsidR="00BE1648" w:rsidRPr="00BE1648">
        <w:rPr>
          <w:rFonts w:ascii="Times New Roman" w:hAnsi="Times New Roman" w:cs="Times New Roman"/>
        </w:rPr>
        <w:t xml:space="preserve"> 202</w:t>
      </w:r>
      <w:r w:rsidR="00C5765E">
        <w:rPr>
          <w:rFonts w:ascii="Times New Roman" w:hAnsi="Times New Roman" w:cs="Times New Roman"/>
        </w:rPr>
        <w:t>1</w:t>
      </w:r>
      <w:r w:rsidR="00BE1648" w:rsidRPr="00BE1648">
        <w:rPr>
          <w:rFonts w:ascii="Times New Roman" w:hAnsi="Times New Roman" w:cs="Times New Roman"/>
        </w:rPr>
        <w:t xml:space="preserve"> roku odbywanej</w:t>
      </w:r>
    </w:p>
    <w:p w:rsidR="00DA162D" w:rsidRPr="00DA162D" w:rsidRDefault="00DA162D" w:rsidP="00DA162D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DA162D">
        <w:rPr>
          <w:rFonts w:ascii="Times New Roman" w:hAnsi="Times New Roman" w:cs="Times New Roman"/>
        </w:rPr>
        <w:t>odbywane</w:t>
      </w:r>
      <w:r w:rsidR="00F33598">
        <w:rPr>
          <w:rFonts w:ascii="Times New Roman" w:hAnsi="Times New Roman" w:cs="Times New Roman"/>
        </w:rPr>
        <w:t>j w dniach: ………………...  ……..………..…    ………………....     ..…………………</w:t>
      </w:r>
    </w:p>
    <w:p w:rsidR="00DA162D" w:rsidRPr="00DA162D" w:rsidRDefault="00DA162D" w:rsidP="00DA162D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DA162D">
        <w:rPr>
          <w:rFonts w:ascii="Times New Roman" w:hAnsi="Times New Roman" w:cs="Times New Roman"/>
        </w:rPr>
        <w:t>w Prokuraturze Rejonowej ……………………………..…………………………………………</w:t>
      </w:r>
      <w:r w:rsidR="00F33598">
        <w:rPr>
          <w:rFonts w:ascii="Times New Roman" w:hAnsi="Times New Roman" w:cs="Times New Roman"/>
        </w:rPr>
        <w:t>….</w:t>
      </w:r>
      <w:bookmarkStart w:id="0" w:name="_GoBack"/>
      <w:bookmarkEnd w:id="0"/>
    </w:p>
    <w:p w:rsidR="00DA162D" w:rsidRPr="00DA162D" w:rsidRDefault="00DA162D" w:rsidP="00DA162D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DA162D">
        <w:rPr>
          <w:rFonts w:ascii="Times New Roman" w:hAnsi="Times New Roman" w:cs="Times New Roman"/>
        </w:rPr>
        <w:t>sporządzona przez patrona praktyki……………………………………………………………….</w:t>
      </w:r>
      <w:r w:rsidR="00F33598">
        <w:rPr>
          <w:rFonts w:ascii="Times New Roman" w:hAnsi="Times New Roman" w:cs="Times New Roman"/>
        </w:rPr>
        <w:t>.....</w:t>
      </w:r>
    </w:p>
    <w:p w:rsidR="00ED5C09" w:rsidRPr="007F39E1" w:rsidRDefault="00DA162D" w:rsidP="00DA162D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DA162D">
        <w:rPr>
          <w:rFonts w:ascii="Times New Roman" w:hAnsi="Times New Roman" w:cs="Times New Roman"/>
        </w:rPr>
        <w:t>w dniu ……………………………………………………………………………………………</w:t>
      </w:r>
      <w:r w:rsidR="00F33598">
        <w:rPr>
          <w:rFonts w:ascii="Times New Roman" w:hAnsi="Times New Roman" w:cs="Times New Roman"/>
        </w:rPr>
        <w:t>…...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3C738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4E3070" w:rsidRDefault="005276A9" w:rsidP="004E3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276A9">
              <w:rPr>
                <w:rFonts w:ascii="Times New Roman" w:hAnsi="Times New Roman" w:cs="Times New Roman"/>
              </w:rPr>
              <w:t xml:space="preserve">1.Analiza akt postępowań prowadzonych w sprawach </w:t>
            </w:r>
            <w:r w:rsidR="000F1CDB">
              <w:rPr>
                <w:rFonts w:ascii="Times New Roman" w:hAnsi="Times New Roman" w:cs="Times New Roman"/>
              </w:rPr>
              <w:t xml:space="preserve">                    </w:t>
            </w:r>
            <w:r w:rsidRPr="005276A9">
              <w:rPr>
                <w:rFonts w:ascii="Times New Roman" w:hAnsi="Times New Roman" w:cs="Times New Roman"/>
              </w:rPr>
              <w:t xml:space="preserve">o przestępstwa przeciwko bezpieczeństwu powszechnemu </w:t>
            </w:r>
            <w:r w:rsidR="000F1CDB">
              <w:rPr>
                <w:rFonts w:ascii="Times New Roman" w:hAnsi="Times New Roman" w:cs="Times New Roman"/>
              </w:rPr>
              <w:t xml:space="preserve">            </w:t>
            </w:r>
            <w:r w:rsidRPr="005276A9">
              <w:rPr>
                <w:rFonts w:ascii="Times New Roman" w:hAnsi="Times New Roman" w:cs="Times New Roman"/>
              </w:rPr>
              <w:t>i bezpieczeństwu w komunikacji.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194855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94855">
              <w:rPr>
                <w:rFonts w:ascii="Times New Roman" w:hAnsi="Times New Roman" w:cs="Times New Roman"/>
              </w:rPr>
              <w:t xml:space="preserve">2.Opracowywanie projektów aktów oskarżenia, w tym w trybie </w:t>
            </w:r>
            <w:r w:rsidR="001569F6">
              <w:rPr>
                <w:rFonts w:ascii="Times New Roman" w:hAnsi="Times New Roman" w:cs="Times New Roman"/>
              </w:rPr>
              <w:t xml:space="preserve">            </w:t>
            </w:r>
            <w:r w:rsidRPr="00194855">
              <w:rPr>
                <w:rFonts w:ascii="Times New Roman" w:hAnsi="Times New Roman" w:cs="Times New Roman"/>
              </w:rPr>
              <w:t>art.335 par. 2  kpk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752832" w:rsidP="00DD2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2832">
              <w:rPr>
                <w:rFonts w:ascii="Times New Roman" w:hAnsi="Times New Roman" w:cs="Times New Roman"/>
              </w:rPr>
              <w:t>3.Opracowywanie projektów wniosków w trybie art.335par.1 kpk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6173A6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A6" w:rsidRPr="00752832" w:rsidRDefault="00B644DA" w:rsidP="00DD2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644DA">
              <w:rPr>
                <w:rFonts w:ascii="Times New Roman" w:hAnsi="Times New Roman" w:cs="Times New Roman"/>
              </w:rPr>
              <w:t xml:space="preserve">4.Opracowywanie wniosków </w:t>
            </w:r>
            <w:r w:rsidR="001569F6">
              <w:rPr>
                <w:rFonts w:ascii="Times New Roman" w:hAnsi="Times New Roman" w:cs="Times New Roman"/>
              </w:rPr>
              <w:t xml:space="preserve">                 </w:t>
            </w:r>
            <w:r w:rsidRPr="00B644DA">
              <w:rPr>
                <w:rFonts w:ascii="Times New Roman" w:hAnsi="Times New Roman" w:cs="Times New Roman"/>
              </w:rPr>
              <w:t xml:space="preserve">o warunkowe umorzenie postępowania karnego (ocena istnienia przesłanek </w:t>
            </w:r>
            <w:r w:rsidR="000F1CDB">
              <w:rPr>
                <w:rFonts w:ascii="Times New Roman" w:hAnsi="Times New Roman" w:cs="Times New Roman"/>
              </w:rPr>
              <w:t xml:space="preserve">       </w:t>
            </w:r>
            <w:r w:rsidRPr="00B644DA">
              <w:rPr>
                <w:rFonts w:ascii="Times New Roman" w:hAnsi="Times New Roman" w:cs="Times New Roman"/>
              </w:rPr>
              <w:t>z art.66 kk)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A6" w:rsidRPr="00704EB6" w:rsidRDefault="006173A6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A6" w:rsidRPr="00704EB6" w:rsidRDefault="006173A6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D5C0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057E02" w:rsidP="00ED5C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Zatwierdzanie aktów oskarżenia sporządzonych przez Policję (ocena zasadności zatwierdzenia)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4E3070" w:rsidRDefault="006F2880" w:rsidP="000F1C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E3070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  <w:r w:rsidRPr="004E307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  <w:r w:rsidR="001650C0" w:rsidRPr="001650C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1.Udział w czynnościach procesowych wykonywanych przez prokuratora(patrona), w tym udział w uzgadnianiu wniosków w trybie art.335 kpk, a także udział w wokandach zainicjowanych aktem oskarżenia, wnioskiem w trybie art.335 par. 1 kpk i wnioskiem o warunkowe</w:t>
            </w:r>
            <w:r w:rsidR="000F1CDB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umorzenie </w:t>
            </w:r>
            <w:r w:rsidR="000F1CDB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lastRenderedPageBreak/>
              <w:t>postępowania.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4E3070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E3070">
              <w:rPr>
                <w:rFonts w:ascii="Times New Roman" w:hAnsi="Times New Roman" w:cs="Times New Roman"/>
              </w:rPr>
              <w:lastRenderedPageBreak/>
              <w:t>2.</w:t>
            </w:r>
            <w:r w:rsidR="004E209F" w:rsidRPr="004E3070">
              <w:rPr>
                <w:rFonts w:ascii="Times New Roman" w:eastAsia="Times New Roman" w:hAnsi="Times New Roman" w:cs="Times New Roman"/>
              </w:rPr>
              <w:t xml:space="preserve"> </w:t>
            </w:r>
            <w:r w:rsidR="00CB66D1" w:rsidRPr="004E3070">
              <w:rPr>
                <w:rFonts w:ascii="Times New Roman" w:eastAsia="Times New Roman" w:hAnsi="Times New Roman" w:cs="Times New Roman"/>
              </w:rPr>
              <w:t xml:space="preserve">inne czynności wskazane przez patrona, w tym </w:t>
            </w:r>
            <w:r w:rsidR="004E209F" w:rsidRPr="004E3070">
              <w:rPr>
                <w:rFonts w:ascii="Times New Roman" w:eastAsia="Times New Roman" w:hAnsi="Times New Roman" w:cs="Times New Roman"/>
              </w:rPr>
              <w:t xml:space="preserve">porządkowanie akt, numeracja,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B7" w:rsidRDefault="002E67B7" w:rsidP="00461F62">
      <w:pPr>
        <w:spacing w:after="0" w:line="240" w:lineRule="auto"/>
      </w:pPr>
      <w:r>
        <w:separator/>
      </w:r>
    </w:p>
  </w:endnote>
  <w:endnote w:type="continuationSeparator" w:id="0">
    <w:p w:rsidR="002E67B7" w:rsidRDefault="002E67B7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B7" w:rsidRDefault="002E67B7" w:rsidP="00461F62">
      <w:pPr>
        <w:spacing w:after="0" w:line="240" w:lineRule="auto"/>
      </w:pPr>
      <w:r>
        <w:separator/>
      </w:r>
    </w:p>
  </w:footnote>
  <w:footnote w:type="continuationSeparator" w:id="0">
    <w:p w:rsidR="002E67B7" w:rsidRDefault="002E67B7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4401E"/>
    <w:rsid w:val="0005212F"/>
    <w:rsid w:val="00057E02"/>
    <w:rsid w:val="00062E50"/>
    <w:rsid w:val="00063B9D"/>
    <w:rsid w:val="000F1CDB"/>
    <w:rsid w:val="00145FC5"/>
    <w:rsid w:val="001569F6"/>
    <w:rsid w:val="001650C0"/>
    <w:rsid w:val="0018614D"/>
    <w:rsid w:val="0018724A"/>
    <w:rsid w:val="00194855"/>
    <w:rsid w:val="00195B31"/>
    <w:rsid w:val="001F5475"/>
    <w:rsid w:val="00204472"/>
    <w:rsid w:val="0024523C"/>
    <w:rsid w:val="00285CF1"/>
    <w:rsid w:val="002C494D"/>
    <w:rsid w:val="002E67B7"/>
    <w:rsid w:val="003328EE"/>
    <w:rsid w:val="0035180B"/>
    <w:rsid w:val="003760CD"/>
    <w:rsid w:val="003862B3"/>
    <w:rsid w:val="003C0BB4"/>
    <w:rsid w:val="00417B3F"/>
    <w:rsid w:val="00461F62"/>
    <w:rsid w:val="004B24D7"/>
    <w:rsid w:val="004B3FF4"/>
    <w:rsid w:val="004C2EBD"/>
    <w:rsid w:val="004E209F"/>
    <w:rsid w:val="004E3070"/>
    <w:rsid w:val="0050372C"/>
    <w:rsid w:val="00504369"/>
    <w:rsid w:val="0050455B"/>
    <w:rsid w:val="005276A9"/>
    <w:rsid w:val="005908D2"/>
    <w:rsid w:val="005A5459"/>
    <w:rsid w:val="005D2774"/>
    <w:rsid w:val="005F2138"/>
    <w:rsid w:val="006173A6"/>
    <w:rsid w:val="00633ED3"/>
    <w:rsid w:val="0065210C"/>
    <w:rsid w:val="00670E37"/>
    <w:rsid w:val="00686643"/>
    <w:rsid w:val="006F2880"/>
    <w:rsid w:val="00704EB6"/>
    <w:rsid w:val="00752832"/>
    <w:rsid w:val="0077775D"/>
    <w:rsid w:val="00780999"/>
    <w:rsid w:val="007D7771"/>
    <w:rsid w:val="007F39E1"/>
    <w:rsid w:val="007F6051"/>
    <w:rsid w:val="00820EC8"/>
    <w:rsid w:val="00855526"/>
    <w:rsid w:val="00883DEB"/>
    <w:rsid w:val="008B69BC"/>
    <w:rsid w:val="0094409A"/>
    <w:rsid w:val="00990BCA"/>
    <w:rsid w:val="009D497D"/>
    <w:rsid w:val="00A22FDF"/>
    <w:rsid w:val="00A511B6"/>
    <w:rsid w:val="00A72E93"/>
    <w:rsid w:val="00B4666E"/>
    <w:rsid w:val="00B644DA"/>
    <w:rsid w:val="00BA5EE3"/>
    <w:rsid w:val="00BA6D6C"/>
    <w:rsid w:val="00BE1648"/>
    <w:rsid w:val="00C00546"/>
    <w:rsid w:val="00C5765E"/>
    <w:rsid w:val="00C626B6"/>
    <w:rsid w:val="00CB66D1"/>
    <w:rsid w:val="00CD0CE4"/>
    <w:rsid w:val="00D641F4"/>
    <w:rsid w:val="00DA162D"/>
    <w:rsid w:val="00DD2DF8"/>
    <w:rsid w:val="00E70795"/>
    <w:rsid w:val="00E77F39"/>
    <w:rsid w:val="00E935B6"/>
    <w:rsid w:val="00EA3518"/>
    <w:rsid w:val="00EB3397"/>
    <w:rsid w:val="00ED5C09"/>
    <w:rsid w:val="00ED78EE"/>
    <w:rsid w:val="00F33598"/>
    <w:rsid w:val="00FA2706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6</cp:revision>
  <dcterms:created xsi:type="dcterms:W3CDTF">2020-10-22T09:07:00Z</dcterms:created>
  <dcterms:modified xsi:type="dcterms:W3CDTF">2020-10-22T09:37:00Z</dcterms:modified>
</cp:coreProperties>
</file>