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E1" w:rsidRDefault="007A02E1" w:rsidP="007A02E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OAP-II.420.2.2020</w:t>
      </w:r>
    </w:p>
    <w:p w:rsidR="007A02E1" w:rsidRDefault="007A02E1" w:rsidP="007A02E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A02E1" w:rsidRDefault="007A02E1" w:rsidP="007A02E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7A02E1" w:rsidRPr="00130B91" w:rsidRDefault="007A02E1" w:rsidP="007A02E1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A02E1" w:rsidRPr="004E25DB" w:rsidRDefault="007A02E1" w:rsidP="007A02E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XXIV zjeździe od </w:t>
      </w:r>
      <w:r w:rsidR="001C013B">
        <w:rPr>
          <w:rFonts w:ascii="Times New Roman" w:hAnsi="Times New Roman" w:cs="Times New Roman"/>
          <w:sz w:val="23"/>
          <w:szCs w:val="23"/>
        </w:rPr>
        <w:t>27 do 31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lipca 2020 r. </w:t>
      </w:r>
    </w:p>
    <w:p w:rsidR="007A02E1" w:rsidRPr="00923546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Sądzie Rejonowym Wydziale Rodzinnym i Nieletnich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7A02E1" w:rsidRPr="00E46EA6" w:rsidTr="000B15D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E1" w:rsidRDefault="007A02E1" w:rsidP="000B15D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02E1" w:rsidRPr="00E46EA6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A02E1" w:rsidRPr="00E46EA6" w:rsidTr="000B15D7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A29D1" w:rsidRDefault="007A02E1" w:rsidP="007A0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aktami spraw postepowań w sprawach nieletnich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F92EA6" w:rsidRDefault="007A02E1" w:rsidP="007A0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>udział aplikantów w posiedzeniach sądu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nieletniego od zawiadomienia o podejrzeniu dopuszczenia się popełnienia czynu karalnego lub </w:t>
            </w:r>
            <w:proofErr w:type="spellStart"/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świadczących o uleganiu procesowi demoralizacji do zakończenia postępowania rozpoznawczego</w:t>
            </w:r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136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7A02E1" w:rsidRPr="00923546" w:rsidTr="000B15D7">
              <w:trPr>
                <w:trHeight w:val="134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7D0632" w:rsidRDefault="007A02E1" w:rsidP="007A02E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E3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sporządzanie projektów postanowień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0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przekazaniu sprawy prokuratorowi, jeżeli w toku postępowania wyjaśniającego ujawniono okoliczności uzasadniające orzeczenie wobec nieletniego kary na podstawie art. 10 § 2 </w:t>
                  </w:r>
                  <w:proofErr w:type="spellStart"/>
                  <w:r w:rsidRPr="007A0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k.p.k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923546" w:rsidRDefault="007A02E1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923546" w:rsidRDefault="007A02E1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7A02E1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534711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projektów </w:t>
            </w:r>
            <w:r w:rsidRPr="007A02E1">
              <w:rPr>
                <w:rFonts w:ascii="Times New Roman" w:hAnsi="Times New Roman" w:cs="Times New Roman"/>
                <w:sz w:val="20"/>
                <w:szCs w:val="20"/>
              </w:rPr>
              <w:t>orzeczeń kończących postepowanie w sprawie, w szczególności orzeczenia o zastosowaniu środka wychowawczego lub poprawczego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A02E1" w:rsidRPr="00E46EA6" w:rsidTr="000B15D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02E1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A02E1" w:rsidRPr="00923546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923546" w:rsidRDefault="007A02E1" w:rsidP="007A02E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7A02E1" w:rsidRPr="00923546" w:rsidRDefault="007A02E1" w:rsidP="007A02E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A02E1" w:rsidRPr="00923546" w:rsidRDefault="007A02E1" w:rsidP="007A02E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7A02E1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A02E1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923546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A02E1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A02E1" w:rsidRDefault="007A02E1" w:rsidP="007A02E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A02E1" w:rsidRPr="00923546" w:rsidRDefault="007A02E1" w:rsidP="007A02E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585E40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A02E1" w:rsidRPr="00923546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A02E1" w:rsidRDefault="007A02E1" w:rsidP="007A02E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80999" w:rsidRDefault="00780999"/>
    <w:sectPr w:rsidR="00780999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E1"/>
    <w:rsid w:val="001C013B"/>
    <w:rsid w:val="00780999"/>
    <w:rsid w:val="007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2020-05-22T11:46:00Z</dcterms:created>
  <dcterms:modified xsi:type="dcterms:W3CDTF">2020-06-10T10:27:00Z</dcterms:modified>
</cp:coreProperties>
</file>