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02" w:rsidRDefault="00506102" w:rsidP="00506102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OAP-II.420.25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506102" w:rsidRDefault="00506102" w:rsidP="00506102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506102" w:rsidRDefault="00506102" w:rsidP="00506102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506102" w:rsidRPr="00130B91" w:rsidRDefault="00506102" w:rsidP="00506102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506102" w:rsidRPr="004E25DB" w:rsidRDefault="00506102" w:rsidP="00506102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XXX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23 do 27</w:t>
      </w:r>
      <w:r>
        <w:rPr>
          <w:rFonts w:ascii="Times New Roman" w:hAnsi="Times New Roman" w:cs="Times New Roman"/>
          <w:sz w:val="23"/>
          <w:szCs w:val="23"/>
        </w:rPr>
        <w:t xml:space="preserve"> listopada 2020 r. </w:t>
      </w:r>
    </w:p>
    <w:p w:rsidR="00506102" w:rsidRPr="00923546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</w:t>
      </w:r>
      <w:r>
        <w:rPr>
          <w:rFonts w:ascii="Times New Roman" w:hAnsi="Times New Roman" w:cs="Times New Roman"/>
          <w:sz w:val="23"/>
          <w:szCs w:val="23"/>
        </w:rPr>
        <w:t xml:space="preserve">Okręgowej (wydział ds. przestępczości gospodarczej)/ Prokuraturze Regionalnej (wydział ds. przestępczości finansowo – skarbowej)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506102" w:rsidRDefault="00506102" w:rsidP="00506102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6102" w:rsidRPr="00E46EA6" w:rsidTr="008E4B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102" w:rsidRDefault="00506102" w:rsidP="008E4B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6102" w:rsidRPr="00E46EA6" w:rsidTr="008E4B6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zapoznanie z przebiegiem postępowania w sprawach karnych skarbowych (w tym wykroczeniach skarbowych); sporządzanie projektów postanowień o wszczęciu postepowania, projektów postanowień o przedstawieniu zarzutów, o zabezpieczeniu majątkowym i innych.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Opracowywanie projektów decyzji kończących postepowanie przygotowawcze w sprawach karnych skarbowych, w tym projektów aktów oskarżenia.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A29D1" w:rsidRDefault="00506102" w:rsidP="0050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Udział w przesłuchaniach świadków i podejrzanych.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506102" w:rsidRPr="00E46EA6" w:rsidTr="008E4B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innych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506102" w:rsidRPr="00E46EA6" w:rsidTr="008E4B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102" w:rsidRPr="00923546" w:rsidRDefault="00506102" w:rsidP="008E4B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6102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506102" w:rsidRPr="00923546" w:rsidRDefault="00506102" w:rsidP="00506102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923546" w:rsidRDefault="00506102" w:rsidP="00506102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506102" w:rsidRPr="00923546" w:rsidRDefault="00506102" w:rsidP="00506102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506102" w:rsidRPr="00923546" w:rsidRDefault="00506102" w:rsidP="00506102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506102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506102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923546" w:rsidRDefault="00506102" w:rsidP="00506102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506102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506102" w:rsidRDefault="00506102" w:rsidP="00506102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506102" w:rsidRPr="00923546" w:rsidRDefault="00506102" w:rsidP="00506102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Pr="00585E40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506102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506102" w:rsidRPr="00923546" w:rsidRDefault="00506102" w:rsidP="00506102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06102" w:rsidRDefault="00506102" w:rsidP="00506102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506102" w:rsidRDefault="00506102" w:rsidP="00506102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506102" w:rsidRDefault="00506102" w:rsidP="00506102"/>
    <w:p w:rsidR="00AA6D54" w:rsidRDefault="00AA6D54"/>
    <w:sectPr w:rsidR="00AA6D54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2"/>
    <w:rsid w:val="00506102"/>
    <w:rsid w:val="00AA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2020-09-08T09:11:00Z</dcterms:created>
  <dcterms:modified xsi:type="dcterms:W3CDTF">2020-09-08T09:19:00Z</dcterms:modified>
</cp:coreProperties>
</file>