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3F" w:rsidRPr="00BD2028" w:rsidRDefault="00071C44" w:rsidP="00DE16A5">
      <w:pPr>
        <w:pStyle w:val="Teksttreci60"/>
        <w:shd w:val="clear" w:color="auto" w:fill="auto"/>
        <w:tabs>
          <w:tab w:val="left" w:leader="dot" w:pos="9006"/>
        </w:tabs>
        <w:spacing w:line="276" w:lineRule="auto"/>
        <w:ind w:left="23" w:right="601"/>
        <w:jc w:val="both"/>
      </w:pPr>
      <w:bookmarkStart w:id="0" w:name="_GoBack"/>
      <w:bookmarkEnd w:id="0"/>
      <w:r w:rsidRPr="009D4444">
        <w:rPr>
          <w:b/>
        </w:rPr>
        <w:t xml:space="preserve">OPINIA PATRONA PRAKTYKI </w:t>
      </w:r>
      <w:r w:rsidR="0007460B" w:rsidRPr="009D4444">
        <w:rPr>
          <w:b/>
        </w:rPr>
        <w:t>WRAZ Z OCENĄ PRZEBIEGU PRAKTYKI</w:t>
      </w:r>
      <w:r w:rsidR="0007460B" w:rsidRPr="001D143F">
        <w:t xml:space="preserve"> </w:t>
      </w:r>
      <w:r w:rsidR="00567312">
        <w:t xml:space="preserve">             </w:t>
      </w:r>
      <w:r w:rsidRPr="00BD2028">
        <w:t xml:space="preserve">dotycząca </w:t>
      </w:r>
      <w:r w:rsidR="001D143F" w:rsidRPr="00BD2028">
        <w:t xml:space="preserve">aplikanta </w:t>
      </w:r>
      <w:r w:rsidR="00DE16A5">
        <w:t>1</w:t>
      </w:r>
      <w:r w:rsidR="001D143F" w:rsidRPr="00BD2028">
        <w:t xml:space="preserve"> rocznika aplikacji </w:t>
      </w:r>
      <w:r w:rsidR="00A13FD8">
        <w:t xml:space="preserve">uzupełniającej </w:t>
      </w:r>
      <w:r w:rsidR="001D143F" w:rsidRPr="00BD2028">
        <w:t xml:space="preserve">sędziowskiej </w:t>
      </w:r>
    </w:p>
    <w:p w:rsidR="001D143F" w:rsidRPr="001D143F" w:rsidRDefault="001D143F" w:rsidP="00DE16A5">
      <w:pPr>
        <w:pStyle w:val="Teksttreci60"/>
        <w:shd w:val="clear" w:color="auto" w:fill="auto"/>
        <w:tabs>
          <w:tab w:val="left" w:leader="dot" w:pos="9006"/>
        </w:tabs>
        <w:spacing w:line="276" w:lineRule="auto"/>
        <w:ind w:left="23" w:right="601"/>
        <w:jc w:val="both"/>
        <w:rPr>
          <w:sz w:val="16"/>
          <w:szCs w:val="16"/>
        </w:rPr>
      </w:pPr>
    </w:p>
    <w:p w:rsidR="001D143F" w:rsidRPr="001D143F" w:rsidRDefault="001D143F" w:rsidP="00DE16A5">
      <w:pPr>
        <w:pStyle w:val="Teksttreci60"/>
        <w:shd w:val="clear" w:color="auto" w:fill="auto"/>
        <w:tabs>
          <w:tab w:val="left" w:leader="dot" w:pos="9006"/>
        </w:tabs>
        <w:spacing w:line="276" w:lineRule="auto"/>
        <w:ind w:left="23" w:right="601"/>
        <w:jc w:val="both"/>
        <w:rPr>
          <w:sz w:val="16"/>
          <w:szCs w:val="16"/>
        </w:rPr>
      </w:pPr>
      <w:r w:rsidRPr="001D143F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D143F" w:rsidRPr="001D143F" w:rsidRDefault="001D143F" w:rsidP="00DE16A5">
      <w:pPr>
        <w:pStyle w:val="Teksttreci60"/>
        <w:shd w:val="clear" w:color="auto" w:fill="auto"/>
        <w:tabs>
          <w:tab w:val="left" w:leader="dot" w:pos="9006"/>
        </w:tabs>
        <w:spacing w:line="276" w:lineRule="auto"/>
        <w:ind w:left="23" w:right="601"/>
        <w:jc w:val="center"/>
        <w:rPr>
          <w:i/>
          <w:sz w:val="16"/>
          <w:szCs w:val="16"/>
        </w:rPr>
      </w:pPr>
      <w:r w:rsidRPr="001D143F">
        <w:rPr>
          <w:i/>
          <w:sz w:val="16"/>
          <w:szCs w:val="16"/>
        </w:rPr>
        <w:t>(imię i nazwisko aplikanta)</w:t>
      </w:r>
    </w:p>
    <w:p w:rsidR="001D143F" w:rsidRPr="001D143F" w:rsidRDefault="001D143F" w:rsidP="00DE16A5">
      <w:pPr>
        <w:pStyle w:val="Teksttreci60"/>
        <w:shd w:val="clear" w:color="auto" w:fill="auto"/>
        <w:tabs>
          <w:tab w:val="left" w:leader="dot" w:pos="4767"/>
        </w:tabs>
        <w:spacing w:line="276" w:lineRule="auto"/>
        <w:ind w:left="20"/>
        <w:jc w:val="both"/>
      </w:pPr>
    </w:p>
    <w:p w:rsidR="001D143F" w:rsidRPr="00BD2028" w:rsidRDefault="001D143F" w:rsidP="00DE16A5">
      <w:pPr>
        <w:pStyle w:val="Teksttreci60"/>
        <w:shd w:val="clear" w:color="auto" w:fill="auto"/>
        <w:tabs>
          <w:tab w:val="left" w:leader="dot" w:pos="4767"/>
        </w:tabs>
        <w:spacing w:line="276" w:lineRule="auto"/>
        <w:ind w:left="20"/>
        <w:jc w:val="both"/>
      </w:pPr>
      <w:r w:rsidRPr="00BD2028">
        <w:t xml:space="preserve">po </w:t>
      </w:r>
      <w:r w:rsidR="00691D53" w:rsidRPr="009D4444">
        <w:rPr>
          <w:b/>
        </w:rPr>
        <w:t>XX</w:t>
      </w:r>
      <w:r w:rsidR="00EC2204" w:rsidRPr="009D4444">
        <w:rPr>
          <w:b/>
        </w:rPr>
        <w:t>V</w:t>
      </w:r>
      <w:r w:rsidRPr="009D4444">
        <w:rPr>
          <w:b/>
        </w:rPr>
        <w:t xml:space="preserve"> zjeździe</w:t>
      </w:r>
      <w:r w:rsidRPr="00BD2028">
        <w:t xml:space="preserve"> za okres praktyki </w:t>
      </w:r>
      <w:r w:rsidR="00A13FD8">
        <w:t>od</w:t>
      </w:r>
      <w:r w:rsidR="00DE16A5">
        <w:t xml:space="preserve"> 1</w:t>
      </w:r>
      <w:r w:rsidR="00A13FD8">
        <w:rPr>
          <w:sz w:val="24"/>
          <w:szCs w:val="24"/>
        </w:rPr>
        <w:t>3</w:t>
      </w:r>
      <w:r w:rsidR="00697903">
        <w:rPr>
          <w:sz w:val="24"/>
          <w:szCs w:val="24"/>
        </w:rPr>
        <w:t xml:space="preserve"> </w:t>
      </w:r>
      <w:r w:rsidR="00A13FD8">
        <w:rPr>
          <w:sz w:val="24"/>
          <w:szCs w:val="24"/>
        </w:rPr>
        <w:t>do 24</w:t>
      </w:r>
      <w:r w:rsidR="00697903">
        <w:rPr>
          <w:sz w:val="24"/>
          <w:szCs w:val="24"/>
        </w:rPr>
        <w:t xml:space="preserve"> września </w:t>
      </w:r>
      <w:r w:rsidR="00A13FD8">
        <w:rPr>
          <w:sz w:val="24"/>
          <w:szCs w:val="24"/>
        </w:rPr>
        <w:t xml:space="preserve">2021 r. </w:t>
      </w:r>
      <w:r w:rsidR="00A13FD8" w:rsidRPr="00A13FD8">
        <w:rPr>
          <w:b/>
          <w:sz w:val="24"/>
          <w:szCs w:val="24"/>
        </w:rPr>
        <w:t>w wymiarze 2 dni roboczych</w:t>
      </w:r>
      <w:r w:rsidR="00A13FD8">
        <w:rPr>
          <w:sz w:val="24"/>
          <w:szCs w:val="24"/>
        </w:rPr>
        <w:t xml:space="preserve"> </w:t>
      </w:r>
      <w:r w:rsidR="00A13FD8">
        <w:t>w </w:t>
      </w:r>
      <w:r w:rsidRPr="00BD2028">
        <w:t xml:space="preserve">Sądzie </w:t>
      </w:r>
      <w:r w:rsidR="00EC2204">
        <w:t xml:space="preserve">Rejonowym </w:t>
      </w:r>
      <w:r w:rsidR="00A13FD8">
        <w:t>………………</w:t>
      </w:r>
      <w:r w:rsidR="00DE16A5">
        <w:t xml:space="preserve">……………… </w:t>
      </w:r>
      <w:r w:rsidR="00EC2204">
        <w:t>Wydział</w:t>
      </w:r>
      <w:r w:rsidR="00A13FD8">
        <w:t xml:space="preserve"> ……………………..</w:t>
      </w:r>
    </w:p>
    <w:p w:rsidR="001D143F" w:rsidRPr="001D143F" w:rsidRDefault="001D143F" w:rsidP="00DE16A5">
      <w:pPr>
        <w:pStyle w:val="Teksttreci60"/>
        <w:shd w:val="clear" w:color="auto" w:fill="auto"/>
        <w:tabs>
          <w:tab w:val="left" w:leader="dot" w:pos="5103"/>
        </w:tabs>
        <w:spacing w:line="276" w:lineRule="auto"/>
        <w:ind w:left="20"/>
        <w:jc w:val="both"/>
      </w:pPr>
      <w:r w:rsidRPr="001D143F">
        <w:t xml:space="preserve">sporządzona przez patrona praktyki </w:t>
      </w:r>
      <w:r w:rsidRPr="001D143F">
        <w:tab/>
      </w:r>
    </w:p>
    <w:p w:rsidR="001D143F" w:rsidRPr="001D143F" w:rsidRDefault="001D143F" w:rsidP="00DE16A5">
      <w:pPr>
        <w:pStyle w:val="Teksttreci60"/>
        <w:shd w:val="clear" w:color="auto" w:fill="auto"/>
        <w:tabs>
          <w:tab w:val="left" w:leader="dot" w:pos="5118"/>
        </w:tabs>
        <w:spacing w:after="213" w:line="276" w:lineRule="auto"/>
        <w:ind w:left="20"/>
        <w:jc w:val="both"/>
      </w:pPr>
      <w:r w:rsidRPr="001D143F">
        <w:t>w dniu</w:t>
      </w:r>
      <w:r w:rsidRPr="001D143F">
        <w:tab/>
      </w:r>
    </w:p>
    <w:p w:rsidR="0041281D" w:rsidRDefault="0041281D" w:rsidP="00DE16A5">
      <w:pPr>
        <w:pStyle w:val="Nagwek40"/>
        <w:keepNext/>
        <w:keepLines/>
        <w:shd w:val="clear" w:color="auto" w:fill="auto"/>
        <w:spacing w:before="0" w:after="76" w:line="276" w:lineRule="auto"/>
        <w:ind w:left="20"/>
        <w:rPr>
          <w:b/>
        </w:rPr>
      </w:pPr>
      <w:bookmarkStart w:id="1" w:name="bookmark6"/>
    </w:p>
    <w:p w:rsidR="001D143F" w:rsidRDefault="001D143F" w:rsidP="00DE16A5">
      <w:pPr>
        <w:pStyle w:val="Nagwek40"/>
        <w:keepNext/>
        <w:keepLines/>
        <w:shd w:val="clear" w:color="auto" w:fill="auto"/>
        <w:spacing w:before="0" w:after="76" w:line="276" w:lineRule="auto"/>
        <w:ind w:left="20"/>
        <w:rPr>
          <w:b/>
        </w:rPr>
      </w:pPr>
      <w:r>
        <w:rPr>
          <w:b/>
        </w:rP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709"/>
        <w:gridCol w:w="3735"/>
      </w:tblGrid>
      <w:tr w:rsidR="000A5D4E" w:rsidTr="000A5D4E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0A5D4E" w:rsidP="00DE16A5">
            <w:pPr>
              <w:pStyle w:val="Teksttreci60"/>
              <w:shd w:val="clear" w:color="auto" w:fill="auto"/>
              <w:spacing w:line="276" w:lineRule="auto"/>
              <w:ind w:left="1980"/>
            </w:pPr>
            <w:r>
              <w:t>Czynności aplikanta wykonywane w trakcie praktyki</w:t>
            </w:r>
          </w:p>
        </w:tc>
      </w:tr>
      <w:tr w:rsidR="000A5D4E" w:rsidTr="00922456">
        <w:trPr>
          <w:trHeight w:val="4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0A5D4E" w:rsidP="00DE16A5">
            <w:pPr>
              <w:pStyle w:val="Teksttreci60"/>
              <w:shd w:val="clear" w:color="auto" w:fill="auto"/>
              <w:spacing w:line="276" w:lineRule="auto"/>
              <w:ind w:left="80"/>
            </w:pPr>
            <w:r>
              <w:t>Czynności obligatoryjne*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0A5D4E" w:rsidP="00DE16A5">
            <w:pPr>
              <w:pStyle w:val="Teksttreci60"/>
              <w:shd w:val="clear" w:color="auto" w:fill="auto"/>
              <w:spacing w:line="276" w:lineRule="auto"/>
              <w:ind w:left="80"/>
            </w:pPr>
            <w:r>
              <w:t>Sygn. akt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D4E" w:rsidRDefault="000A5D4E" w:rsidP="00DE16A5">
            <w:pPr>
              <w:pStyle w:val="Teksttreci60"/>
              <w:shd w:val="clear" w:color="auto" w:fill="auto"/>
              <w:spacing w:line="276" w:lineRule="auto"/>
              <w:ind w:left="60"/>
            </w:pPr>
            <w:r>
              <w:t>Rodzaj wykonanej czynności</w:t>
            </w:r>
          </w:p>
        </w:tc>
      </w:tr>
      <w:tr w:rsidR="000A5D4E" w:rsidTr="00E60DDD">
        <w:trPr>
          <w:trHeight w:val="326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4EE3" w:rsidRDefault="009B4EE3" w:rsidP="00DE16A5">
            <w:pPr>
              <w:pStyle w:val="Teksttreci60"/>
              <w:numPr>
                <w:ilvl w:val="0"/>
                <w:numId w:val="16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Zapoz</w:t>
            </w:r>
            <w:r w:rsidR="00A13FD8">
              <w:rPr>
                <w:b/>
                <w:sz w:val="22"/>
                <w:szCs w:val="22"/>
              </w:rPr>
              <w:t>nawanie się aktami spraw oraz z </w:t>
            </w:r>
            <w:r>
              <w:rPr>
                <w:b/>
                <w:sz w:val="22"/>
                <w:szCs w:val="22"/>
              </w:rPr>
              <w:t>wyda</w:t>
            </w:r>
            <w:r w:rsidR="00A13FD8">
              <w:rPr>
                <w:b/>
                <w:sz w:val="22"/>
                <w:szCs w:val="22"/>
              </w:rPr>
              <w:t xml:space="preserve">nymi w nich </w:t>
            </w:r>
            <w:r w:rsidR="007B589B">
              <w:rPr>
                <w:b/>
                <w:sz w:val="22"/>
                <w:szCs w:val="22"/>
              </w:rPr>
              <w:t>orzeczeniami</w:t>
            </w:r>
            <w:r w:rsidR="00DE16A5">
              <w:rPr>
                <w:b/>
                <w:sz w:val="22"/>
                <w:szCs w:val="22"/>
              </w:rPr>
              <w:t xml:space="preserve"> i uzasadnieniem</w:t>
            </w:r>
            <w:r>
              <w:rPr>
                <w:b/>
                <w:sz w:val="22"/>
                <w:szCs w:val="22"/>
              </w:rPr>
              <w:t>:</w:t>
            </w:r>
          </w:p>
          <w:p w:rsidR="009B4EE3" w:rsidRDefault="009B4EE3" w:rsidP="00DE16A5">
            <w:pPr>
              <w:pStyle w:val="Teksttreci60"/>
              <w:numPr>
                <w:ilvl w:val="0"/>
                <w:numId w:val="26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uznanie za zmarłego lub stwierdzenie zgonu,</w:t>
            </w:r>
          </w:p>
          <w:p w:rsidR="00922456" w:rsidRPr="00922456" w:rsidRDefault="00922456" w:rsidP="00DE16A5">
            <w:pPr>
              <w:pStyle w:val="Teksttreci60"/>
              <w:numPr>
                <w:ilvl w:val="0"/>
                <w:numId w:val="26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stwierdzenie nabycia spadku (gdzie wystąpił spór pomiędzy uczestnikami</w:t>
            </w:r>
            <w:r w:rsidR="00DE16A5">
              <w:rPr>
                <w:sz w:val="22"/>
                <w:szCs w:val="22"/>
              </w:rPr>
              <w:t xml:space="preserve"> lub skomplikowane zagadnienie</w:t>
            </w:r>
            <w:r>
              <w:rPr>
                <w:sz w:val="22"/>
                <w:szCs w:val="22"/>
              </w:rPr>
              <w:t xml:space="preserve"> prawne</w:t>
            </w:r>
            <w:r w:rsidR="00E60DDD">
              <w:rPr>
                <w:sz w:val="22"/>
                <w:szCs w:val="22"/>
              </w:rPr>
              <w:t>, w tym w szczególności podniesiono zarzut nieważności testamentu</w:t>
            </w:r>
            <w:r>
              <w:rPr>
                <w:sz w:val="22"/>
                <w:szCs w:val="22"/>
              </w:rPr>
              <w:t>),</w:t>
            </w:r>
          </w:p>
          <w:p w:rsidR="000A5D4E" w:rsidRPr="00E60DDD" w:rsidRDefault="00922456" w:rsidP="00E60DDD">
            <w:pPr>
              <w:pStyle w:val="Teksttreci60"/>
              <w:numPr>
                <w:ilvl w:val="0"/>
                <w:numId w:val="26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zabezpieczenie spadku</w:t>
            </w:r>
            <w:r w:rsidR="00E60DDD">
              <w:rPr>
                <w:sz w:val="22"/>
                <w:szCs w:val="22"/>
              </w:rPr>
              <w:t xml:space="preserve"> lub ustanowienie kuratora spadku.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 w:rsidP="00DE16A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D4E" w:rsidRDefault="000A5D4E" w:rsidP="00DE16A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13FD8" w:rsidTr="00922456">
        <w:trPr>
          <w:trHeight w:val="14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53" w:rsidRPr="009B4EE3" w:rsidRDefault="00C94953" w:rsidP="00DE16A5">
            <w:pPr>
              <w:pStyle w:val="Teksttreci60"/>
              <w:numPr>
                <w:ilvl w:val="0"/>
                <w:numId w:val="16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E16A5">
              <w:rPr>
                <w:b/>
                <w:sz w:val="22"/>
                <w:szCs w:val="22"/>
              </w:rPr>
              <w:t>Sporządzenie</w:t>
            </w:r>
            <w:r w:rsidRPr="009B4EE3">
              <w:rPr>
                <w:b/>
                <w:sz w:val="22"/>
                <w:szCs w:val="22"/>
              </w:rPr>
              <w:t xml:space="preserve"> projekt</w:t>
            </w:r>
            <w:r>
              <w:rPr>
                <w:b/>
                <w:sz w:val="22"/>
                <w:szCs w:val="22"/>
              </w:rPr>
              <w:t>u orzeczenia wraz z uzasadnieniem</w:t>
            </w:r>
            <w:r w:rsidRPr="009B4EE3">
              <w:rPr>
                <w:b/>
                <w:sz w:val="22"/>
                <w:szCs w:val="22"/>
              </w:rPr>
              <w:t xml:space="preserve"> w </w:t>
            </w:r>
            <w:r>
              <w:rPr>
                <w:b/>
                <w:sz w:val="22"/>
                <w:szCs w:val="22"/>
              </w:rPr>
              <w:t>co najmniej jednej z następujących spraw:</w:t>
            </w:r>
            <w:r w:rsidRPr="009B4EE3">
              <w:rPr>
                <w:b/>
                <w:sz w:val="22"/>
                <w:szCs w:val="22"/>
              </w:rPr>
              <w:t xml:space="preserve"> </w:t>
            </w:r>
          </w:p>
          <w:p w:rsidR="00C94953" w:rsidRDefault="00C94953" w:rsidP="00DE16A5">
            <w:pPr>
              <w:pStyle w:val="Teksttreci60"/>
              <w:numPr>
                <w:ilvl w:val="0"/>
                <w:numId w:val="27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stwierdzenie nabycia spadku, </w:t>
            </w:r>
          </w:p>
          <w:p w:rsidR="00BC780C" w:rsidRDefault="00BC780C" w:rsidP="00BC780C">
            <w:pPr>
              <w:pStyle w:val="Teksttreci60"/>
              <w:numPr>
                <w:ilvl w:val="0"/>
                <w:numId w:val="27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uchylenie</w:t>
            </w:r>
            <w:r w:rsidRPr="00BC780C">
              <w:rPr>
                <w:sz w:val="22"/>
                <w:szCs w:val="22"/>
              </w:rPr>
              <w:t xml:space="preserve"> się od skutków niezłożenia oświadczenia spadkowego</w:t>
            </w:r>
            <w:r>
              <w:rPr>
                <w:sz w:val="22"/>
                <w:szCs w:val="22"/>
              </w:rPr>
              <w:t>,</w:t>
            </w:r>
          </w:p>
          <w:p w:rsidR="00C94953" w:rsidRDefault="00C94953" w:rsidP="00DE16A5">
            <w:pPr>
              <w:pStyle w:val="Teksttreci60"/>
              <w:numPr>
                <w:ilvl w:val="0"/>
                <w:numId w:val="27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uznanie za zmarłego lub stwierdzenie zgonu,</w:t>
            </w:r>
          </w:p>
          <w:p w:rsidR="00C94953" w:rsidRDefault="00C94953" w:rsidP="00DE16A5">
            <w:pPr>
              <w:pStyle w:val="Teksttreci60"/>
              <w:numPr>
                <w:ilvl w:val="0"/>
                <w:numId w:val="27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zabezpieczenie spadku, o spis inwentarza lub o ustanowienie kuratora spadku,</w:t>
            </w:r>
          </w:p>
          <w:p w:rsidR="00C94953" w:rsidRPr="00AA4187" w:rsidRDefault="00C94953" w:rsidP="00DE16A5">
            <w:pPr>
              <w:pStyle w:val="Teksttreci60"/>
              <w:numPr>
                <w:ilvl w:val="0"/>
                <w:numId w:val="27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stwierdzenie nabycia przedmiotu zapisu windykacyjnego,</w:t>
            </w:r>
          </w:p>
          <w:p w:rsidR="00A13FD8" w:rsidRDefault="00C94953" w:rsidP="00DE16A5">
            <w:pPr>
              <w:pStyle w:val="Teksttreci60"/>
              <w:numPr>
                <w:ilvl w:val="0"/>
                <w:numId w:val="27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o zachowek.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FD8" w:rsidRDefault="00A13FD8" w:rsidP="00DE16A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FD8" w:rsidRDefault="00A13FD8" w:rsidP="00DE16A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13FD8" w:rsidTr="00922456">
        <w:trPr>
          <w:trHeight w:val="4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FD8" w:rsidRDefault="00A13FD8" w:rsidP="00DE16A5">
            <w:pPr>
              <w:pStyle w:val="Teksttreci60"/>
              <w:shd w:val="clear" w:color="auto" w:fill="auto"/>
              <w:spacing w:line="276" w:lineRule="auto"/>
              <w:ind w:left="80"/>
            </w:pPr>
            <w:r>
              <w:t>Czynności inne*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FD8" w:rsidRDefault="00A13FD8" w:rsidP="00DE16A5">
            <w:pPr>
              <w:pStyle w:val="Teksttreci60"/>
              <w:shd w:val="clear" w:color="auto" w:fill="auto"/>
              <w:spacing w:line="276" w:lineRule="auto"/>
              <w:ind w:left="80"/>
            </w:pPr>
            <w:r>
              <w:t>Sygn. akt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FD8" w:rsidRDefault="00A13FD8" w:rsidP="00DE16A5">
            <w:pPr>
              <w:pStyle w:val="Teksttreci60"/>
              <w:shd w:val="clear" w:color="auto" w:fill="auto"/>
              <w:spacing w:line="276" w:lineRule="auto"/>
              <w:ind w:left="60"/>
            </w:pPr>
            <w:r>
              <w:t>Rodzaj wykonywanej czynności</w:t>
            </w:r>
          </w:p>
        </w:tc>
      </w:tr>
      <w:tr w:rsidR="00A13FD8" w:rsidTr="00DA6299">
        <w:trPr>
          <w:trHeight w:val="354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3FD8" w:rsidRDefault="00A13FD8" w:rsidP="00DE16A5">
            <w:pPr>
              <w:pStyle w:val="Teksttreci60"/>
              <w:numPr>
                <w:ilvl w:val="0"/>
                <w:numId w:val="29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9D4444">
              <w:rPr>
                <w:b/>
                <w:sz w:val="22"/>
                <w:szCs w:val="22"/>
              </w:rPr>
              <w:lastRenderedPageBreak/>
              <w:t xml:space="preserve">Zapoznanie się ze sprawami, w których wystąpiły </w:t>
            </w:r>
            <w:r w:rsidR="00DE16A5">
              <w:rPr>
                <w:b/>
                <w:sz w:val="22"/>
                <w:szCs w:val="22"/>
              </w:rPr>
              <w:t xml:space="preserve">następujące </w:t>
            </w:r>
            <w:r w:rsidRPr="009D4444">
              <w:rPr>
                <w:b/>
                <w:sz w:val="22"/>
                <w:szCs w:val="22"/>
              </w:rPr>
              <w:t>zagadnienia:</w:t>
            </w:r>
          </w:p>
          <w:p w:rsidR="00A13FD8" w:rsidRPr="00C87233" w:rsidRDefault="00A13FD8" w:rsidP="00DE16A5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C87233">
              <w:rPr>
                <w:rFonts w:ascii="Times New Roman" w:eastAsia="Andale Sans UI" w:hAnsi="Times New Roman"/>
                <w:kern w:val="3"/>
              </w:rPr>
              <w:t>zapis i po</w:t>
            </w:r>
            <w:r>
              <w:rPr>
                <w:rFonts w:ascii="Times New Roman" w:eastAsia="Andale Sans UI" w:hAnsi="Times New Roman"/>
                <w:kern w:val="3"/>
              </w:rPr>
              <w:t>lecenie oraz zapis windykacyjny,</w:t>
            </w:r>
          </w:p>
          <w:p w:rsidR="00A13FD8" w:rsidRPr="00C87233" w:rsidRDefault="00A13FD8" w:rsidP="00DE16A5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C87233">
              <w:rPr>
                <w:rFonts w:ascii="Times New Roman" w:eastAsia="Andale Sans UI" w:hAnsi="Times New Roman"/>
                <w:kern w:val="3"/>
              </w:rPr>
              <w:t>zachowek</w:t>
            </w:r>
            <w:r w:rsidR="00E60DDD">
              <w:rPr>
                <w:rFonts w:ascii="Times New Roman" w:eastAsia="Andale Sans UI" w:hAnsi="Times New Roman"/>
                <w:kern w:val="3"/>
              </w:rPr>
              <w:t xml:space="preserve">, w tym obliczanie jego wysokości, </w:t>
            </w:r>
            <w:r w:rsidR="00C94953">
              <w:rPr>
                <w:rFonts w:ascii="Times New Roman" w:eastAsia="Andale Sans UI" w:hAnsi="Times New Roman"/>
                <w:kern w:val="3"/>
              </w:rPr>
              <w:t xml:space="preserve"> </w:t>
            </w:r>
            <w:r>
              <w:rPr>
                <w:rFonts w:ascii="Times New Roman" w:eastAsia="Andale Sans UI" w:hAnsi="Times New Roman"/>
                <w:kern w:val="3"/>
              </w:rPr>
              <w:t>doliczanie darowizn do spadku,</w:t>
            </w:r>
          </w:p>
          <w:p w:rsidR="00A13FD8" w:rsidRPr="00E92173" w:rsidRDefault="00A13FD8" w:rsidP="00DE16A5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ndale Sans UI" w:hAnsi="Times New Roman"/>
                <w:kern w:val="3"/>
              </w:rPr>
              <w:t>wydziedziczenie,</w:t>
            </w:r>
          </w:p>
          <w:p w:rsidR="00A13FD8" w:rsidRPr="00476E44" w:rsidRDefault="00A13FD8" w:rsidP="00DE16A5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ndale Sans UI" w:hAnsi="Times New Roman"/>
                <w:kern w:val="3"/>
              </w:rPr>
              <w:t>niegodność dziedziczenia,</w:t>
            </w:r>
          </w:p>
          <w:p w:rsidR="00A13FD8" w:rsidRPr="00476E44" w:rsidRDefault="00A13FD8" w:rsidP="00DE16A5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ndale Sans UI" w:hAnsi="Times New Roman"/>
                <w:kern w:val="3"/>
              </w:rPr>
              <w:t>zrzeczenie się dziedziczenia,</w:t>
            </w:r>
          </w:p>
          <w:p w:rsidR="00A13FD8" w:rsidRPr="00476E44" w:rsidRDefault="00A13FD8" w:rsidP="00DE16A5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ndale Sans UI" w:hAnsi="Times New Roman"/>
                <w:kern w:val="3"/>
              </w:rPr>
              <w:t>przyjęcie i odrzucenie spadku,</w:t>
            </w:r>
          </w:p>
          <w:p w:rsidR="00A13FD8" w:rsidRPr="00476E44" w:rsidRDefault="00A13FD8" w:rsidP="00DE16A5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ndale Sans UI" w:hAnsi="Times New Roman"/>
                <w:kern w:val="3"/>
              </w:rPr>
              <w:t>zarząd sukcesyjny po śmierci przedsiębiorcy,</w:t>
            </w:r>
          </w:p>
          <w:p w:rsidR="00A13FD8" w:rsidRDefault="00A13FD8" w:rsidP="00DA6299">
            <w:pPr>
              <w:pStyle w:val="Akapitzlist"/>
              <w:numPr>
                <w:ilvl w:val="0"/>
                <w:numId w:val="28"/>
              </w:numPr>
              <w:jc w:val="both"/>
            </w:pPr>
            <w:r w:rsidRPr="00C94953">
              <w:rPr>
                <w:rFonts w:ascii="Times New Roman" w:eastAsia="Andale Sans UI" w:hAnsi="Times New Roman"/>
                <w:kern w:val="3"/>
              </w:rPr>
              <w:t>szczególne zasady dziedziczenia gospodarstw rolnych.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FD8" w:rsidRDefault="00A13FD8" w:rsidP="00DE16A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FD8" w:rsidRDefault="00A13FD8" w:rsidP="00DE16A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C94953" w:rsidTr="00922456">
        <w:trPr>
          <w:trHeight w:val="28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953" w:rsidRPr="00922456" w:rsidRDefault="00922456" w:rsidP="00DE16A5">
            <w:pPr>
              <w:pStyle w:val="Teksttreci60"/>
              <w:numPr>
                <w:ilvl w:val="0"/>
                <w:numId w:val="29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4953" w:rsidRPr="00922456">
              <w:rPr>
                <w:b/>
                <w:sz w:val="22"/>
                <w:szCs w:val="22"/>
              </w:rPr>
              <w:t>Sporządzanie projektów postanowień dowodowych wraz z odpowiednimi zarządzeniami w sprawach o stwierdzenie nabycia spadku na podstawie testamentu</w:t>
            </w:r>
            <w:r w:rsidRPr="00922456">
              <w:rPr>
                <w:b/>
                <w:sz w:val="22"/>
                <w:szCs w:val="22"/>
              </w:rPr>
              <w:t>, w tym</w:t>
            </w:r>
            <w:r w:rsidR="00C94953" w:rsidRPr="00922456">
              <w:rPr>
                <w:sz w:val="22"/>
                <w:szCs w:val="22"/>
              </w:rPr>
              <w:t>:</w:t>
            </w:r>
          </w:p>
          <w:p w:rsidR="00C94953" w:rsidRPr="00922456" w:rsidRDefault="007B589B" w:rsidP="007B589B">
            <w:pPr>
              <w:pStyle w:val="Teksttreci60"/>
              <w:numPr>
                <w:ilvl w:val="0"/>
                <w:numId w:val="18"/>
              </w:numPr>
              <w:shd w:val="clear" w:color="auto" w:fill="auto"/>
              <w:spacing w:line="276" w:lineRule="auto"/>
              <w:ind w:left="555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4953">
              <w:rPr>
                <w:sz w:val="22"/>
                <w:szCs w:val="22"/>
              </w:rPr>
              <w:t xml:space="preserve">o dopuszczeniu dowodu z opinii biegłego z zakresu badań porównawczych pisma ręcznego, </w:t>
            </w:r>
          </w:p>
          <w:p w:rsidR="00C94953" w:rsidRPr="00922456" w:rsidRDefault="00C94953" w:rsidP="007B589B">
            <w:pPr>
              <w:pStyle w:val="Teksttreci60"/>
              <w:numPr>
                <w:ilvl w:val="0"/>
                <w:numId w:val="18"/>
              </w:numPr>
              <w:shd w:val="clear" w:color="auto" w:fill="auto"/>
              <w:spacing w:line="276" w:lineRule="auto"/>
              <w:ind w:left="555" w:hanging="283"/>
              <w:jc w:val="both"/>
            </w:pPr>
            <w:r w:rsidRPr="00922456">
              <w:rPr>
                <w:sz w:val="22"/>
                <w:szCs w:val="22"/>
              </w:rPr>
              <w:t>o dopuszczeniu dowodu z opinii biegłego lekarza psychiatry i/lub biegłego psychologa.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53" w:rsidRDefault="00C94953" w:rsidP="00DE16A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53" w:rsidRDefault="00C94953" w:rsidP="00DE16A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922456" w:rsidTr="00922456">
        <w:trPr>
          <w:trHeight w:val="13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56" w:rsidRDefault="00922456" w:rsidP="00DE16A5">
            <w:pPr>
              <w:pStyle w:val="Teksttreci60"/>
              <w:numPr>
                <w:ilvl w:val="0"/>
                <w:numId w:val="29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</w:pPr>
            <w:r>
              <w:rPr>
                <w:rFonts w:hint="eastAsia"/>
                <w:b/>
                <w:sz w:val="22"/>
                <w:szCs w:val="22"/>
              </w:rPr>
              <w:t>Sporządzenie projektu protokołu otwarcia i ogłoszenia testamentu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56" w:rsidRDefault="00922456" w:rsidP="00DE16A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56" w:rsidRDefault="00922456" w:rsidP="00DE16A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922456" w:rsidTr="00922456">
        <w:trPr>
          <w:trHeight w:val="13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56" w:rsidRDefault="00922456" w:rsidP="00DE16A5">
            <w:pPr>
              <w:pStyle w:val="Teksttreci60"/>
              <w:numPr>
                <w:ilvl w:val="0"/>
                <w:numId w:val="29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Sporządzenie projektu postanowienia o wezwaniu spadkobierców przez ogłoszenie wraz z odpowiednimi zarządzeniami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56" w:rsidRDefault="00922456" w:rsidP="00DE16A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56" w:rsidRDefault="00922456" w:rsidP="00DE16A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E16A5" w:rsidTr="00922456">
        <w:trPr>
          <w:trHeight w:val="13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6A5" w:rsidRDefault="00DE16A5" w:rsidP="00DE16A5">
            <w:pPr>
              <w:pStyle w:val="Teksttreci60"/>
              <w:numPr>
                <w:ilvl w:val="0"/>
                <w:numId w:val="29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94953">
              <w:rPr>
                <w:b/>
                <w:sz w:val="22"/>
                <w:szCs w:val="22"/>
              </w:rPr>
              <w:t>Udział</w:t>
            </w:r>
            <w:r>
              <w:rPr>
                <w:b/>
              </w:rPr>
              <w:t xml:space="preserve"> w rozprawie lub posiedzeniach w  sprawach spadkowych wskazanych powyżej.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6A5" w:rsidRDefault="00DE16A5" w:rsidP="00DE16A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6A5" w:rsidRDefault="00DE16A5" w:rsidP="00DE16A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922456" w:rsidTr="00922456">
        <w:trPr>
          <w:trHeight w:val="13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56" w:rsidRDefault="00922456" w:rsidP="001A0457">
            <w:pPr>
              <w:pStyle w:val="Teksttreci60"/>
              <w:numPr>
                <w:ilvl w:val="0"/>
                <w:numId w:val="29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Inne czynności – wg uznania patrona praktyki.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56" w:rsidRDefault="00922456" w:rsidP="00DE16A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456" w:rsidRDefault="00922456" w:rsidP="00DE16A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697903" w:rsidTr="00697903">
        <w:trPr>
          <w:trHeight w:val="13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903" w:rsidRDefault="00697903" w:rsidP="00697903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697903" w:rsidRDefault="00697903" w:rsidP="00697903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903" w:rsidRDefault="00697903" w:rsidP="00250134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903" w:rsidRDefault="00697903" w:rsidP="00250134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816ED7" w:rsidRDefault="00816ED7" w:rsidP="00DE16A5">
      <w:pPr>
        <w:pStyle w:val="Teksttreci80"/>
        <w:shd w:val="clear" w:color="auto" w:fill="auto"/>
        <w:spacing w:before="104" w:after="246" w:line="276" w:lineRule="auto"/>
        <w:ind w:left="20"/>
      </w:pPr>
      <w:r>
        <w:t>* wypełnia Krajowa Szkoła Sądownictwa i Prokuratury</w:t>
      </w:r>
    </w:p>
    <w:p w:rsidR="001D143F" w:rsidRDefault="001D143F" w:rsidP="00DE16A5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76" w:lineRule="auto"/>
        <w:ind w:left="20"/>
        <w:rPr>
          <w:b/>
        </w:rPr>
      </w:pPr>
      <w:bookmarkStart w:id="2" w:name="bookmark7"/>
      <w:r>
        <w:rPr>
          <w:b/>
        </w:rPr>
        <w:t xml:space="preserve">Ocena przebiegu praktyki </w:t>
      </w:r>
      <w:r>
        <w:rPr>
          <w:b/>
        </w:rPr>
        <w:tab/>
      </w:r>
      <w:bookmarkEnd w:id="2"/>
    </w:p>
    <w:p w:rsidR="001D143F" w:rsidRDefault="001D143F" w:rsidP="00DE16A5">
      <w:pPr>
        <w:pStyle w:val="Teksttreci80"/>
        <w:shd w:val="clear" w:color="auto" w:fill="auto"/>
        <w:spacing w:before="0" w:after="403" w:line="276" w:lineRule="auto"/>
        <w:ind w:left="20" w:right="600"/>
      </w:pPr>
      <w:r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D143F" w:rsidRDefault="001D143F" w:rsidP="00DE16A5">
      <w:pPr>
        <w:pStyle w:val="Nagwek40"/>
        <w:keepNext/>
        <w:keepLines/>
        <w:shd w:val="clear" w:color="auto" w:fill="auto"/>
        <w:spacing w:before="0" w:after="205" w:line="276" w:lineRule="auto"/>
        <w:ind w:left="3540"/>
        <w:jc w:val="left"/>
        <w:rPr>
          <w:b/>
          <w:sz w:val="23"/>
          <w:szCs w:val="23"/>
        </w:rPr>
      </w:pPr>
      <w:bookmarkStart w:id="3" w:name="bookmark8"/>
      <w:r>
        <w:rPr>
          <w:b/>
          <w:sz w:val="23"/>
          <w:szCs w:val="23"/>
        </w:rPr>
        <w:t>Uzasadnienie oceny</w:t>
      </w:r>
      <w:bookmarkEnd w:id="3"/>
    </w:p>
    <w:p w:rsidR="001D143F" w:rsidRDefault="001D143F" w:rsidP="00DE16A5">
      <w:pPr>
        <w:pStyle w:val="Teksttreci60"/>
        <w:shd w:val="clear" w:color="auto" w:fill="auto"/>
        <w:spacing w:line="276" w:lineRule="auto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DE16A5" w:rsidRDefault="00DE16A5" w:rsidP="00DE16A5">
      <w:pPr>
        <w:pStyle w:val="Teksttreci80"/>
        <w:shd w:val="clear" w:color="auto" w:fill="auto"/>
        <w:spacing w:before="0" w:after="0" w:line="276" w:lineRule="auto"/>
        <w:ind w:right="20"/>
        <w:rPr>
          <w:rStyle w:val="Teksttreci8Bezkursywy"/>
          <w:i w:val="0"/>
        </w:rPr>
      </w:pPr>
    </w:p>
    <w:p w:rsidR="00DE16A5" w:rsidRDefault="00DE16A5" w:rsidP="00DE16A5">
      <w:pPr>
        <w:pStyle w:val="Teksttreci80"/>
        <w:shd w:val="clear" w:color="auto" w:fill="auto"/>
        <w:spacing w:before="0" w:after="0" w:line="276" w:lineRule="auto"/>
        <w:ind w:right="20"/>
        <w:rPr>
          <w:rStyle w:val="Teksttreci8Bezkursywy"/>
          <w:i w:val="0"/>
        </w:rPr>
      </w:pPr>
    </w:p>
    <w:p w:rsidR="00DE16A5" w:rsidRDefault="00DE16A5" w:rsidP="00DE16A5">
      <w:pPr>
        <w:pStyle w:val="Teksttreci80"/>
        <w:shd w:val="clear" w:color="auto" w:fill="auto"/>
        <w:spacing w:before="0" w:after="0" w:line="276" w:lineRule="auto"/>
        <w:ind w:right="20"/>
        <w:rPr>
          <w:rStyle w:val="Teksttreci8Bezkursywy"/>
          <w:i w:val="0"/>
        </w:rPr>
      </w:pPr>
    </w:p>
    <w:p w:rsidR="001D143F" w:rsidRDefault="001D143F" w:rsidP="00DE16A5">
      <w:pPr>
        <w:pStyle w:val="Teksttreci80"/>
        <w:shd w:val="clear" w:color="auto" w:fill="auto"/>
        <w:spacing w:before="0" w:after="0" w:line="276" w:lineRule="auto"/>
        <w:ind w:right="20"/>
        <w:rPr>
          <w:i/>
        </w:rPr>
      </w:pPr>
      <w:r>
        <w:rPr>
          <w:rStyle w:val="Teksttreci8Bezkursywy"/>
          <w:i w:val="0"/>
        </w:rPr>
        <w:t>Umiejętność wykorzystania zdobytej wiedzy prawniczej w praktyce</w:t>
      </w:r>
      <w:r>
        <w:t xml:space="preserve"> </w:t>
      </w:r>
      <w:r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1D143F" w:rsidRDefault="001D143F" w:rsidP="00DE16A5">
      <w:pPr>
        <w:pStyle w:val="Teksttreci80"/>
        <w:shd w:val="clear" w:color="auto" w:fill="auto"/>
        <w:spacing w:before="0" w:after="0" w:line="276" w:lineRule="auto"/>
        <w:ind w:left="40" w:right="20"/>
      </w:pPr>
    </w:p>
    <w:p w:rsidR="008554B9" w:rsidRDefault="008554B9" w:rsidP="00DE16A5">
      <w:pPr>
        <w:pStyle w:val="Teksttreci80"/>
        <w:shd w:val="clear" w:color="auto" w:fill="auto"/>
        <w:spacing w:before="0" w:after="0" w:line="276" w:lineRule="auto"/>
        <w:ind w:left="40" w:right="20"/>
      </w:pPr>
    </w:p>
    <w:p w:rsidR="001D143F" w:rsidRDefault="001D143F" w:rsidP="00DE16A5">
      <w:pPr>
        <w:pStyle w:val="Teksttreci80"/>
        <w:shd w:val="clear" w:color="auto" w:fill="auto"/>
        <w:spacing w:before="0" w:after="0" w:line="276" w:lineRule="auto"/>
        <w:ind w:left="40" w:right="20"/>
      </w:pPr>
    </w:p>
    <w:p w:rsidR="001D143F" w:rsidRDefault="001D143F" w:rsidP="00DE16A5">
      <w:pPr>
        <w:pStyle w:val="Teksttreci60"/>
        <w:shd w:val="clear" w:color="auto" w:fill="auto"/>
        <w:spacing w:line="276" w:lineRule="auto"/>
        <w:ind w:left="40"/>
        <w:jc w:val="both"/>
      </w:pPr>
      <w:r>
        <w:t>Postawa aplikanta w trakcie aplikacji</w:t>
      </w:r>
    </w:p>
    <w:p w:rsidR="001D143F" w:rsidRDefault="001D143F" w:rsidP="00DE16A5">
      <w:pPr>
        <w:pStyle w:val="Teksttreci80"/>
        <w:shd w:val="clear" w:color="auto" w:fill="auto"/>
        <w:spacing w:before="0" w:after="0" w:line="276" w:lineRule="auto"/>
        <w:ind w:left="40" w:right="20"/>
        <w:rPr>
          <w:i/>
        </w:rPr>
      </w:pPr>
      <w:r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1D143F" w:rsidRDefault="001D143F" w:rsidP="00DE16A5">
      <w:pPr>
        <w:pStyle w:val="Teksttreci80"/>
        <w:shd w:val="clear" w:color="auto" w:fill="auto"/>
        <w:spacing w:before="0" w:after="0" w:line="276" w:lineRule="auto"/>
        <w:ind w:left="40" w:right="20"/>
      </w:pPr>
    </w:p>
    <w:p w:rsidR="008554B9" w:rsidRDefault="008554B9" w:rsidP="00DE16A5">
      <w:pPr>
        <w:pStyle w:val="Teksttreci80"/>
        <w:shd w:val="clear" w:color="auto" w:fill="auto"/>
        <w:spacing w:before="0" w:after="0" w:line="276" w:lineRule="auto"/>
        <w:ind w:left="40" w:right="20"/>
      </w:pPr>
    </w:p>
    <w:p w:rsidR="008554B9" w:rsidRDefault="008554B9" w:rsidP="00DE16A5">
      <w:pPr>
        <w:pStyle w:val="Teksttreci80"/>
        <w:shd w:val="clear" w:color="auto" w:fill="auto"/>
        <w:spacing w:before="0" w:after="0" w:line="276" w:lineRule="auto"/>
        <w:ind w:left="40" w:right="20"/>
      </w:pPr>
    </w:p>
    <w:p w:rsidR="001D143F" w:rsidRDefault="001D143F" w:rsidP="00DE16A5">
      <w:pPr>
        <w:pStyle w:val="Teksttreci80"/>
        <w:shd w:val="clear" w:color="auto" w:fill="auto"/>
        <w:spacing w:before="0" w:after="0" w:line="276" w:lineRule="auto"/>
        <w:ind w:left="40" w:right="20"/>
      </w:pPr>
      <w:r>
        <w:t>Predyspozycje aplikanta do pracy na stanowisku sędziego lub prokuratora</w:t>
      </w:r>
    </w:p>
    <w:p w:rsidR="001D143F" w:rsidRDefault="001D143F" w:rsidP="00DE16A5">
      <w:pPr>
        <w:pStyle w:val="Teksttreci80"/>
        <w:shd w:val="clear" w:color="auto" w:fill="auto"/>
        <w:spacing w:before="0" w:after="0" w:line="276" w:lineRule="auto"/>
        <w:ind w:left="40" w:right="20"/>
      </w:pPr>
    </w:p>
    <w:p w:rsidR="001D143F" w:rsidRDefault="001D143F" w:rsidP="00DE16A5">
      <w:pPr>
        <w:pStyle w:val="Teksttreci80"/>
        <w:shd w:val="clear" w:color="auto" w:fill="auto"/>
        <w:spacing w:before="0" w:after="0" w:line="276" w:lineRule="auto"/>
        <w:ind w:left="40" w:right="20"/>
      </w:pPr>
    </w:p>
    <w:p w:rsidR="00894E7F" w:rsidRDefault="00894E7F" w:rsidP="00DE16A5">
      <w:pPr>
        <w:pStyle w:val="Teksttreci60"/>
        <w:shd w:val="clear" w:color="auto" w:fill="auto"/>
        <w:spacing w:line="276" w:lineRule="auto"/>
        <w:ind w:left="40"/>
        <w:jc w:val="both"/>
      </w:pPr>
    </w:p>
    <w:p w:rsidR="001D143F" w:rsidRDefault="001D143F" w:rsidP="00DE16A5">
      <w:pPr>
        <w:pStyle w:val="Teksttreci60"/>
        <w:shd w:val="clear" w:color="auto" w:fill="auto"/>
        <w:spacing w:line="276" w:lineRule="auto"/>
        <w:ind w:left="40"/>
        <w:jc w:val="both"/>
      </w:pPr>
      <w:r>
        <w:t>Dodatkowe uwagi patrona, dotyczące aplikanta lub przebiegu praktyki</w:t>
      </w:r>
    </w:p>
    <w:p w:rsidR="001D143F" w:rsidRDefault="001D143F" w:rsidP="00DE16A5">
      <w:pPr>
        <w:pStyle w:val="Teksttreci60"/>
        <w:shd w:val="clear" w:color="auto" w:fill="auto"/>
        <w:spacing w:line="276" w:lineRule="auto"/>
        <w:ind w:left="40"/>
        <w:jc w:val="both"/>
      </w:pPr>
    </w:p>
    <w:p w:rsidR="001D143F" w:rsidRDefault="001D143F" w:rsidP="00DE16A5">
      <w:pPr>
        <w:pStyle w:val="Teksttreci60"/>
        <w:shd w:val="clear" w:color="auto" w:fill="auto"/>
        <w:spacing w:line="276" w:lineRule="auto"/>
        <w:ind w:left="40"/>
        <w:jc w:val="both"/>
      </w:pPr>
    </w:p>
    <w:p w:rsidR="001D143F" w:rsidRDefault="001D143F" w:rsidP="00DE16A5">
      <w:pPr>
        <w:pStyle w:val="Teksttreci60"/>
        <w:shd w:val="clear" w:color="auto" w:fill="auto"/>
        <w:spacing w:line="276" w:lineRule="auto"/>
        <w:ind w:left="40"/>
        <w:jc w:val="both"/>
      </w:pPr>
    </w:p>
    <w:p w:rsidR="001D143F" w:rsidRPr="001D143F" w:rsidRDefault="001D143F" w:rsidP="00DE16A5">
      <w:pPr>
        <w:spacing w:line="276" w:lineRule="auto"/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1D143F" w:rsidRPr="001D143F" w:rsidRDefault="001D143F" w:rsidP="00DE16A5">
      <w:pPr>
        <w:spacing w:line="276" w:lineRule="auto"/>
        <w:ind w:left="5664"/>
        <w:rPr>
          <w:i/>
          <w:color w:val="auto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1D143F" w:rsidRDefault="001D143F" w:rsidP="00DE16A5">
      <w:pPr>
        <w:pStyle w:val="Teksttreci80"/>
        <w:shd w:val="clear" w:color="auto" w:fill="auto"/>
        <w:spacing w:before="0" w:after="0" w:line="276" w:lineRule="auto"/>
        <w:ind w:left="6760"/>
        <w:jc w:val="left"/>
      </w:pPr>
    </w:p>
    <w:p w:rsidR="0034222A" w:rsidRDefault="0034222A" w:rsidP="00DE16A5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76" w:lineRule="auto"/>
        <w:ind w:left="20"/>
      </w:pPr>
    </w:p>
    <w:sectPr w:rsidR="0034222A" w:rsidSect="001D1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925" w:bottom="989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D6" w:rsidRDefault="001153D6" w:rsidP="00532B8E">
      <w:r>
        <w:separator/>
      </w:r>
    </w:p>
  </w:endnote>
  <w:endnote w:type="continuationSeparator" w:id="0">
    <w:p w:rsidR="001153D6" w:rsidRDefault="001153D6" w:rsidP="0053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8E" w:rsidRDefault="00532B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8E" w:rsidRDefault="00532B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8E" w:rsidRDefault="00532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D6" w:rsidRDefault="001153D6" w:rsidP="00532B8E">
      <w:r>
        <w:separator/>
      </w:r>
    </w:p>
  </w:footnote>
  <w:footnote w:type="continuationSeparator" w:id="0">
    <w:p w:rsidR="001153D6" w:rsidRDefault="001153D6" w:rsidP="0053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8E" w:rsidRDefault="00532B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8E" w:rsidRDefault="00532B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8E" w:rsidRDefault="00532B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F52"/>
    <w:multiLevelType w:val="hybridMultilevel"/>
    <w:tmpl w:val="780038A8"/>
    <w:lvl w:ilvl="0" w:tplc="D2EEA1D2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6C55A03"/>
    <w:multiLevelType w:val="hybridMultilevel"/>
    <w:tmpl w:val="2FC872E2"/>
    <w:lvl w:ilvl="0" w:tplc="AFC6B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4612"/>
    <w:multiLevelType w:val="hybridMultilevel"/>
    <w:tmpl w:val="DD104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55EA5"/>
    <w:multiLevelType w:val="hybridMultilevel"/>
    <w:tmpl w:val="7696C502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18D733EE"/>
    <w:multiLevelType w:val="hybridMultilevel"/>
    <w:tmpl w:val="39B4F904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E185E"/>
    <w:multiLevelType w:val="hybridMultilevel"/>
    <w:tmpl w:val="C114A3F8"/>
    <w:lvl w:ilvl="0" w:tplc="D67E3C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A2110"/>
    <w:multiLevelType w:val="hybridMultilevel"/>
    <w:tmpl w:val="2708CFC0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21BD0968"/>
    <w:multiLevelType w:val="hybridMultilevel"/>
    <w:tmpl w:val="E9DAE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F3B21"/>
    <w:multiLevelType w:val="hybridMultilevel"/>
    <w:tmpl w:val="F8EE7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762FB"/>
    <w:multiLevelType w:val="hybridMultilevel"/>
    <w:tmpl w:val="DFF2FE84"/>
    <w:lvl w:ilvl="0" w:tplc="04150019">
      <w:start w:val="1"/>
      <w:numFmt w:val="lowerLetter"/>
      <w:lvlText w:val="%1.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1" w15:restartNumberingAfterBreak="0">
    <w:nsid w:val="2AF36450"/>
    <w:multiLevelType w:val="hybridMultilevel"/>
    <w:tmpl w:val="CFC6548E"/>
    <w:lvl w:ilvl="0" w:tplc="3CA88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A21BA"/>
    <w:multiLevelType w:val="hybridMultilevel"/>
    <w:tmpl w:val="38E4F8EC"/>
    <w:lvl w:ilvl="0" w:tplc="18921546">
      <w:start w:val="1"/>
      <w:numFmt w:val="lowerLetter"/>
      <w:lvlText w:val="%1."/>
      <w:lvlJc w:val="left"/>
      <w:pPr>
        <w:ind w:left="79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3" w15:restartNumberingAfterBreak="0">
    <w:nsid w:val="2FD13315"/>
    <w:multiLevelType w:val="hybridMultilevel"/>
    <w:tmpl w:val="F5789222"/>
    <w:lvl w:ilvl="0" w:tplc="04150019">
      <w:start w:val="1"/>
      <w:numFmt w:val="lowerLetter"/>
      <w:lvlText w:val="%1."/>
      <w:lvlJc w:val="left"/>
      <w:pPr>
        <w:ind w:left="44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 w15:restartNumberingAfterBreak="0">
    <w:nsid w:val="31E5533F"/>
    <w:multiLevelType w:val="hybridMultilevel"/>
    <w:tmpl w:val="A2FACCEA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 w15:restartNumberingAfterBreak="0">
    <w:nsid w:val="32B4602C"/>
    <w:multiLevelType w:val="hybridMultilevel"/>
    <w:tmpl w:val="A42EE280"/>
    <w:lvl w:ilvl="0" w:tplc="F830D4F0">
      <w:start w:val="3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 w15:restartNumberingAfterBreak="0">
    <w:nsid w:val="39D735EE"/>
    <w:multiLevelType w:val="hybridMultilevel"/>
    <w:tmpl w:val="40E03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D96DD5"/>
    <w:multiLevelType w:val="hybridMultilevel"/>
    <w:tmpl w:val="F7066044"/>
    <w:lvl w:ilvl="0" w:tplc="88EE9D66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8" w15:restartNumberingAfterBreak="0">
    <w:nsid w:val="425A460F"/>
    <w:multiLevelType w:val="hybridMultilevel"/>
    <w:tmpl w:val="DA1C0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E141E"/>
    <w:multiLevelType w:val="hybridMultilevel"/>
    <w:tmpl w:val="C114A3F8"/>
    <w:lvl w:ilvl="0" w:tplc="D67E3C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35125"/>
    <w:multiLevelType w:val="hybridMultilevel"/>
    <w:tmpl w:val="8B469108"/>
    <w:lvl w:ilvl="0" w:tplc="7D9E9A14">
      <w:start w:val="1"/>
      <w:numFmt w:val="decimal"/>
      <w:lvlText w:val="%1."/>
      <w:lvlJc w:val="left"/>
      <w:pPr>
        <w:ind w:left="440" w:hanging="360"/>
      </w:p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21" w15:restartNumberingAfterBreak="0">
    <w:nsid w:val="59990375"/>
    <w:multiLevelType w:val="hybridMultilevel"/>
    <w:tmpl w:val="FA5AE29C"/>
    <w:lvl w:ilvl="0" w:tplc="1472DBC2">
      <w:start w:val="1"/>
      <w:numFmt w:val="lowerLetter"/>
      <w:lvlText w:val="%1."/>
      <w:lvlJc w:val="left"/>
      <w:pPr>
        <w:ind w:left="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6A755AC6"/>
    <w:multiLevelType w:val="hybridMultilevel"/>
    <w:tmpl w:val="F24C0070"/>
    <w:lvl w:ilvl="0" w:tplc="46AC9916">
      <w:start w:val="1"/>
      <w:numFmt w:val="lowerLetter"/>
      <w:lvlText w:val="%1."/>
      <w:lvlJc w:val="left"/>
      <w:pPr>
        <w:ind w:left="11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3" w15:restartNumberingAfterBreak="0">
    <w:nsid w:val="73FB38AA"/>
    <w:multiLevelType w:val="hybridMultilevel"/>
    <w:tmpl w:val="4FBE8832"/>
    <w:lvl w:ilvl="0" w:tplc="F1BA31F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4" w15:restartNumberingAfterBreak="0">
    <w:nsid w:val="7BAF364C"/>
    <w:multiLevelType w:val="hybridMultilevel"/>
    <w:tmpl w:val="E9588AC4"/>
    <w:lvl w:ilvl="0" w:tplc="E3666784">
      <w:start w:val="1"/>
      <w:numFmt w:val="decimal"/>
      <w:lvlText w:val="%1."/>
      <w:lvlJc w:val="left"/>
      <w:pPr>
        <w:ind w:left="43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0"/>
  </w:num>
  <w:num w:numId="2">
    <w:abstractNumId w:val="3"/>
  </w:num>
  <w:num w:numId="3">
    <w:abstractNumId w:val="2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7"/>
  </w:num>
  <w:num w:numId="9">
    <w:abstractNumId w:val="17"/>
  </w:num>
  <w:num w:numId="10">
    <w:abstractNumId w:val="4"/>
  </w:num>
  <w:num w:numId="11">
    <w:abstractNumId w:val="2"/>
  </w:num>
  <w:num w:numId="12">
    <w:abstractNumId w:val="16"/>
  </w:num>
  <w:num w:numId="13">
    <w:abstractNumId w:val="14"/>
  </w:num>
  <w:num w:numId="14">
    <w:abstractNumId w:val="21"/>
  </w:num>
  <w:num w:numId="15">
    <w:abstractNumId w:val="18"/>
  </w:num>
  <w:num w:numId="16">
    <w:abstractNumId w:val="2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9"/>
  </w:num>
  <w:num w:numId="22">
    <w:abstractNumId w:val="5"/>
  </w:num>
  <w:num w:numId="23">
    <w:abstractNumId w:val="10"/>
  </w:num>
  <w:num w:numId="24">
    <w:abstractNumId w:val="19"/>
  </w:num>
  <w:num w:numId="25">
    <w:abstractNumId w:val="15"/>
  </w:num>
  <w:num w:numId="26">
    <w:abstractNumId w:val="12"/>
  </w:num>
  <w:num w:numId="27">
    <w:abstractNumId w:val="22"/>
  </w:num>
  <w:num w:numId="28">
    <w:abstractNumId w:val="6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21356"/>
    <w:rsid w:val="00071C44"/>
    <w:rsid w:val="0007460B"/>
    <w:rsid w:val="00094C5C"/>
    <w:rsid w:val="00096331"/>
    <w:rsid w:val="000A5D4E"/>
    <w:rsid w:val="000B2A81"/>
    <w:rsid w:val="000F1027"/>
    <w:rsid w:val="001153D6"/>
    <w:rsid w:val="00154F28"/>
    <w:rsid w:val="001A0457"/>
    <w:rsid w:val="001A6536"/>
    <w:rsid w:val="001C651D"/>
    <w:rsid w:val="001D143F"/>
    <w:rsid w:val="00240A34"/>
    <w:rsid w:val="0027747E"/>
    <w:rsid w:val="002E2C66"/>
    <w:rsid w:val="002F7EAB"/>
    <w:rsid w:val="00327FBE"/>
    <w:rsid w:val="0034222A"/>
    <w:rsid w:val="0036501C"/>
    <w:rsid w:val="00366072"/>
    <w:rsid w:val="003B7674"/>
    <w:rsid w:val="003E44D8"/>
    <w:rsid w:val="003E4A36"/>
    <w:rsid w:val="0041281D"/>
    <w:rsid w:val="00415213"/>
    <w:rsid w:val="004163B8"/>
    <w:rsid w:val="004224B1"/>
    <w:rsid w:val="00480247"/>
    <w:rsid w:val="005037E9"/>
    <w:rsid w:val="00532B8E"/>
    <w:rsid w:val="00567312"/>
    <w:rsid w:val="00676074"/>
    <w:rsid w:val="00691D53"/>
    <w:rsid w:val="00695F4B"/>
    <w:rsid w:val="00697903"/>
    <w:rsid w:val="0071371F"/>
    <w:rsid w:val="007B320B"/>
    <w:rsid w:val="007B589B"/>
    <w:rsid w:val="007B6F51"/>
    <w:rsid w:val="00816ED7"/>
    <w:rsid w:val="008554B9"/>
    <w:rsid w:val="00887D60"/>
    <w:rsid w:val="00894E7F"/>
    <w:rsid w:val="008D7F7D"/>
    <w:rsid w:val="00922456"/>
    <w:rsid w:val="009B4EE3"/>
    <w:rsid w:val="009C20E9"/>
    <w:rsid w:val="009C5A6D"/>
    <w:rsid w:val="009D4444"/>
    <w:rsid w:val="00A106DB"/>
    <w:rsid w:val="00A11322"/>
    <w:rsid w:val="00A13FD8"/>
    <w:rsid w:val="00A151CA"/>
    <w:rsid w:val="00A53811"/>
    <w:rsid w:val="00A600B9"/>
    <w:rsid w:val="00AA4187"/>
    <w:rsid w:val="00AB2D37"/>
    <w:rsid w:val="00AD182E"/>
    <w:rsid w:val="00B04DBC"/>
    <w:rsid w:val="00B07C21"/>
    <w:rsid w:val="00B5385F"/>
    <w:rsid w:val="00B7591C"/>
    <w:rsid w:val="00BC780C"/>
    <w:rsid w:val="00BD2028"/>
    <w:rsid w:val="00C2548D"/>
    <w:rsid w:val="00C46546"/>
    <w:rsid w:val="00C52A81"/>
    <w:rsid w:val="00C5714A"/>
    <w:rsid w:val="00C87233"/>
    <w:rsid w:val="00C92D0E"/>
    <w:rsid w:val="00C94953"/>
    <w:rsid w:val="00CB5CD2"/>
    <w:rsid w:val="00D30692"/>
    <w:rsid w:val="00D56D0B"/>
    <w:rsid w:val="00D84214"/>
    <w:rsid w:val="00D9313D"/>
    <w:rsid w:val="00DA6299"/>
    <w:rsid w:val="00DC4657"/>
    <w:rsid w:val="00DE16A5"/>
    <w:rsid w:val="00DE6BE4"/>
    <w:rsid w:val="00DF790D"/>
    <w:rsid w:val="00E05F00"/>
    <w:rsid w:val="00E41BDF"/>
    <w:rsid w:val="00E510FE"/>
    <w:rsid w:val="00E5314A"/>
    <w:rsid w:val="00E60DDD"/>
    <w:rsid w:val="00E64B91"/>
    <w:rsid w:val="00E8142A"/>
    <w:rsid w:val="00E91263"/>
    <w:rsid w:val="00EC2204"/>
    <w:rsid w:val="00F05598"/>
    <w:rsid w:val="00F4241A"/>
    <w:rsid w:val="00F61127"/>
    <w:rsid w:val="00F957B8"/>
    <w:rsid w:val="00FC130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532B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B8E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32B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B8E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E4B2-2D74-4630-A725-1324898E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2021-08-25T12:09:00Z</dcterms:created>
  <dcterms:modified xsi:type="dcterms:W3CDTF">2021-08-25T12:09:00Z</dcterms:modified>
</cp:coreProperties>
</file>