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B9D" w:rsidRDefault="00206B9D" w:rsidP="00206B9D">
      <w:pPr>
        <w:tabs>
          <w:tab w:val="left" w:leader="dot" w:pos="9006"/>
        </w:tabs>
        <w:spacing w:before="100" w:beforeAutospacing="1" w:after="100" w:afterAutospacing="1" w:line="240" w:lineRule="auto"/>
        <w:ind w:right="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OAP-II.420.</w:t>
      </w:r>
      <w:r>
        <w:rPr>
          <w:rFonts w:ascii="Times New Roman" w:hAnsi="Times New Roman" w:cs="Times New Roman"/>
          <w:sz w:val="23"/>
          <w:szCs w:val="23"/>
        </w:rPr>
        <w:t>4</w:t>
      </w:r>
      <w:r>
        <w:rPr>
          <w:rFonts w:ascii="Times New Roman" w:hAnsi="Times New Roman" w:cs="Times New Roman"/>
          <w:sz w:val="23"/>
          <w:szCs w:val="23"/>
        </w:rPr>
        <w:t>.2020</w:t>
      </w:r>
    </w:p>
    <w:p w:rsidR="00206B9D" w:rsidRDefault="00206B9D" w:rsidP="00206B9D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firstLine="640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OPINIA PATRONA PRAKTYKI WRAZ Z OCENĄ PRZEBIEGU PRAKTYKI </w:t>
      </w:r>
    </w:p>
    <w:p w:rsidR="00206B9D" w:rsidRDefault="00206B9D" w:rsidP="00206B9D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dotycząca aplikanta </w:t>
      </w:r>
      <w:r>
        <w:rPr>
          <w:rFonts w:ascii="Times New Roman" w:hAnsi="Times New Roman" w:cs="Times New Roman"/>
          <w:sz w:val="23"/>
          <w:szCs w:val="23"/>
        </w:rPr>
        <w:t xml:space="preserve">IX rocznika </w:t>
      </w:r>
      <w:r w:rsidRPr="00923546">
        <w:rPr>
          <w:rFonts w:ascii="Times New Roman" w:hAnsi="Times New Roman" w:cs="Times New Roman"/>
          <w:sz w:val="23"/>
          <w:szCs w:val="23"/>
        </w:rPr>
        <w:t>aplikacji prokuratorskiej</w:t>
      </w:r>
      <w:r>
        <w:rPr>
          <w:rFonts w:ascii="Times New Roman" w:hAnsi="Times New Roman" w:cs="Times New Roman"/>
          <w:sz w:val="23"/>
          <w:szCs w:val="23"/>
        </w:rPr>
        <w:t xml:space="preserve"> ……………………………………</w:t>
      </w:r>
    </w:p>
    <w:p w:rsidR="00206B9D" w:rsidRPr="00130B91" w:rsidRDefault="00206B9D" w:rsidP="00206B9D">
      <w:pPr>
        <w:tabs>
          <w:tab w:val="left" w:leader="dot" w:pos="9006"/>
        </w:tabs>
        <w:spacing w:after="0" w:line="240" w:lineRule="auto"/>
        <w:ind w:left="4248" w:right="601"/>
        <w:rPr>
          <w:rFonts w:ascii="Times New Roman" w:hAnsi="Times New Roman" w:cs="Times New Roman"/>
          <w:sz w:val="16"/>
          <w:szCs w:val="16"/>
        </w:rPr>
      </w:pPr>
      <w:r w:rsidRPr="00130B91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130B91">
        <w:rPr>
          <w:rFonts w:ascii="Times New Roman" w:hAnsi="Times New Roman" w:cs="Times New Roman"/>
          <w:sz w:val="16"/>
          <w:szCs w:val="16"/>
        </w:rPr>
        <w:t>(imię i nazwisko aplikanta)</w:t>
      </w:r>
    </w:p>
    <w:p w:rsidR="00206B9D" w:rsidRPr="004E25DB" w:rsidRDefault="00206B9D" w:rsidP="00206B9D">
      <w:pPr>
        <w:tabs>
          <w:tab w:val="left" w:leader="dot" w:pos="4767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</w:t>
      </w:r>
      <w:r w:rsidRPr="00923546">
        <w:rPr>
          <w:rFonts w:ascii="Times New Roman" w:hAnsi="Times New Roman" w:cs="Times New Roman"/>
          <w:sz w:val="23"/>
          <w:szCs w:val="23"/>
        </w:rPr>
        <w:t xml:space="preserve">a okres praktyki </w:t>
      </w:r>
      <w:r>
        <w:rPr>
          <w:rFonts w:ascii="Times New Roman" w:hAnsi="Times New Roman" w:cs="Times New Roman"/>
          <w:sz w:val="23"/>
          <w:szCs w:val="23"/>
        </w:rPr>
        <w:t>po XXV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 xml:space="preserve"> zjeździe od </w:t>
      </w:r>
      <w:r>
        <w:rPr>
          <w:rFonts w:ascii="Times New Roman" w:hAnsi="Times New Roman" w:cs="Times New Roman"/>
          <w:sz w:val="23"/>
          <w:szCs w:val="23"/>
        </w:rPr>
        <w:t>17 do 21</w:t>
      </w:r>
      <w:r>
        <w:rPr>
          <w:rFonts w:ascii="Times New Roman" w:hAnsi="Times New Roman" w:cs="Times New Roman"/>
          <w:sz w:val="23"/>
          <w:szCs w:val="23"/>
        </w:rPr>
        <w:t xml:space="preserve"> sierpnia 2020 r. </w:t>
      </w:r>
    </w:p>
    <w:p w:rsidR="00206B9D" w:rsidRPr="00923546" w:rsidRDefault="00206B9D" w:rsidP="00206B9D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w </w:t>
      </w:r>
      <w:r>
        <w:rPr>
          <w:rFonts w:ascii="Times New Roman" w:hAnsi="Times New Roman" w:cs="Times New Roman"/>
          <w:sz w:val="23"/>
          <w:szCs w:val="23"/>
        </w:rPr>
        <w:t>Prokuraturze Okręgowej Wydziale ds. Przestępczości Gospodarczej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…………………………………………</w:t>
      </w:r>
    </w:p>
    <w:p w:rsidR="00206B9D" w:rsidRDefault="00206B9D" w:rsidP="00206B9D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sporządzona przez patrona praktyki 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bookmarkStart w:id="0" w:name="bookmark6"/>
      <w:r>
        <w:rPr>
          <w:rFonts w:ascii="Times New Roman" w:hAnsi="Times New Roman" w:cs="Times New Roman"/>
          <w:sz w:val="23"/>
          <w:szCs w:val="23"/>
        </w:rPr>
        <w:t xml:space="preserve">.…………………………………………. </w:t>
      </w:r>
    </w:p>
    <w:p w:rsidR="00206B9D" w:rsidRDefault="00206B9D" w:rsidP="00206B9D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 dniu ……………………………………………………………………………………………..</w:t>
      </w:r>
    </w:p>
    <w:p w:rsidR="00206B9D" w:rsidRDefault="00206B9D" w:rsidP="00206B9D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</w:rPr>
      </w:pPr>
      <w:r w:rsidRPr="00923546">
        <w:rPr>
          <w:rFonts w:ascii="Times New Roman" w:hAnsi="Times New Roman" w:cs="Times New Roman"/>
        </w:rPr>
        <w:t>Przebieg praktyki:</w:t>
      </w:r>
      <w:bookmarkEnd w:id="0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92"/>
        <w:gridCol w:w="1220"/>
        <w:gridCol w:w="4199"/>
      </w:tblGrid>
      <w:tr w:rsidR="00206B9D" w:rsidRPr="00E46EA6" w:rsidTr="008D3A26">
        <w:trPr>
          <w:trHeight w:val="523"/>
        </w:trPr>
        <w:tc>
          <w:tcPr>
            <w:tcW w:w="9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6B9D" w:rsidRDefault="00206B9D" w:rsidP="008D3A26">
            <w:pPr>
              <w:spacing w:before="100" w:beforeAutospacing="1" w:after="100" w:afterAutospacing="1" w:line="240" w:lineRule="auto"/>
              <w:ind w:left="198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aplikanta wykonywane w trakcie praktyki</w:t>
            </w:r>
          </w:p>
          <w:p w:rsidR="00206B9D" w:rsidRPr="00923546" w:rsidRDefault="00206B9D" w:rsidP="008D3A26">
            <w:pPr>
              <w:spacing w:before="100" w:beforeAutospacing="1" w:after="100" w:afterAutospacing="1" w:line="240" w:lineRule="auto"/>
              <w:ind w:left="198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06B9D" w:rsidRPr="00E46EA6" w:rsidTr="008D3A26">
        <w:trPr>
          <w:trHeight w:val="31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B9D" w:rsidRPr="00923546" w:rsidRDefault="00206B9D" w:rsidP="008D3A26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obligatoryjne*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B9D" w:rsidRPr="00923546" w:rsidRDefault="00206B9D" w:rsidP="008D3A26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B9D" w:rsidRPr="00923546" w:rsidRDefault="00206B9D" w:rsidP="008D3A26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Rodzaj wykonanej czynności</w:t>
            </w:r>
          </w:p>
        </w:tc>
      </w:tr>
      <w:tr w:rsidR="00206B9D" w:rsidRPr="00E46EA6" w:rsidTr="008D3A26">
        <w:trPr>
          <w:trHeight w:val="68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B9D" w:rsidRPr="009A29D1" w:rsidRDefault="00206B9D" w:rsidP="008D3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9D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65B6">
              <w:rPr>
                <w:rFonts w:ascii="Times New Roman" w:hAnsi="Times New Roman" w:cs="Times New Roman"/>
                <w:sz w:val="20"/>
                <w:szCs w:val="20"/>
              </w:rPr>
              <w:t xml:space="preserve">zapoznanie z aktami spraw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karnych gospodarczych w zakresie sposobu prowadzenie postepowania przygotowawczego, a w szczególności gromadzenia materiału dowodowego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sporządzanie projektów decyzji incydentalnych i kończących postepowanie przygotowawcze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B9D" w:rsidRPr="00923546" w:rsidRDefault="00206B9D" w:rsidP="008D3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B9D" w:rsidRPr="00923546" w:rsidRDefault="00206B9D" w:rsidP="008D3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206B9D" w:rsidRPr="00E46EA6" w:rsidTr="008D3A26">
        <w:trPr>
          <w:trHeight w:val="44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B9D" w:rsidRPr="00F92EA6" w:rsidRDefault="00206B9D" w:rsidP="00206B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785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sporządzanie projektów wniosków  </w:t>
            </w:r>
            <w:proofErr w:type="spellStart"/>
            <w:r w:rsidRPr="00206B9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proofErr w:type="spellEnd"/>
            <w:r w:rsidRPr="00206B9D">
              <w:rPr>
                <w:rFonts w:ascii="Times New Roman" w:hAnsi="Times New Roman" w:cs="Times New Roman"/>
                <w:sz w:val="20"/>
                <w:szCs w:val="20"/>
              </w:rPr>
              <w:t xml:space="preserve"> stwierdzenie odpowiedzialności podmiotu zbiorowego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B9D" w:rsidRPr="00923546" w:rsidRDefault="00206B9D" w:rsidP="008D3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B9D" w:rsidRPr="00923546" w:rsidRDefault="00206B9D" w:rsidP="008D3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206B9D" w:rsidRPr="00E46EA6" w:rsidTr="008D3A26">
        <w:trPr>
          <w:trHeight w:val="326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B9D" w:rsidRDefault="00206B9D" w:rsidP="008D3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zapoznanie z aktami spraw</w:t>
            </w:r>
            <w:r>
              <w:t xml:space="preserve"> </w:t>
            </w:r>
            <w:r w:rsidRPr="00206B9D">
              <w:rPr>
                <w:rFonts w:ascii="Times New Roman" w:hAnsi="Times New Roman" w:cs="Times New Roman"/>
                <w:sz w:val="20"/>
                <w:szCs w:val="20"/>
              </w:rPr>
              <w:t xml:space="preserve">o czyny z art. 270 § 2 k.k. oraz 286 § 1 </w:t>
            </w:r>
            <w:bookmarkStart w:id="1" w:name="_GoBack"/>
            <w:bookmarkEnd w:id="1"/>
            <w:r w:rsidRPr="00206B9D">
              <w:rPr>
                <w:rFonts w:ascii="Times New Roman" w:hAnsi="Times New Roman" w:cs="Times New Roman"/>
                <w:sz w:val="20"/>
                <w:szCs w:val="20"/>
              </w:rPr>
              <w:t>k.k., a także 284 § 1 k.k., w których weksel stanowił przedmiot czynności wykonawczej, względnie był przedmiotem służącym do popełnienia przestępstwa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sporządzanie projektów decyzji procesowych w tych sprawach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B9D" w:rsidRPr="00923546" w:rsidRDefault="00206B9D" w:rsidP="008D3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B9D" w:rsidRPr="00923546" w:rsidRDefault="00206B9D" w:rsidP="008D3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206B9D" w:rsidRPr="00E46EA6" w:rsidTr="008D3A26">
        <w:trPr>
          <w:trHeight w:val="326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B9D" w:rsidRPr="00534711" w:rsidRDefault="00206B9D" w:rsidP="008D3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5347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65B6">
              <w:rPr>
                <w:rFonts w:ascii="Times New Roman" w:hAnsi="Times New Roman" w:cs="Times New Roman"/>
                <w:sz w:val="20"/>
                <w:szCs w:val="20"/>
              </w:rPr>
              <w:t xml:space="preserve">sporządzanie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wniosków o zwolnienie z tajemnicy bankowej oraz postanowień o wstrzymanie transakcji i dokonanie blokady środków na rachunku bankowym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B9D" w:rsidRPr="00923546" w:rsidRDefault="00206B9D" w:rsidP="008D3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B9D" w:rsidRPr="00923546" w:rsidRDefault="00206B9D" w:rsidP="008D3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206B9D" w:rsidRPr="00E46EA6" w:rsidTr="008D3A26">
        <w:trPr>
          <w:trHeight w:val="27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B9D" w:rsidRPr="00923546" w:rsidRDefault="00206B9D" w:rsidP="008D3A26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inne*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B9D" w:rsidRPr="00923546" w:rsidRDefault="00206B9D" w:rsidP="008D3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B9D" w:rsidRPr="00923546" w:rsidRDefault="00206B9D" w:rsidP="008D3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Rodzaj wykonywanej czynności</w:t>
            </w:r>
          </w:p>
        </w:tc>
      </w:tr>
      <w:tr w:rsidR="00206B9D" w:rsidRPr="00E46EA6" w:rsidTr="008D3A26">
        <w:trPr>
          <w:trHeight w:val="12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B9D" w:rsidRPr="00923546" w:rsidRDefault="00206B9D" w:rsidP="008D3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 udział w czynnościach wykonywanych przez prokuratora (patrona).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B9D" w:rsidRPr="00923546" w:rsidRDefault="00206B9D" w:rsidP="008D3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B9D" w:rsidRPr="00923546" w:rsidRDefault="00206B9D" w:rsidP="008D3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206B9D" w:rsidRPr="00E46EA6" w:rsidTr="008D3A26">
        <w:trPr>
          <w:trHeight w:val="30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B9D" w:rsidRPr="00923546" w:rsidRDefault="00206B9D" w:rsidP="008D3A2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porządkowanie akt, numeracja.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B9D" w:rsidRPr="00923546" w:rsidRDefault="00206B9D" w:rsidP="008D3A26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B9D" w:rsidRPr="00923546" w:rsidRDefault="00206B9D" w:rsidP="008D3A26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206B9D" w:rsidRDefault="00206B9D" w:rsidP="00206B9D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206B9D" w:rsidRDefault="00206B9D" w:rsidP="00206B9D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* wypełnia Krajowa Szkoła Sądownictwa i Prokuratury</w:t>
      </w:r>
    </w:p>
    <w:p w:rsidR="00206B9D" w:rsidRPr="00923546" w:rsidRDefault="00206B9D" w:rsidP="00206B9D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206B9D" w:rsidRPr="00923546" w:rsidRDefault="00206B9D" w:rsidP="00206B9D">
      <w:pPr>
        <w:keepNext/>
        <w:keepLines/>
        <w:tabs>
          <w:tab w:val="left" w:leader="dot" w:pos="9006"/>
        </w:tabs>
        <w:spacing w:after="0" w:line="240" w:lineRule="auto"/>
        <w:ind w:left="23"/>
        <w:jc w:val="both"/>
        <w:outlineLvl w:val="3"/>
        <w:rPr>
          <w:rFonts w:ascii="Times New Roman" w:hAnsi="Times New Roman" w:cs="Times New Roman"/>
        </w:rPr>
      </w:pPr>
      <w:bookmarkStart w:id="2" w:name="bookmark7"/>
      <w:r w:rsidRPr="00923546">
        <w:rPr>
          <w:rFonts w:ascii="Times New Roman" w:hAnsi="Times New Roman" w:cs="Times New Roman"/>
        </w:rPr>
        <w:t>Ocena przebiegu pr</w:t>
      </w:r>
      <w:bookmarkEnd w:id="2"/>
      <w:r>
        <w:rPr>
          <w:rFonts w:ascii="Times New Roman" w:hAnsi="Times New Roman" w:cs="Times New Roman"/>
        </w:rPr>
        <w:t>aktyki…………………..………pkt.</w:t>
      </w:r>
    </w:p>
    <w:p w:rsidR="00206B9D" w:rsidRPr="00923546" w:rsidRDefault="00206B9D" w:rsidP="00206B9D">
      <w:pPr>
        <w:spacing w:after="0" w:line="240" w:lineRule="auto"/>
        <w:ind w:left="23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(w systemie punktowym, w skali od 0 do 5 punktów, przy czym ocena stanowi wielokrotność 0,5 punktu. Za uzyskanie pozytywnej oceny uważa się otrzymanie co najmniej 2 punktów)</w:t>
      </w:r>
    </w:p>
    <w:p w:rsidR="00206B9D" w:rsidRPr="00923546" w:rsidRDefault="00206B9D" w:rsidP="00206B9D">
      <w:pPr>
        <w:keepNext/>
        <w:keepLines/>
        <w:spacing w:before="100" w:beforeAutospacing="1" w:after="100" w:afterAutospacing="1" w:line="240" w:lineRule="auto"/>
        <w:ind w:left="3540"/>
        <w:outlineLvl w:val="3"/>
        <w:rPr>
          <w:rFonts w:ascii="Times New Roman" w:hAnsi="Times New Roman" w:cs="Times New Roman"/>
        </w:rPr>
      </w:pPr>
      <w:bookmarkStart w:id="3" w:name="bookmark8"/>
      <w:r w:rsidRPr="00923546">
        <w:rPr>
          <w:rFonts w:ascii="Times New Roman" w:hAnsi="Times New Roman" w:cs="Times New Roman"/>
        </w:rPr>
        <w:lastRenderedPageBreak/>
        <w:t>Uzasadnienie oceny</w:t>
      </w:r>
      <w:bookmarkEnd w:id="3"/>
    </w:p>
    <w:p w:rsidR="00206B9D" w:rsidRDefault="00206B9D" w:rsidP="00206B9D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Posiadany przez aplikanta zasób wiedzy z dziedziny prawa objętej praktyką, w tym znajomość przepisów prawa, orzecznictwa, poglądów doktryny oraz umiejętność interpretacji przepisów prawa</w:t>
      </w:r>
    </w:p>
    <w:p w:rsidR="00206B9D" w:rsidRDefault="00206B9D" w:rsidP="00206B9D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</w:p>
    <w:p w:rsidR="00206B9D" w:rsidRPr="00923546" w:rsidRDefault="00206B9D" w:rsidP="00206B9D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  <w:sectPr w:rsidR="00206B9D" w:rsidRPr="00923546">
          <w:pgSz w:w="11905" w:h="16837"/>
          <w:pgMar w:top="1474" w:right="925" w:bottom="989" w:left="1338" w:header="0" w:footer="3" w:gutter="0"/>
          <w:cols w:space="708"/>
          <w:noEndnote/>
          <w:docGrid w:linePitch="360"/>
        </w:sectPr>
      </w:pPr>
    </w:p>
    <w:p w:rsidR="00206B9D" w:rsidRDefault="00206B9D" w:rsidP="00206B9D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i/>
          <w:iCs/>
          <w:sz w:val="23"/>
          <w:szCs w:val="23"/>
          <w:shd w:val="clear" w:color="auto" w:fill="FFFFFF"/>
        </w:rPr>
        <w:lastRenderedPageBreak/>
        <w:t>Umiejętność wykorzystania zdobytej wiedzy prawniczej w praktyce</w:t>
      </w:r>
      <w:r w:rsidRPr="00923546">
        <w:rPr>
          <w:rFonts w:ascii="Times New Roman" w:hAnsi="Times New Roman" w:cs="Times New Roman"/>
          <w:sz w:val="23"/>
          <w:szCs w:val="23"/>
        </w:rPr>
        <w:t xml:space="preserve"> (umiejętność analizy akt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 xml:space="preserve">i materiału dowodowego, umiejętność interpretacji przepisów prawa, posługiwania się językiem prawniczym, samodzielnego podejmowania trafnych decyzji i ich prawidłowego uzasadniania,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a także sposób i logika argumentacji)</w:t>
      </w:r>
    </w:p>
    <w:p w:rsidR="00206B9D" w:rsidRPr="00923546" w:rsidRDefault="00206B9D" w:rsidP="00206B9D">
      <w:pPr>
        <w:spacing w:after="0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Postawa aplikanta w trakcie aplikacji</w:t>
      </w:r>
    </w:p>
    <w:p w:rsidR="00206B9D" w:rsidRDefault="00206B9D" w:rsidP="00206B9D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(prawidłowość i terminowość wykonywania powierzonych mu zadań, umiejętność właściwej organizacji pracy samodzielnej i współpracy, zdolności interpersonalne, aktywność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i zaangażowanie aplikanta, kultura osobista, stosunek do pracowników jednostki, w której odbywa się praktyka, zdyscyplinowanie, sumienność)</w:t>
      </w:r>
    </w:p>
    <w:p w:rsidR="00206B9D" w:rsidRDefault="00206B9D" w:rsidP="00206B9D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206B9D" w:rsidRDefault="00206B9D" w:rsidP="00206B9D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206B9D" w:rsidRDefault="00206B9D" w:rsidP="00206B9D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Predyspozycje aplikanta do pracy na stanowisku sędziego lub prokuratora</w:t>
      </w:r>
    </w:p>
    <w:p w:rsidR="00206B9D" w:rsidRDefault="00206B9D" w:rsidP="00206B9D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206B9D" w:rsidRPr="00585E40" w:rsidRDefault="00206B9D" w:rsidP="00206B9D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18"/>
          <w:szCs w:val="18"/>
        </w:rPr>
      </w:pPr>
    </w:p>
    <w:p w:rsidR="00206B9D" w:rsidRDefault="00206B9D" w:rsidP="00206B9D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Dodatkowe uwagi patrona, dotyczące aplikanta lub przebiegu praktyki</w:t>
      </w:r>
    </w:p>
    <w:p w:rsidR="00206B9D" w:rsidRPr="00923546" w:rsidRDefault="00206B9D" w:rsidP="00206B9D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206B9D" w:rsidRDefault="00206B9D" w:rsidP="00206B9D">
      <w:pPr>
        <w:spacing w:after="0" w:line="240" w:lineRule="auto"/>
        <w:ind w:left="4248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Czytelny po</w:t>
      </w:r>
      <w:r w:rsidRPr="00923546">
        <w:rPr>
          <w:rFonts w:ascii="Times New Roman" w:hAnsi="Times New Roman" w:cs="Times New Roman"/>
          <w:sz w:val="23"/>
          <w:szCs w:val="23"/>
        </w:rPr>
        <w:t>dpis</w:t>
      </w:r>
      <w:r>
        <w:rPr>
          <w:rFonts w:ascii="Times New Roman" w:hAnsi="Times New Roman" w:cs="Times New Roman"/>
          <w:sz w:val="23"/>
          <w:szCs w:val="23"/>
        </w:rPr>
        <w:t>, stanowisko lub pieczątka</w:t>
      </w:r>
    </w:p>
    <w:p w:rsidR="00206B9D" w:rsidRDefault="00206B9D" w:rsidP="00206B9D">
      <w:pPr>
        <w:spacing w:after="0" w:line="240" w:lineRule="auto"/>
        <w:ind w:left="5664"/>
      </w:pPr>
      <w:r>
        <w:rPr>
          <w:rFonts w:ascii="Times New Roman" w:hAnsi="Times New Roman" w:cs="Times New Roman"/>
          <w:sz w:val="23"/>
          <w:szCs w:val="23"/>
        </w:rPr>
        <w:t xml:space="preserve">       </w:t>
      </w:r>
      <w:r w:rsidRPr="00923546">
        <w:rPr>
          <w:rFonts w:ascii="Times New Roman" w:hAnsi="Times New Roman" w:cs="Times New Roman"/>
          <w:sz w:val="23"/>
          <w:szCs w:val="23"/>
        </w:rPr>
        <w:t xml:space="preserve"> patrona praktyki</w:t>
      </w:r>
    </w:p>
    <w:p w:rsidR="00206B9D" w:rsidRDefault="00206B9D" w:rsidP="00206B9D"/>
    <w:p w:rsidR="00206B9D" w:rsidRDefault="00206B9D" w:rsidP="00206B9D"/>
    <w:p w:rsidR="00206B9D" w:rsidRDefault="00206B9D" w:rsidP="00206B9D"/>
    <w:p w:rsidR="00206B9D" w:rsidRDefault="00206B9D" w:rsidP="00206B9D"/>
    <w:p w:rsidR="00206B9D" w:rsidRDefault="00206B9D" w:rsidP="00206B9D"/>
    <w:p w:rsidR="00206B9D" w:rsidRDefault="00206B9D" w:rsidP="00206B9D"/>
    <w:p w:rsidR="00206B9D" w:rsidRDefault="00206B9D" w:rsidP="00206B9D"/>
    <w:p w:rsidR="00206B9D" w:rsidRDefault="00206B9D" w:rsidP="00206B9D"/>
    <w:p w:rsidR="00206B9D" w:rsidRDefault="00206B9D" w:rsidP="00206B9D"/>
    <w:p w:rsidR="00206B9D" w:rsidRDefault="00206B9D" w:rsidP="00206B9D"/>
    <w:p w:rsidR="00206B9D" w:rsidRDefault="00206B9D" w:rsidP="00206B9D"/>
    <w:p w:rsidR="0051398F" w:rsidRDefault="0051398F"/>
    <w:sectPr w:rsidR="0051398F" w:rsidSect="00E623C9">
      <w:type w:val="continuous"/>
      <w:pgSz w:w="11905" w:h="16837"/>
      <w:pgMar w:top="1541" w:right="1426" w:bottom="2160" w:left="1368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B9D"/>
    <w:rsid w:val="00206B9D"/>
    <w:rsid w:val="0051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B9D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B9D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Marta Zin</cp:lastModifiedBy>
  <cp:revision>1</cp:revision>
  <dcterms:created xsi:type="dcterms:W3CDTF">2020-07-14T12:54:00Z</dcterms:created>
  <dcterms:modified xsi:type="dcterms:W3CDTF">2020-07-14T13:00:00Z</dcterms:modified>
</cp:coreProperties>
</file>