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F71EDD" w:rsidP="000A78A4">
      <w:pPr>
        <w:tabs>
          <w:tab w:val="left" w:pos="0"/>
        </w:tabs>
        <w:spacing w:before="60" w:line="276" w:lineRule="auto"/>
        <w:jc w:val="both"/>
        <w:rPr>
          <w:rFonts w:ascii="Bookman Old Style" w:hAnsi="Bookman Old Style"/>
        </w:rPr>
      </w:pPr>
      <w:r>
        <w:rPr>
          <w:rFonts w:ascii="Bookman Old Style" w:hAnsi="Bookman Old Style"/>
        </w:rPr>
        <w:t>OSU-III-401 –</w:t>
      </w:r>
      <w:r w:rsidR="00D80D47">
        <w:rPr>
          <w:rFonts w:ascii="Bookman Old Style" w:hAnsi="Bookman Old Style"/>
        </w:rPr>
        <w:t xml:space="preserve"> 412</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D80D47">
        <w:rPr>
          <w:rFonts w:ascii="Bookman Old Style" w:hAnsi="Bookman Old Style"/>
        </w:rPr>
        <w:tab/>
        <w:t xml:space="preserve">     </w:t>
      </w:r>
      <w:r w:rsidR="00F04576">
        <w:rPr>
          <w:rFonts w:ascii="Bookman Old Style" w:hAnsi="Bookman Old Style"/>
        </w:rPr>
        <w:t>Lublin,</w:t>
      </w:r>
      <w:r>
        <w:rPr>
          <w:rFonts w:ascii="Bookman Old Style" w:hAnsi="Bookman Old Style"/>
        </w:rPr>
        <w:t xml:space="preserve"> </w:t>
      </w:r>
      <w:r w:rsidR="00F04576">
        <w:rPr>
          <w:rFonts w:ascii="Bookman Old Style" w:hAnsi="Bookman Old Style"/>
        </w:rPr>
        <w:t xml:space="preserve">15 </w:t>
      </w:r>
      <w:r>
        <w:rPr>
          <w:rFonts w:ascii="Bookman Old Style" w:hAnsi="Bookman Old Style"/>
        </w:rPr>
        <w:t>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D80D47" w:rsidP="000A78A4">
      <w:pPr>
        <w:tabs>
          <w:tab w:val="left" w:pos="0"/>
        </w:tabs>
        <w:rPr>
          <w:rFonts w:ascii="Bookman Old Style" w:hAnsi="Bookman Old Style"/>
        </w:rPr>
      </w:pPr>
      <w:r>
        <w:rPr>
          <w:rFonts w:ascii="Bookman Old Style" w:hAnsi="Bookman Old Style"/>
        </w:rPr>
        <w:t>K5/E</w:t>
      </w:r>
      <w:r w:rsidR="00C90BAF">
        <w:rPr>
          <w:rFonts w:ascii="Bookman Old Style" w:hAnsi="Bookman Old Style"/>
        </w:rPr>
        <w:t>-P</w:t>
      </w:r>
      <w:r w:rsidR="0055061A">
        <w:rPr>
          <w:rFonts w:ascii="Bookman Old Style" w:hAnsi="Bookman Old Style"/>
        </w:rPr>
        <w:t>/15</w:t>
      </w:r>
    </w:p>
    <w:p w:rsidR="00010440" w:rsidRPr="009406B1" w:rsidRDefault="00F0457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C90BAF">
        <w:rPr>
          <w:rFonts w:ascii="Bookman Old Style" w:hAnsi="Bookman Old Style"/>
          <w:b/>
          <w:bCs/>
        </w:rPr>
        <w:t xml:space="preserve">PROKURATORÓW </w:t>
      </w:r>
      <w:r w:rsidR="00D80D47">
        <w:rPr>
          <w:rFonts w:ascii="Bookman Old Style" w:hAnsi="Bookman Old Style"/>
          <w:b/>
          <w:bCs/>
        </w:rPr>
        <w:t>Z OBSZARU APELACJI LUBELSKIEJ</w:t>
      </w:r>
    </w:p>
    <w:p w:rsidR="00010440" w:rsidRPr="009406B1" w:rsidRDefault="00F0457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F0457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F04576"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F0457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F04576"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D80D47" w:rsidRDefault="00D80D47" w:rsidP="00D80D47">
      <w:pPr>
        <w:spacing w:line="276" w:lineRule="auto"/>
        <w:rPr>
          <w:rFonts w:ascii="Bookman Old Style" w:hAnsi="Bookman Old Style"/>
        </w:rPr>
      </w:pPr>
      <w:r>
        <w:rPr>
          <w:rFonts w:ascii="Bookman Old Style" w:hAnsi="Bookman Old Style"/>
        </w:rPr>
        <w:t>2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Pr>
          <w:rFonts w:ascii="Bookman Old Style" w:hAnsi="Bookman Old Style"/>
        </w:rPr>
        <w:tab/>
        <w:t xml:space="preserve">Krajowa Szkoła Sądownictwa </w:t>
      </w:r>
      <w:r>
        <w:rPr>
          <w:rFonts w:ascii="Bookman Old Style" w:hAnsi="Bookman Old Style"/>
        </w:rPr>
        <w:br/>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 Prokuratury</w:t>
      </w:r>
    </w:p>
    <w:p w:rsidR="00D80D47" w:rsidRDefault="00D80D47" w:rsidP="00D80D47">
      <w:pPr>
        <w:spacing w:line="276" w:lineRule="auto"/>
        <w:ind w:left="2832" w:firstLine="708"/>
        <w:rPr>
          <w:rFonts w:ascii="Bookman Old Style" w:hAnsi="Bookman Old Style"/>
        </w:rPr>
      </w:pPr>
      <w:r>
        <w:rPr>
          <w:rFonts w:ascii="Bookman Old Style" w:hAnsi="Bookman Old Style"/>
        </w:rPr>
        <w:tab/>
        <w:t>ul. Krakowskie Przedmieście 62</w:t>
      </w:r>
    </w:p>
    <w:p w:rsidR="00D80D47" w:rsidRDefault="00D80D47" w:rsidP="00D80D47">
      <w:pPr>
        <w:spacing w:line="276" w:lineRule="auto"/>
        <w:ind w:left="2832" w:firstLine="708"/>
        <w:rPr>
          <w:rFonts w:ascii="Bookman Old Style" w:hAnsi="Bookman Old Style"/>
        </w:rPr>
      </w:pPr>
      <w:r>
        <w:rPr>
          <w:rFonts w:ascii="Bookman Old Style" w:hAnsi="Bookman Old Style"/>
        </w:rPr>
        <w:tab/>
        <w:t>20 – 076 Lublin</w:t>
      </w:r>
    </w:p>
    <w:p w:rsidR="00D80D47" w:rsidRPr="007D03E0" w:rsidRDefault="00D80D47" w:rsidP="00D80D47">
      <w:pPr>
        <w:spacing w:line="276" w:lineRule="auto"/>
        <w:ind w:left="2832" w:firstLine="708"/>
        <w:rPr>
          <w:rFonts w:ascii="Bookman Old Style" w:hAnsi="Bookman Old Style"/>
        </w:rPr>
      </w:pPr>
      <w:r>
        <w:rPr>
          <w:rFonts w:ascii="Bookman Old Style" w:hAnsi="Bookman Old Style"/>
        </w:rPr>
        <w:tab/>
        <w:t>aula</w:t>
      </w:r>
    </w:p>
    <w:p w:rsidR="00231539" w:rsidRPr="007D03E0" w:rsidRDefault="00F71EDD" w:rsidP="00D80D47">
      <w:pPr>
        <w:spacing w:line="276" w:lineRule="auto"/>
        <w:ind w:left="2832" w:firstLine="708"/>
        <w:rPr>
          <w:rFonts w:ascii="Bookman Old Style" w:hAnsi="Bookman Old Style"/>
        </w:rPr>
      </w:pPr>
      <w:r>
        <w:rPr>
          <w:rFonts w:ascii="Bookman Old Style" w:hAnsi="Bookman Old Style"/>
        </w:rPr>
        <w:tab/>
      </w:r>
    </w:p>
    <w:p w:rsidR="00010440" w:rsidRPr="009406B1" w:rsidRDefault="00F04576"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F04576"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F0457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F0457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04576">
        <w:rPr>
          <w:rFonts w:ascii="Bookman Old Style" w:hAnsi="Bookman Old Style"/>
          <w:sz w:val="22"/>
          <w:szCs w:val="22"/>
        </w:rPr>
        <w:t>dr 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F04576">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F04576">
        <w:rPr>
          <w:rFonts w:ascii="Bookman Old Style" w:hAnsi="Bookman Old Style"/>
          <w:sz w:val="22"/>
          <w:szCs w:val="22"/>
          <w:lang w:val="de-DE"/>
        </w:rPr>
        <w:t>a.orlowska@kssip.gov.pl</w:t>
      </w:r>
      <w:bookmarkStart w:id="0" w:name="_GoBack"/>
      <w:bookmarkEnd w:id="0"/>
    </w:p>
    <w:p w:rsidR="00010440" w:rsidRPr="00970825" w:rsidRDefault="00010440" w:rsidP="00B71092">
      <w:pPr>
        <w:spacing w:before="60" w:line="276" w:lineRule="auto"/>
        <w:ind w:left="284"/>
        <w:jc w:val="both"/>
        <w:rPr>
          <w:rFonts w:ascii="Bookman Old Style" w:hAnsi="Bookman Old Style"/>
          <w:sz w:val="22"/>
          <w:szCs w:val="22"/>
          <w:lang w:val="pt-BR"/>
        </w:rPr>
      </w:pPr>
    </w:p>
    <w:p w:rsidR="002A4494" w:rsidRPr="00B7109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F0457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F0457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D80D47" w:rsidRDefault="00D80D47" w:rsidP="00D80D47">
      <w:pPr>
        <w:spacing w:line="360" w:lineRule="auto"/>
        <w:ind w:right="-709"/>
        <w:rPr>
          <w:rFonts w:ascii="Bookman Old Style" w:hAnsi="Bookman Old Style"/>
        </w:rPr>
      </w:pPr>
      <w:r w:rsidRPr="007C1B9F">
        <w:rPr>
          <w:rFonts w:ascii="Bookman Old Style" w:hAnsi="Bookman Old Style"/>
          <w:b/>
        </w:rPr>
        <w:t>SSN Kazimierz Klugiewicz</w:t>
      </w:r>
      <w:r>
        <w:rPr>
          <w:rFonts w:ascii="Bookman Old Style" w:hAnsi="Bookman Old Style"/>
        </w:rPr>
        <w:t xml:space="preserve"> – sędzia Sądu Najwyższego, wykładowca Krajowej Szkoły Sądownictwa i Prokuratury.</w:t>
      </w:r>
    </w:p>
    <w:p w:rsidR="00D80D47" w:rsidRPr="00D80D47" w:rsidRDefault="00D80D47" w:rsidP="00D80D47">
      <w:pPr>
        <w:spacing w:line="360" w:lineRule="auto"/>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 xml:space="preserve">Prof. </w:t>
      </w:r>
      <w:proofErr w:type="spellStart"/>
      <w:r w:rsidRPr="00E72D33">
        <w:rPr>
          <w:rFonts w:ascii="Bookman Old Style" w:hAnsi="Bookman Old Style"/>
          <w:b/>
        </w:rPr>
        <w:t>UwB</w:t>
      </w:r>
      <w:proofErr w:type="spellEnd"/>
      <w:r w:rsidRPr="00E72D33">
        <w:rPr>
          <w:rFonts w:ascii="Bookman Old Style" w:hAnsi="Bookman Old Style"/>
          <w:b/>
        </w:rPr>
        <w:t xml:space="preserve">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F04576"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r>
        <w:rPr>
          <w:rFonts w:ascii="Bookman Old Style" w:hAnsi="Bookman Old Style"/>
          <w:b/>
        </w:rPr>
        <w:tab/>
      </w:r>
      <w:r w:rsidR="00D80D47">
        <w:rPr>
          <w:rFonts w:ascii="Bookman Old Style" w:hAnsi="Bookman Old Style"/>
          <w:b/>
        </w:rPr>
        <w:t>Środa 2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F0457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lastRenderedPageBreak/>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cyjne, 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D80D47">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D80D47"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D80D47">
        <w:rPr>
          <w:rFonts w:ascii="Bookman Old Style" w:hAnsi="Bookman Old Style"/>
        </w:rPr>
        <w:br/>
      </w:r>
      <w:r w:rsidR="00E00951" w:rsidRPr="003F7660">
        <w:rPr>
          <w:rFonts w:ascii="Bookman Old Style" w:hAnsi="Bookman Old Style"/>
        </w:rPr>
        <w:t xml:space="preserve">i </w:t>
      </w:r>
      <w:proofErr w:type="spellStart"/>
      <w:r w:rsidRPr="003F7660">
        <w:rPr>
          <w:rFonts w:ascii="Bookman Old Style" w:hAnsi="Bookman Old Style"/>
        </w:rPr>
        <w:t>nieizolacyjnym</w:t>
      </w:r>
      <w:proofErr w:type="spellEnd"/>
      <w:r w:rsidRPr="003F7660">
        <w:rPr>
          <w:rFonts w:ascii="Bookman Old Style" w:hAnsi="Bookman Old Style"/>
        </w:rPr>
        <w:t xml:space="preserve">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D80D47">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F04576"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D80D47">
        <w:rPr>
          <w:rFonts w:ascii="Bookman Old Style" w:hAnsi="Bookman Old Style"/>
          <w:b/>
          <w:sz w:val="20"/>
          <w:szCs w:val="20"/>
        </w:rPr>
        <w:t>2 września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D80D47">
        <w:rPr>
          <w:rFonts w:ascii="Bookman Old Style" w:hAnsi="Bookman Old Style"/>
          <w:b/>
          <w:sz w:val="20"/>
          <w:szCs w:val="20"/>
        </w:rPr>
        <w:t>2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71EDD" w:rsidRDefault="00F71EDD" w:rsidP="000A78A4">
      <w:pPr>
        <w:spacing w:before="60"/>
        <w:jc w:val="center"/>
        <w:rPr>
          <w:rFonts w:ascii="Bookman Old Style" w:hAnsi="Bookman Old Style"/>
          <w:sz w:val="20"/>
          <w:szCs w:val="20"/>
        </w:rPr>
      </w:pPr>
    </w:p>
    <w:p w:rsidR="00D80D47" w:rsidRDefault="00D80D47" w:rsidP="000A78A4">
      <w:pPr>
        <w:spacing w:before="60"/>
        <w:jc w:val="center"/>
        <w:rPr>
          <w:rFonts w:ascii="Bookman Old Style" w:hAnsi="Bookman Old Style"/>
          <w:sz w:val="20"/>
          <w:szCs w:val="20"/>
        </w:rPr>
      </w:pPr>
    </w:p>
    <w:p w:rsidR="00F71EDD" w:rsidRDefault="00F71EDD" w:rsidP="000A78A4">
      <w:pPr>
        <w:spacing w:before="60"/>
        <w:jc w:val="center"/>
        <w:rPr>
          <w:rFonts w:ascii="Bookman Old Style" w:hAnsi="Bookman Old Style"/>
          <w:sz w:val="20"/>
          <w:szCs w:val="20"/>
        </w:rPr>
      </w:pP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F04576">
        <w:rPr>
          <w:rFonts w:ascii="Bookman Old Style" w:hAnsi="Bookman Old Style"/>
          <w:bCs/>
          <w:i/>
          <w:iCs/>
          <w:sz w:val="18"/>
          <w:szCs w:val="18"/>
        </w:rPr>
        <w:t>/-/</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F71EDD" w:rsidRPr="000A78A4" w:rsidRDefault="00F71EDD" w:rsidP="000A78A4">
      <w:pPr>
        <w:spacing w:before="60"/>
        <w:jc w:val="center"/>
        <w:rPr>
          <w:rFonts w:ascii="Bookman Old Style" w:hAnsi="Bookman Old Style"/>
          <w:sz w:val="20"/>
          <w:szCs w:val="20"/>
        </w:rPr>
      </w:pPr>
    </w:p>
    <w:sectPr w:rsidR="00F71ED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82B"/>
    <w:rsid w:val="00192E49"/>
    <w:rsid w:val="001D6C8D"/>
    <w:rsid w:val="001E667A"/>
    <w:rsid w:val="00212269"/>
    <w:rsid w:val="00231539"/>
    <w:rsid w:val="0028696C"/>
    <w:rsid w:val="002A4494"/>
    <w:rsid w:val="002D2B81"/>
    <w:rsid w:val="002E3F58"/>
    <w:rsid w:val="003377DE"/>
    <w:rsid w:val="00363656"/>
    <w:rsid w:val="003B44B5"/>
    <w:rsid w:val="003F7660"/>
    <w:rsid w:val="004159ED"/>
    <w:rsid w:val="00447768"/>
    <w:rsid w:val="00481276"/>
    <w:rsid w:val="0049426B"/>
    <w:rsid w:val="004B11D5"/>
    <w:rsid w:val="004E4749"/>
    <w:rsid w:val="00500DFC"/>
    <w:rsid w:val="00502792"/>
    <w:rsid w:val="0052217A"/>
    <w:rsid w:val="0055061A"/>
    <w:rsid w:val="00556117"/>
    <w:rsid w:val="00581CCF"/>
    <w:rsid w:val="005A05D1"/>
    <w:rsid w:val="005A0CC6"/>
    <w:rsid w:val="00601C2C"/>
    <w:rsid w:val="006621E4"/>
    <w:rsid w:val="00676973"/>
    <w:rsid w:val="006867F6"/>
    <w:rsid w:val="006D557E"/>
    <w:rsid w:val="00715A5E"/>
    <w:rsid w:val="00722BD1"/>
    <w:rsid w:val="007A02D8"/>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A14AFB"/>
    <w:rsid w:val="00B71092"/>
    <w:rsid w:val="00BA7062"/>
    <w:rsid w:val="00BF04C5"/>
    <w:rsid w:val="00C115A4"/>
    <w:rsid w:val="00C309AD"/>
    <w:rsid w:val="00C90BAF"/>
    <w:rsid w:val="00CA36E0"/>
    <w:rsid w:val="00CB3B8B"/>
    <w:rsid w:val="00CC2961"/>
    <w:rsid w:val="00CF05B5"/>
    <w:rsid w:val="00D37441"/>
    <w:rsid w:val="00D5653B"/>
    <w:rsid w:val="00D80D47"/>
    <w:rsid w:val="00D96D19"/>
    <w:rsid w:val="00DA3258"/>
    <w:rsid w:val="00DA4811"/>
    <w:rsid w:val="00E00951"/>
    <w:rsid w:val="00E26915"/>
    <w:rsid w:val="00E33752"/>
    <w:rsid w:val="00E72D33"/>
    <w:rsid w:val="00E73160"/>
    <w:rsid w:val="00EA10E3"/>
    <w:rsid w:val="00EB683A"/>
    <w:rsid w:val="00ED3831"/>
    <w:rsid w:val="00F04576"/>
    <w:rsid w:val="00F429E4"/>
    <w:rsid w:val="00F71EDD"/>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5BCD-633D-45C9-B101-650CD982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594</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10</cp:revision>
  <cp:lastPrinted>2015-07-01T12:44:00Z</cp:lastPrinted>
  <dcterms:created xsi:type="dcterms:W3CDTF">2015-06-29T07:08:00Z</dcterms:created>
  <dcterms:modified xsi:type="dcterms:W3CDTF">2015-07-31T12:02:00Z</dcterms:modified>
</cp:coreProperties>
</file>