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39" w:rsidRDefault="0023153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438E04A1" wp14:editId="3A5473E0">
            <wp:simplePos x="0" y="0"/>
            <wp:positionH relativeFrom="column">
              <wp:posOffset>4872355</wp:posOffset>
            </wp:positionH>
            <wp:positionV relativeFrom="page">
              <wp:posOffset>200025</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0440" w:rsidRPr="009406B1" w:rsidRDefault="00F71EDD" w:rsidP="000A78A4">
      <w:pPr>
        <w:tabs>
          <w:tab w:val="left" w:pos="0"/>
        </w:tabs>
        <w:spacing w:before="60" w:line="276" w:lineRule="auto"/>
        <w:jc w:val="both"/>
        <w:rPr>
          <w:rFonts w:ascii="Bookman Old Style" w:hAnsi="Bookman Old Style"/>
        </w:rPr>
      </w:pPr>
      <w:r>
        <w:rPr>
          <w:rFonts w:ascii="Bookman Old Style" w:hAnsi="Bookman Old Style"/>
        </w:rPr>
        <w:t>OSU-III-401 –</w:t>
      </w:r>
      <w:r w:rsidR="00D80D47">
        <w:rPr>
          <w:rFonts w:ascii="Bookman Old Style" w:hAnsi="Bookman Old Style"/>
        </w:rPr>
        <w:t xml:space="preserve"> 412</w:t>
      </w:r>
      <w:r w:rsidR="006D557E">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7F427A">
        <w:rPr>
          <w:rFonts w:ascii="Bookman Old Style" w:hAnsi="Bookman Old Style"/>
        </w:rPr>
        <w:t xml:space="preserve">   </w:t>
      </w:r>
      <w:r w:rsidR="00231539">
        <w:rPr>
          <w:rFonts w:ascii="Bookman Old Style" w:hAnsi="Bookman Old Style"/>
        </w:rPr>
        <w:t xml:space="preserve"> </w:t>
      </w:r>
      <w:r w:rsidR="00D80D47">
        <w:rPr>
          <w:rFonts w:ascii="Bookman Old Style" w:hAnsi="Bookman Old Style"/>
        </w:rPr>
        <w:tab/>
        <w:t xml:space="preserve">     </w:t>
      </w:r>
      <w:r w:rsidR="00F04576">
        <w:rPr>
          <w:rFonts w:ascii="Bookman Old Style" w:hAnsi="Bookman Old Style"/>
        </w:rPr>
        <w:t>Lublin,</w:t>
      </w:r>
      <w:r>
        <w:rPr>
          <w:rFonts w:ascii="Bookman Old Style" w:hAnsi="Bookman Old Style"/>
        </w:rPr>
        <w:t xml:space="preserve"> </w:t>
      </w:r>
      <w:r w:rsidR="00F04576">
        <w:rPr>
          <w:rFonts w:ascii="Bookman Old Style" w:hAnsi="Bookman Old Style"/>
        </w:rPr>
        <w:t xml:space="preserve">15 </w:t>
      </w:r>
      <w:r>
        <w:rPr>
          <w:rFonts w:ascii="Bookman Old Style" w:hAnsi="Bookman Old Style"/>
        </w:rPr>
        <w:t>lipca</w:t>
      </w:r>
      <w:r w:rsidR="0055061A">
        <w:rPr>
          <w:rFonts w:ascii="Bookman Old Style" w:hAnsi="Bookman Old Style"/>
        </w:rPr>
        <w:t xml:space="preserve"> </w:t>
      </w:r>
      <w:r w:rsidR="00010440" w:rsidRPr="009406B1">
        <w:rPr>
          <w:rFonts w:ascii="Bookman Old Style" w:hAnsi="Bookman Old Style"/>
        </w:rPr>
        <w:t>2015 r.</w:t>
      </w:r>
    </w:p>
    <w:p w:rsidR="00010440" w:rsidRPr="009406B1" w:rsidRDefault="00D80D47" w:rsidP="000A78A4">
      <w:pPr>
        <w:tabs>
          <w:tab w:val="left" w:pos="0"/>
        </w:tabs>
        <w:rPr>
          <w:rFonts w:ascii="Bookman Old Style" w:hAnsi="Bookman Old Style"/>
        </w:rPr>
      </w:pPr>
      <w:r>
        <w:rPr>
          <w:rFonts w:ascii="Bookman Old Style" w:hAnsi="Bookman Old Style"/>
        </w:rPr>
        <w:t>K5/E</w:t>
      </w:r>
      <w:r w:rsidR="00C90BAF">
        <w:rPr>
          <w:rFonts w:ascii="Bookman Old Style" w:hAnsi="Bookman Old Style"/>
        </w:rPr>
        <w:t>-P</w:t>
      </w:r>
      <w:r w:rsidR="0055061A">
        <w:rPr>
          <w:rFonts w:ascii="Bookman Old Style" w:hAnsi="Bookman Old Style"/>
        </w:rPr>
        <w:t>/15</w:t>
      </w:r>
    </w:p>
    <w:p w:rsidR="00010440" w:rsidRPr="009406B1" w:rsidRDefault="00F0457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7F427A" w:rsidRDefault="00010440" w:rsidP="000A78A4">
      <w:pPr>
        <w:spacing w:before="60" w:line="276" w:lineRule="auto"/>
        <w:jc w:val="center"/>
        <w:rPr>
          <w:rFonts w:ascii="Bookman Old Style" w:hAnsi="Bookman Old Style"/>
          <w:b/>
          <w:spacing w:val="30"/>
        </w:rPr>
      </w:pPr>
      <w:r w:rsidRPr="007F427A">
        <w:rPr>
          <w:rFonts w:ascii="Bookman Old Style" w:hAnsi="Bookman Old Style"/>
          <w:b/>
          <w:spacing w:val="30"/>
        </w:rPr>
        <w:t>P R O G R A M</w:t>
      </w:r>
    </w:p>
    <w:p w:rsidR="00D96D19" w:rsidRPr="007F427A" w:rsidRDefault="00D96D19" w:rsidP="00D96D19">
      <w:pPr>
        <w:spacing w:before="60" w:line="276" w:lineRule="auto"/>
        <w:jc w:val="center"/>
        <w:rPr>
          <w:rFonts w:ascii="Bookman Old Style" w:hAnsi="Bookman Old Style"/>
          <w:b/>
          <w:bCs/>
        </w:rPr>
      </w:pPr>
      <w:r w:rsidRPr="007F427A">
        <w:rPr>
          <w:rFonts w:ascii="Bookman Old Style" w:hAnsi="Bookman Old Style"/>
          <w:b/>
        </w:rPr>
        <w:t>SZKOLENIA</w:t>
      </w:r>
      <w:r w:rsidRPr="007F427A">
        <w:rPr>
          <w:rFonts w:ascii="Bookman Old Style" w:hAnsi="Bookman Old Style"/>
          <w:b/>
          <w:bCs/>
        </w:rPr>
        <w:t xml:space="preserve"> DLA </w:t>
      </w:r>
      <w:r w:rsidR="00C90BAF">
        <w:rPr>
          <w:rFonts w:ascii="Bookman Old Style" w:hAnsi="Bookman Old Style"/>
          <w:b/>
          <w:bCs/>
        </w:rPr>
        <w:t xml:space="preserve">PROKURATORÓW </w:t>
      </w:r>
      <w:r w:rsidR="00D80D47">
        <w:rPr>
          <w:rFonts w:ascii="Bookman Old Style" w:hAnsi="Bookman Old Style"/>
          <w:b/>
          <w:bCs/>
        </w:rPr>
        <w:t>Z OBSZARU APELACJI LUBELSKIEJ</w:t>
      </w:r>
    </w:p>
    <w:p w:rsidR="00010440" w:rsidRPr="009406B1" w:rsidRDefault="00F04576"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F0457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TEMAT SZKOLENIA:</w:t>
      </w:r>
    </w:p>
    <w:p w:rsidR="00010440" w:rsidRPr="009406B1" w:rsidRDefault="00F04576"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D96D19" w:rsidRPr="007D03E0" w:rsidRDefault="00D96D19" w:rsidP="00D96D19">
      <w:pPr>
        <w:spacing w:line="276" w:lineRule="auto"/>
        <w:jc w:val="center"/>
        <w:rPr>
          <w:rFonts w:ascii="Bookman Old Style" w:hAnsi="Bookman Old Style"/>
          <w:b/>
        </w:rPr>
      </w:pPr>
      <w:r w:rsidRPr="007D03E0">
        <w:rPr>
          <w:rFonts w:ascii="Bookman Old Style" w:hAnsi="Bookman Old Style"/>
          <w:b/>
        </w:rPr>
        <w:t>„</w:t>
      </w:r>
      <w:r w:rsidR="0055061A">
        <w:rPr>
          <w:rFonts w:ascii="Bookman Old Style" w:hAnsi="Bookman Old Style"/>
          <w:b/>
        </w:rPr>
        <w:t xml:space="preserve">Istotne zmiany kodeksu karnego i kodeksu karnego wykonawczego </w:t>
      </w:r>
      <w:r w:rsidR="0055061A">
        <w:rPr>
          <w:rFonts w:ascii="Bookman Old Style" w:hAnsi="Bookman Old Style"/>
          <w:b/>
        </w:rPr>
        <w:br/>
        <w:t xml:space="preserve">w świetle przepisów ustawy o zmianie ustawy – Kodeks karny </w:t>
      </w:r>
      <w:r w:rsidR="00EA10E3">
        <w:rPr>
          <w:rFonts w:ascii="Bookman Old Style" w:hAnsi="Bookman Old Style"/>
          <w:b/>
        </w:rPr>
        <w:br/>
      </w:r>
      <w:r w:rsidR="0055061A">
        <w:rPr>
          <w:rFonts w:ascii="Bookman Old Style" w:hAnsi="Bookman Old Style"/>
          <w:b/>
        </w:rPr>
        <w:t>i niektórych innych ustaw.</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F0457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7F427A" w:rsidRDefault="00010440" w:rsidP="000A78A4">
      <w:pPr>
        <w:jc w:val="both"/>
        <w:rPr>
          <w:rFonts w:ascii="Bookman Old Style" w:hAnsi="Bookman Old Style"/>
          <w:b/>
        </w:rPr>
      </w:pPr>
      <w:r w:rsidRPr="007F427A">
        <w:rPr>
          <w:rFonts w:ascii="Bookman Old Style" w:hAnsi="Bookman Old Style"/>
          <w:b/>
        </w:rPr>
        <w:t>DATA I MIEJSCE:</w:t>
      </w:r>
    </w:p>
    <w:p w:rsidR="00010440" w:rsidRPr="009406B1" w:rsidRDefault="00F04576"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D80D47" w:rsidRDefault="00D80D47" w:rsidP="00D80D47">
      <w:pPr>
        <w:spacing w:line="276" w:lineRule="auto"/>
        <w:rPr>
          <w:rFonts w:ascii="Bookman Old Style" w:hAnsi="Bookman Old Style"/>
        </w:rPr>
      </w:pPr>
      <w:r>
        <w:rPr>
          <w:rFonts w:ascii="Bookman Old Style" w:hAnsi="Bookman Old Style"/>
        </w:rPr>
        <w:t>2 września</w:t>
      </w:r>
      <w:r w:rsidR="00231539">
        <w:rPr>
          <w:rFonts w:ascii="Bookman Old Style" w:hAnsi="Bookman Old Style"/>
        </w:rPr>
        <w:t xml:space="preserve"> 2015 r.</w:t>
      </w:r>
      <w:r w:rsidR="00231539">
        <w:rPr>
          <w:rFonts w:ascii="Bookman Old Style" w:hAnsi="Bookman Old Style"/>
        </w:rPr>
        <w:tab/>
        <w:t xml:space="preserve"> </w:t>
      </w:r>
      <w:r w:rsidR="00231539">
        <w:rPr>
          <w:rFonts w:ascii="Bookman Old Style" w:hAnsi="Bookman Old Style"/>
        </w:rPr>
        <w:tab/>
      </w:r>
      <w:r>
        <w:rPr>
          <w:rFonts w:ascii="Bookman Old Style" w:hAnsi="Bookman Old Style"/>
        </w:rPr>
        <w:tab/>
        <w:t xml:space="preserve">Krajowa Szkoła Sądownictwa </w:t>
      </w:r>
      <w:r>
        <w:rPr>
          <w:rFonts w:ascii="Bookman Old Style" w:hAnsi="Bookman Old Style"/>
        </w:rPr>
        <w:br/>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i Prokuratury</w:t>
      </w:r>
    </w:p>
    <w:p w:rsidR="00D80D47" w:rsidRDefault="00D80D47" w:rsidP="00D80D47">
      <w:pPr>
        <w:spacing w:line="276" w:lineRule="auto"/>
        <w:ind w:left="2832" w:firstLine="708"/>
        <w:rPr>
          <w:rFonts w:ascii="Bookman Old Style" w:hAnsi="Bookman Old Style"/>
        </w:rPr>
      </w:pPr>
      <w:r>
        <w:rPr>
          <w:rFonts w:ascii="Bookman Old Style" w:hAnsi="Bookman Old Style"/>
        </w:rPr>
        <w:tab/>
        <w:t>ul. Krakowskie Przedmieście 62</w:t>
      </w:r>
    </w:p>
    <w:p w:rsidR="00D80D47" w:rsidRDefault="00D80D47" w:rsidP="00D80D47">
      <w:pPr>
        <w:spacing w:line="276" w:lineRule="auto"/>
        <w:ind w:left="2832" w:firstLine="708"/>
        <w:rPr>
          <w:rFonts w:ascii="Bookman Old Style" w:hAnsi="Bookman Old Style"/>
        </w:rPr>
      </w:pPr>
      <w:r>
        <w:rPr>
          <w:rFonts w:ascii="Bookman Old Style" w:hAnsi="Bookman Old Style"/>
        </w:rPr>
        <w:tab/>
        <w:t>20 – 076 Lublin</w:t>
      </w:r>
    </w:p>
    <w:p w:rsidR="00D80D47" w:rsidRPr="007D03E0" w:rsidRDefault="00D80D47" w:rsidP="00D80D47">
      <w:pPr>
        <w:spacing w:line="276" w:lineRule="auto"/>
        <w:ind w:left="2832" w:firstLine="708"/>
        <w:rPr>
          <w:rFonts w:ascii="Bookman Old Style" w:hAnsi="Bookman Old Style"/>
        </w:rPr>
      </w:pPr>
      <w:r>
        <w:rPr>
          <w:rFonts w:ascii="Bookman Old Style" w:hAnsi="Bookman Old Style"/>
        </w:rPr>
        <w:tab/>
        <w:t>aula</w:t>
      </w:r>
    </w:p>
    <w:p w:rsidR="00231539" w:rsidRPr="007D03E0" w:rsidRDefault="00F71EDD" w:rsidP="00D80D47">
      <w:pPr>
        <w:spacing w:line="276" w:lineRule="auto"/>
        <w:ind w:left="2832" w:firstLine="708"/>
        <w:rPr>
          <w:rFonts w:ascii="Bookman Old Style" w:hAnsi="Bookman Old Style"/>
        </w:rPr>
      </w:pPr>
      <w:r>
        <w:rPr>
          <w:rFonts w:ascii="Bookman Old Style" w:hAnsi="Bookman Old Style"/>
        </w:rPr>
        <w:tab/>
      </w:r>
    </w:p>
    <w:p w:rsidR="00010440" w:rsidRPr="009406B1" w:rsidRDefault="00F04576"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ORGANIZATOR:</w:t>
      </w:r>
    </w:p>
    <w:p w:rsidR="00010440" w:rsidRDefault="00F04576"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F0457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OSOBY ODPOWIEDZIALNE ZE STRONY ORGANIZATORA:</w:t>
      </w:r>
    </w:p>
    <w:p w:rsidR="00010440" w:rsidRDefault="00F04576"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010440" w:rsidRPr="00E72D33" w:rsidRDefault="00010440" w:rsidP="00B71092">
      <w:pPr>
        <w:pStyle w:val="Akapitzlist"/>
        <w:numPr>
          <w:ilvl w:val="0"/>
          <w:numId w:val="1"/>
        </w:numPr>
        <w:spacing w:before="60"/>
        <w:ind w:left="284" w:hanging="284"/>
        <w:jc w:val="both"/>
        <w:rPr>
          <w:rFonts w:ascii="Bookman Old Style" w:hAnsi="Bookman Old Style"/>
          <w:sz w:val="22"/>
          <w:szCs w:val="22"/>
          <w:lang w:val="en-US"/>
        </w:rPr>
      </w:pPr>
      <w:r w:rsidRPr="00B71092">
        <w:rPr>
          <w:rFonts w:ascii="Bookman Old Style" w:hAnsi="Bookman Old Style"/>
          <w:sz w:val="22"/>
          <w:szCs w:val="22"/>
        </w:rPr>
        <w:lastRenderedPageBreak/>
        <w:t>merytorycznie:</w:t>
      </w:r>
    </w:p>
    <w:p w:rsidR="00010440" w:rsidRPr="00B71092" w:rsidRDefault="002A4494"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04576">
        <w:rPr>
          <w:rFonts w:ascii="Bookman Old Style" w:hAnsi="Bookman Old Style"/>
          <w:sz w:val="22"/>
          <w:szCs w:val="22"/>
        </w:rPr>
        <w:t>dr Agnieszka Orłowska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F04576">
        <w:rPr>
          <w:rFonts w:ascii="Bookman Old Style" w:hAnsi="Bookman Old Style"/>
          <w:sz w:val="22"/>
          <w:szCs w:val="22"/>
        </w:rPr>
        <w:t>13</w:t>
      </w:r>
    </w:p>
    <w:p w:rsidR="00010440" w:rsidRPr="00E26915" w:rsidRDefault="00010440" w:rsidP="00B71092">
      <w:pPr>
        <w:spacing w:before="60" w:line="276" w:lineRule="auto"/>
        <w:ind w:left="284"/>
        <w:jc w:val="both"/>
        <w:rPr>
          <w:lang w:val="de-DE"/>
        </w:rPr>
      </w:pPr>
      <w:proofErr w:type="spellStart"/>
      <w:r w:rsidRPr="00E26915">
        <w:rPr>
          <w:rFonts w:ascii="Bookman Old Style" w:hAnsi="Bookman Old Style"/>
          <w:sz w:val="22"/>
          <w:szCs w:val="22"/>
          <w:lang w:val="de-DE"/>
        </w:rPr>
        <w:t>e-mail</w:t>
      </w:r>
      <w:proofErr w:type="spellEnd"/>
      <w:r w:rsidRPr="00E26915">
        <w:rPr>
          <w:rFonts w:ascii="Bookman Old Style" w:hAnsi="Bookman Old Style"/>
          <w:sz w:val="22"/>
          <w:szCs w:val="22"/>
          <w:lang w:val="de-DE"/>
        </w:rPr>
        <w:t xml:space="preserve">: </w:t>
      </w:r>
      <w:r w:rsidR="00F04576">
        <w:rPr>
          <w:rFonts w:ascii="Bookman Old Style" w:hAnsi="Bookman Old Style"/>
          <w:sz w:val="22"/>
          <w:szCs w:val="22"/>
          <w:lang w:val="de-DE"/>
        </w:rPr>
        <w:t>a.orlowska@kssip.gov.pl</w:t>
      </w:r>
      <w:bookmarkStart w:id="0" w:name="_GoBack"/>
      <w:bookmarkEnd w:id="0"/>
    </w:p>
    <w:p w:rsidR="00010440" w:rsidRPr="00970825" w:rsidRDefault="00010440" w:rsidP="00B71092">
      <w:pPr>
        <w:spacing w:before="60" w:line="276" w:lineRule="auto"/>
        <w:ind w:left="284"/>
        <w:jc w:val="both"/>
        <w:rPr>
          <w:rFonts w:ascii="Bookman Old Style" w:hAnsi="Bookman Old Style"/>
          <w:sz w:val="22"/>
          <w:szCs w:val="22"/>
          <w:lang w:val="pt-BR"/>
        </w:rPr>
      </w:pPr>
    </w:p>
    <w:p w:rsidR="002A4494" w:rsidRPr="00B71092" w:rsidRDefault="002A4494" w:rsidP="00B71092">
      <w:pPr>
        <w:spacing w:before="60" w:line="276" w:lineRule="auto"/>
        <w:ind w:left="284"/>
        <w:jc w:val="both"/>
        <w:rPr>
          <w:rFonts w:ascii="Bookman Old Style" w:hAnsi="Bookman Old Style"/>
          <w:sz w:val="22"/>
          <w:szCs w:val="22"/>
          <w:lang w:val="de-DE"/>
        </w:rPr>
      </w:pPr>
    </w:p>
    <w:p w:rsidR="00010440" w:rsidRPr="00231539" w:rsidRDefault="00010440" w:rsidP="00B71092">
      <w:pPr>
        <w:pStyle w:val="Akapitzlist"/>
        <w:numPr>
          <w:ilvl w:val="0"/>
          <w:numId w:val="1"/>
        </w:numPr>
        <w:spacing w:before="60" w:line="276" w:lineRule="auto"/>
        <w:ind w:left="284" w:hanging="284"/>
        <w:jc w:val="both"/>
        <w:rPr>
          <w:rFonts w:ascii="Bookman Old Style" w:hAnsi="Bookman Old Style"/>
          <w:sz w:val="22"/>
          <w:szCs w:val="22"/>
        </w:rPr>
      </w:pPr>
      <w:r w:rsidRPr="00231539">
        <w:rPr>
          <w:rFonts w:ascii="Bookman Old Style" w:hAnsi="Bookman Old Style"/>
          <w:sz w:val="22"/>
          <w:szCs w:val="22"/>
        </w:rPr>
        <w:t>organizacyjnie:</w:t>
      </w:r>
    </w:p>
    <w:p w:rsidR="00231539" w:rsidRPr="00231539" w:rsidRDefault="00E72D33" w:rsidP="00231539">
      <w:pPr>
        <w:spacing w:line="360" w:lineRule="auto"/>
        <w:ind w:left="284"/>
        <w:rPr>
          <w:rFonts w:ascii="Bookman Old Style" w:hAnsi="Bookman Old Style"/>
          <w:sz w:val="22"/>
          <w:szCs w:val="22"/>
        </w:rPr>
      </w:pPr>
      <w:r>
        <w:rPr>
          <w:rFonts w:ascii="Bookman Old Style" w:hAnsi="Bookman Old Style"/>
          <w:sz w:val="22"/>
          <w:szCs w:val="22"/>
        </w:rPr>
        <w:t>Kinga Leńczuk-Krupa</w:t>
      </w:r>
    </w:p>
    <w:p w:rsidR="00010440" w:rsidRPr="00231539" w:rsidRDefault="00010440"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rPr>
        <w:t xml:space="preserve">tel.  </w:t>
      </w:r>
      <w:r w:rsidR="00E72D33">
        <w:rPr>
          <w:rFonts w:ascii="Bookman Old Style" w:hAnsi="Bookman Old Style"/>
          <w:sz w:val="22"/>
          <w:szCs w:val="22"/>
          <w:lang w:val="en-US"/>
        </w:rPr>
        <w:t>81 458 37 42</w:t>
      </w:r>
    </w:p>
    <w:p w:rsidR="00010440" w:rsidRPr="00E26915" w:rsidRDefault="00010440" w:rsidP="00231539">
      <w:pPr>
        <w:spacing w:line="360" w:lineRule="auto"/>
        <w:ind w:left="284"/>
        <w:rPr>
          <w:rFonts w:ascii="Bookman Old Style" w:hAnsi="Bookman Old Style"/>
          <w:sz w:val="22"/>
          <w:szCs w:val="22"/>
          <w:lang w:val="de-DE"/>
        </w:rPr>
      </w:pPr>
      <w:proofErr w:type="spellStart"/>
      <w:r w:rsidRPr="00E26915">
        <w:rPr>
          <w:rFonts w:ascii="Bookman Old Style" w:hAnsi="Bookman Old Style"/>
          <w:sz w:val="22"/>
          <w:szCs w:val="22"/>
          <w:lang w:val="de-DE"/>
        </w:rPr>
        <w:t>e-mail</w:t>
      </w:r>
      <w:proofErr w:type="spellEnd"/>
      <w:r w:rsidRPr="00E26915">
        <w:rPr>
          <w:rFonts w:ascii="Bookman Old Style" w:hAnsi="Bookman Old Style"/>
          <w:sz w:val="22"/>
          <w:szCs w:val="22"/>
          <w:lang w:val="de-DE"/>
        </w:rPr>
        <w:t xml:space="preserve">: </w:t>
      </w:r>
      <w:r w:rsidR="00E72D33" w:rsidRPr="00E26915">
        <w:rPr>
          <w:rFonts w:ascii="Bookman Old Style" w:hAnsi="Bookman Old Style"/>
          <w:sz w:val="22"/>
          <w:szCs w:val="22"/>
          <w:lang w:val="de-DE"/>
        </w:rPr>
        <w:t>k.krupa@kssip.gov.pl</w:t>
      </w:r>
    </w:p>
    <w:p w:rsidR="00231539" w:rsidRPr="00E26915" w:rsidRDefault="00231539" w:rsidP="00F429E4">
      <w:pPr>
        <w:spacing w:line="360" w:lineRule="auto"/>
        <w:ind w:left="284"/>
        <w:rPr>
          <w:rFonts w:ascii="Bookman Old Style" w:hAnsi="Bookman Old Style"/>
          <w:sz w:val="22"/>
          <w:szCs w:val="22"/>
          <w:u w:val="single"/>
          <w:lang w:val="de-DE"/>
        </w:rPr>
      </w:pPr>
    </w:p>
    <w:p w:rsidR="002A4494" w:rsidRPr="00E26915" w:rsidRDefault="002A4494" w:rsidP="00F429E4">
      <w:pPr>
        <w:pStyle w:val="Akapitzlist"/>
        <w:spacing w:before="60" w:line="276" w:lineRule="auto"/>
        <w:ind w:left="284"/>
        <w:jc w:val="both"/>
        <w:rPr>
          <w:rFonts w:ascii="Bookman Old Style" w:hAnsi="Bookman Old Style"/>
          <w:sz w:val="22"/>
          <w:szCs w:val="22"/>
          <w:lang w:val="de-DE"/>
        </w:rPr>
      </w:pPr>
    </w:p>
    <w:p w:rsidR="00010440" w:rsidRPr="00E26915" w:rsidRDefault="00010440" w:rsidP="00231539">
      <w:pPr>
        <w:spacing w:before="60" w:line="276" w:lineRule="auto"/>
        <w:jc w:val="both"/>
        <w:rPr>
          <w:rFonts w:ascii="Bookman Old Style" w:hAnsi="Bookman Old Style"/>
          <w:sz w:val="22"/>
          <w:szCs w:val="22"/>
          <w:lang w:val="de-DE"/>
        </w:rPr>
        <w:sectPr w:rsidR="00010440" w:rsidRPr="00E26915" w:rsidSect="00B71092">
          <w:type w:val="continuous"/>
          <w:pgSz w:w="11906" w:h="16838"/>
          <w:pgMar w:top="822" w:right="1416" w:bottom="426" w:left="1417" w:header="0" w:footer="708" w:gutter="0"/>
          <w:cols w:num="2" w:space="708"/>
          <w:docGrid w:linePitch="360"/>
        </w:sectPr>
      </w:pPr>
    </w:p>
    <w:p w:rsidR="00231539" w:rsidRPr="00E26915" w:rsidRDefault="00231539" w:rsidP="000A78A4">
      <w:pPr>
        <w:rPr>
          <w:rFonts w:ascii="Bookman Old Style" w:hAnsi="Bookman Old Style"/>
          <w:b/>
          <w:lang w:val="de-DE"/>
        </w:rPr>
      </w:pPr>
    </w:p>
    <w:p w:rsidR="00010440" w:rsidRDefault="00F04576"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7F427A" w:rsidRDefault="00010440" w:rsidP="000A78A4">
      <w:pPr>
        <w:rPr>
          <w:rFonts w:ascii="Bookman Old Style" w:hAnsi="Bookman Old Style"/>
          <w:b/>
          <w:lang w:val="pt-BR"/>
        </w:rPr>
      </w:pPr>
      <w:r w:rsidRPr="007F427A">
        <w:rPr>
          <w:rFonts w:ascii="Bookman Old Style" w:hAnsi="Bookman Old Style"/>
          <w:b/>
          <w:lang w:val="pt-BR"/>
        </w:rPr>
        <w:lastRenderedPageBreak/>
        <w:t>WYKŁADOWCY:</w:t>
      </w:r>
    </w:p>
    <w:p w:rsidR="00010440" w:rsidRDefault="00F0457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D80D47" w:rsidRDefault="00D80D47" w:rsidP="00D80D47">
      <w:pPr>
        <w:spacing w:line="360" w:lineRule="auto"/>
        <w:ind w:right="-709"/>
        <w:rPr>
          <w:rFonts w:ascii="Bookman Old Style" w:hAnsi="Bookman Old Style"/>
        </w:rPr>
      </w:pPr>
      <w:r w:rsidRPr="007C1B9F">
        <w:rPr>
          <w:rFonts w:ascii="Bookman Old Style" w:hAnsi="Bookman Old Style"/>
          <w:b/>
        </w:rPr>
        <w:t>SSN Kazimierz Klugiewicz</w:t>
      </w:r>
      <w:r>
        <w:rPr>
          <w:rFonts w:ascii="Bookman Old Style" w:hAnsi="Bookman Old Style"/>
        </w:rPr>
        <w:t xml:space="preserve"> – sędzia Sądu Najwyższego, wykładowca Krajowej Szkoły Sądownictwa i Prokuratury.</w:t>
      </w:r>
    </w:p>
    <w:p w:rsidR="00D80D47" w:rsidRPr="00D80D47" w:rsidRDefault="00D80D47" w:rsidP="00D80D47">
      <w:pPr>
        <w:spacing w:line="360" w:lineRule="auto"/>
        <w:ind w:right="-709"/>
        <w:rPr>
          <w:rFonts w:ascii="Bookman Old Style" w:hAnsi="Bookman Old Style"/>
        </w:rPr>
      </w:pPr>
    </w:p>
    <w:p w:rsidR="00E72D33" w:rsidRDefault="00E72D33" w:rsidP="00E72D33">
      <w:pPr>
        <w:spacing w:before="60" w:line="360" w:lineRule="auto"/>
        <w:jc w:val="both"/>
        <w:rPr>
          <w:rFonts w:ascii="Bookman Old Style" w:hAnsi="Bookman Old Style"/>
        </w:rPr>
      </w:pPr>
      <w:r w:rsidRPr="00E72D33">
        <w:rPr>
          <w:rFonts w:ascii="Bookman Old Style" w:hAnsi="Bookman Old Style"/>
          <w:b/>
        </w:rPr>
        <w:t xml:space="preserve">Prof. </w:t>
      </w:r>
      <w:proofErr w:type="spellStart"/>
      <w:r w:rsidRPr="00E72D33">
        <w:rPr>
          <w:rFonts w:ascii="Bookman Old Style" w:hAnsi="Bookman Old Style"/>
          <w:b/>
        </w:rPr>
        <w:t>UwB</w:t>
      </w:r>
      <w:proofErr w:type="spellEnd"/>
      <w:r w:rsidRPr="00E72D33">
        <w:rPr>
          <w:rFonts w:ascii="Bookman Old Style" w:hAnsi="Bookman Old Style"/>
          <w:b/>
        </w:rPr>
        <w:t xml:space="preserve"> dr hab. Andrzej Sakowicz</w:t>
      </w:r>
      <w:r w:rsidRPr="00E72D33">
        <w:rPr>
          <w:rFonts w:ascii="Bookman Old Style" w:hAnsi="Bookman Old Style"/>
        </w:rPr>
        <w:t xml:space="preserve"> - ekspert ds. legislacji w Biurze Analiz Sejmowych Kancelarii Sejmu, autor wielu publikacji z zakresu prawa </w:t>
      </w:r>
      <w:r w:rsidR="003B44B5">
        <w:rPr>
          <w:rFonts w:ascii="Bookman Old Style" w:hAnsi="Bookman Old Style"/>
        </w:rPr>
        <w:br/>
      </w:r>
      <w:r w:rsidRPr="00E72D33">
        <w:rPr>
          <w:rFonts w:ascii="Bookman Old Style" w:hAnsi="Bookman Old Style"/>
        </w:rPr>
        <w:t>i procesu karnego, europeizacji prawa karnego oraz problematyki ochrony praw człowieka, współautor Komentarza do Kodeksu postępowania karnego oraz Komentarza do Kodeksu karnego.</w:t>
      </w: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E72D33">
        <w:rPr>
          <w:rFonts w:ascii="Bookman Old Style" w:hAnsi="Bookman Old Style"/>
        </w:rPr>
        <w:t>adzone będą w formie wkładu i seminarium.</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CA36E0" w:rsidRPr="002D2B81" w:rsidRDefault="00CA36E0" w:rsidP="000A78A4">
      <w:pPr>
        <w:ind w:right="-709"/>
        <w:jc w:val="center"/>
        <w:rPr>
          <w:rFonts w:ascii="Bookman Old Style" w:hAnsi="Bookman Old Style"/>
          <w:b/>
        </w:rPr>
      </w:pPr>
    </w:p>
    <w:p w:rsidR="00010440" w:rsidRPr="00E72D33" w:rsidRDefault="00F04576" w:rsidP="00E72D33">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r>
        <w:rPr>
          <w:rFonts w:ascii="Bookman Old Style" w:hAnsi="Bookman Old Style"/>
          <w:b/>
        </w:rPr>
        <w:tab/>
      </w:r>
      <w:r w:rsidR="00D80D47">
        <w:rPr>
          <w:rFonts w:ascii="Bookman Old Style" w:hAnsi="Bookman Old Style"/>
          <w:b/>
        </w:rPr>
        <w:t>Środa 2 września</w:t>
      </w:r>
      <w:r w:rsidR="00231539">
        <w:rPr>
          <w:rFonts w:ascii="Bookman Old Style" w:hAnsi="Bookman Old Style"/>
          <w:b/>
        </w:rPr>
        <w:t xml:space="preserve"> </w:t>
      </w:r>
      <w:r w:rsidR="00010440" w:rsidRPr="002D2B81">
        <w:rPr>
          <w:rFonts w:ascii="Bookman Old Style" w:hAnsi="Bookman Old Style"/>
          <w:b/>
        </w:rPr>
        <w:t>2015 r.</w:t>
      </w:r>
    </w:p>
    <w:p w:rsidR="00010440" w:rsidRPr="005A05D1" w:rsidRDefault="00F04576"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8E5038" w:rsidRPr="00E72D33" w:rsidRDefault="00863A24" w:rsidP="00E72D33">
      <w:pPr>
        <w:spacing w:line="360" w:lineRule="auto"/>
        <w:jc w:val="both"/>
        <w:rPr>
          <w:rFonts w:ascii="Bookman Old Style" w:hAnsi="Bookman Old Style" w:cs="Arial"/>
        </w:rPr>
      </w:pPr>
      <w:r>
        <w:rPr>
          <w:rFonts w:ascii="Bookman Old Style" w:hAnsi="Bookman Old Style"/>
          <w:b/>
        </w:rPr>
        <w:t>08</w:t>
      </w:r>
      <w:r w:rsidR="00E72D33">
        <w:rPr>
          <w:rFonts w:ascii="Bookman Old Style" w:hAnsi="Bookman Old Style"/>
          <w:b/>
        </w:rPr>
        <w:t>.</w:t>
      </w:r>
      <w:r>
        <w:rPr>
          <w:rFonts w:ascii="Bookman Old Style" w:hAnsi="Bookman Old Style"/>
          <w:b/>
        </w:rPr>
        <w:t>30</w:t>
      </w:r>
      <w:r w:rsidR="00E72D33">
        <w:rPr>
          <w:rFonts w:ascii="Bookman Old Style" w:hAnsi="Bookman Old Style"/>
          <w:b/>
        </w:rPr>
        <w:t xml:space="preserve"> </w:t>
      </w:r>
      <w:r>
        <w:rPr>
          <w:rFonts w:ascii="Bookman Old Style" w:hAnsi="Bookman Old Style"/>
          <w:b/>
        </w:rPr>
        <w:t xml:space="preserve">– </w:t>
      </w:r>
      <w:r w:rsidR="004B11D5">
        <w:rPr>
          <w:rFonts w:ascii="Bookman Old Style" w:hAnsi="Bookman Old Style"/>
          <w:b/>
        </w:rPr>
        <w:t>0</w:t>
      </w:r>
      <w:r>
        <w:rPr>
          <w:rFonts w:ascii="Bookman Old Style" w:hAnsi="Bookman Old Style"/>
          <w:b/>
        </w:rPr>
        <w:t>9.30</w:t>
      </w:r>
      <w:r w:rsidR="00010440" w:rsidRPr="00E72D33">
        <w:rPr>
          <w:rFonts w:ascii="Bookman Old Style" w:hAnsi="Bookman Old Style"/>
          <w:b/>
        </w:rPr>
        <w:tab/>
      </w:r>
      <w:r w:rsidR="00E72D33" w:rsidRPr="002E3F58">
        <w:rPr>
          <w:rFonts w:ascii="Bookman Old Style" w:hAnsi="Bookman Old Style" w:cs="Arial"/>
          <w:b/>
        </w:rPr>
        <w:t>Motywy zmiany przepisów Kodeksu karnego.</w:t>
      </w:r>
    </w:p>
    <w:p w:rsidR="00E72D33" w:rsidRPr="00E72D33" w:rsidRDefault="00E72D33" w:rsidP="00E72D33">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Wadliwa struktura orzekanych </w:t>
      </w:r>
      <w:r>
        <w:rPr>
          <w:rFonts w:ascii="Bookman Old Style" w:hAnsi="Bookman Old Style" w:cs="Arial"/>
        </w:rPr>
        <w:t xml:space="preserve">kar w relacji do poziomu </w:t>
      </w:r>
      <w:r w:rsidRPr="00E72D33">
        <w:rPr>
          <w:rFonts w:ascii="Bookman Old Style" w:hAnsi="Bookman Old Style" w:cs="Arial"/>
        </w:rPr>
        <w:t>i charakterystyki przestępczości</w:t>
      </w:r>
      <w:r w:rsidR="004B11D5">
        <w:rPr>
          <w:rFonts w:ascii="Bookman Old Style" w:hAnsi="Bookman Old Style" w:cs="Arial"/>
        </w:rPr>
        <w:t>.</w:t>
      </w:r>
    </w:p>
    <w:p w:rsidR="002E3F58" w:rsidRDefault="00E72D33" w:rsidP="002E3F58">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Niedostatki przepisów Kodeksu karnego, utrudniające prawidłowe funkcjonowanie sytemu odpowiedzialności </w:t>
      </w:r>
      <w:r w:rsidR="002E3F58">
        <w:rPr>
          <w:rFonts w:ascii="Bookman Old Style" w:hAnsi="Bookman Old Style" w:cs="Arial"/>
        </w:rPr>
        <w:t>karnej.</w:t>
      </w:r>
    </w:p>
    <w:p w:rsidR="002E3F58" w:rsidRPr="002E3F58" w:rsidRDefault="002E3F58" w:rsidP="002E3F58">
      <w:pPr>
        <w:spacing w:line="360" w:lineRule="auto"/>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2E3F58">
        <w:rPr>
          <w:rFonts w:ascii="Bookman Old Style" w:hAnsi="Bookman Old Style" w:cs="Arial"/>
          <w:b/>
        </w:rPr>
        <w:t xml:space="preserve">Zmiany w zakresie struktury orzekania i wykonania </w:t>
      </w:r>
      <w:r w:rsidR="003B44B5">
        <w:rPr>
          <w:rFonts w:ascii="Bookman Old Style" w:hAnsi="Bookman Old Style" w:cs="Arial"/>
          <w:b/>
        </w:rPr>
        <w:tab/>
      </w:r>
      <w:r w:rsidR="003B44B5">
        <w:rPr>
          <w:rFonts w:ascii="Bookman Old Style" w:hAnsi="Bookman Old Style" w:cs="Arial"/>
          <w:b/>
        </w:rPr>
        <w:tab/>
      </w:r>
      <w:r w:rsidR="003B44B5">
        <w:rPr>
          <w:rFonts w:ascii="Bookman Old Style" w:hAnsi="Bookman Old Style" w:cs="Arial"/>
          <w:b/>
        </w:rPr>
        <w:tab/>
      </w:r>
      <w:r w:rsidR="008D2E02">
        <w:rPr>
          <w:rFonts w:ascii="Bookman Old Style" w:hAnsi="Bookman Old Style" w:cs="Arial"/>
          <w:b/>
        </w:rPr>
        <w:tab/>
      </w:r>
      <w:r w:rsidRPr="002E3F58">
        <w:rPr>
          <w:rFonts w:ascii="Bookman Old Style" w:hAnsi="Bookman Old Style" w:cs="Arial"/>
          <w:b/>
        </w:rPr>
        <w:t>kar.</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pozbawienia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ograniczenia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Tzw. Kary mieszane (art. 37b k.k.)</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Priorytet kar wolnościowych (art. 37a k.k.)</w:t>
      </w:r>
    </w:p>
    <w:p w:rsidR="002E3F58" w:rsidRDefault="002E3F58" w:rsidP="00481276">
      <w:pPr>
        <w:widowControl w:val="0"/>
        <w:suppressAutoHyphens/>
        <w:spacing w:line="360" w:lineRule="auto"/>
        <w:ind w:left="1416" w:firstLine="708"/>
        <w:jc w:val="both"/>
        <w:rPr>
          <w:rFonts w:ascii="Bookman Old Style" w:hAnsi="Bookman Old Style"/>
        </w:rPr>
      </w:pPr>
    </w:p>
    <w:p w:rsidR="00363656" w:rsidRDefault="00481276" w:rsidP="00CA36E0">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2E3F58">
        <w:rPr>
          <w:rFonts w:ascii="Bookman Old Style" w:hAnsi="Bookman Old Style"/>
        </w:rPr>
        <w:t>dr hab. Prof. Andrzej Sakowicz</w:t>
      </w:r>
    </w:p>
    <w:p w:rsidR="00CA36E0" w:rsidRDefault="00CA36E0" w:rsidP="00CA36E0">
      <w:pPr>
        <w:widowControl w:val="0"/>
        <w:suppressAutoHyphens/>
        <w:spacing w:line="360" w:lineRule="auto"/>
        <w:ind w:left="1416" w:firstLine="708"/>
        <w:jc w:val="both"/>
        <w:rPr>
          <w:rFonts w:ascii="Bookman Old Style" w:hAnsi="Bookman Old Style"/>
        </w:rPr>
      </w:pPr>
    </w:p>
    <w:p w:rsidR="00363656" w:rsidRDefault="00863A24" w:rsidP="00363656">
      <w:pPr>
        <w:widowControl w:val="0"/>
        <w:suppressAutoHyphens/>
        <w:spacing w:line="360" w:lineRule="auto"/>
        <w:rPr>
          <w:rFonts w:ascii="Bookman Old Style" w:hAnsi="Bookman Old Style"/>
        </w:rPr>
      </w:pPr>
      <w:r>
        <w:rPr>
          <w:rFonts w:ascii="Bookman Old Style" w:hAnsi="Bookman Old Style"/>
        </w:rPr>
        <w:t>09.30 – 09.45</w:t>
      </w:r>
      <w:r w:rsidR="00231539">
        <w:rPr>
          <w:rFonts w:ascii="Bookman Old Style" w:hAnsi="Bookman Old Style"/>
          <w:b/>
        </w:rPr>
        <w:tab/>
      </w:r>
      <w:r w:rsidR="00363656"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363656" w:rsidRDefault="00863A24" w:rsidP="00231539">
      <w:pPr>
        <w:widowControl w:val="0"/>
        <w:tabs>
          <w:tab w:val="left" w:pos="1985"/>
          <w:tab w:val="left" w:pos="2127"/>
        </w:tabs>
        <w:suppressAutoHyphens/>
        <w:spacing w:line="360" w:lineRule="auto"/>
        <w:ind w:left="2124" w:hanging="2124"/>
        <w:jc w:val="both"/>
        <w:rPr>
          <w:rFonts w:ascii="Bookman Old Style" w:hAnsi="Bookman Old Style" w:cs="Arial"/>
        </w:rPr>
      </w:pPr>
      <w:r>
        <w:rPr>
          <w:rFonts w:ascii="Bookman Old Style" w:hAnsi="Bookman Old Style"/>
          <w:b/>
        </w:rPr>
        <w:lastRenderedPageBreak/>
        <w:t>09.45</w:t>
      </w:r>
      <w:r w:rsidR="002E3F58">
        <w:rPr>
          <w:rFonts w:ascii="Bookman Old Style" w:hAnsi="Bookman Old Style"/>
          <w:b/>
        </w:rPr>
        <w:t xml:space="preserve"> –</w:t>
      </w:r>
      <w:r>
        <w:rPr>
          <w:rFonts w:ascii="Bookman Old Style" w:hAnsi="Bookman Old Style"/>
          <w:b/>
        </w:rPr>
        <w:t xml:space="preserve"> 11.45</w:t>
      </w:r>
      <w:r w:rsidR="00231539">
        <w:rPr>
          <w:rFonts w:ascii="Arial" w:hAnsi="Arial" w:cs="Arial"/>
          <w:b/>
        </w:rPr>
        <w:tab/>
      </w:r>
      <w:r w:rsidR="00231539">
        <w:rPr>
          <w:rFonts w:ascii="Arial" w:hAnsi="Arial" w:cs="Arial"/>
          <w:b/>
        </w:rPr>
        <w:tab/>
      </w:r>
      <w:r w:rsidR="002E3F58" w:rsidRPr="00601C2C">
        <w:rPr>
          <w:rFonts w:ascii="Bookman Old Style" w:hAnsi="Bookman Old Style" w:cs="Arial"/>
          <w:b/>
        </w:rPr>
        <w:t>Środki karne, przepadek i środki kompensa</w:t>
      </w:r>
      <w:r w:rsidR="00601C2C" w:rsidRPr="00601C2C">
        <w:rPr>
          <w:rFonts w:ascii="Bookman Old Style" w:hAnsi="Bookman Old Style" w:cs="Arial"/>
          <w:b/>
        </w:rPr>
        <w:t>cyjne, warunkowe umorzenie postępowania karnego</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Zmiany terminologiczne</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Modyfikacja przesłanek stosowania środków karnych</w:t>
      </w:r>
    </w:p>
    <w:p w:rsid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Zmiany w zakresie przepadku i środków kompensacyjnych</w:t>
      </w:r>
    </w:p>
    <w:p w:rsidR="00601C2C" w:rsidRPr="00601C2C" w:rsidRDefault="00601C2C" w:rsidP="00601C2C">
      <w:pPr>
        <w:widowControl w:val="0"/>
        <w:tabs>
          <w:tab w:val="left" w:pos="1985"/>
          <w:tab w:val="left" w:pos="2127"/>
        </w:tabs>
        <w:suppressAutoHyphens/>
        <w:spacing w:line="360" w:lineRule="auto"/>
        <w:jc w:val="both"/>
        <w:rPr>
          <w:rFonts w:ascii="Bookman Old Style" w:hAnsi="Bookman Old Style" w:cs="Arial"/>
          <w:b/>
        </w:rPr>
      </w:pPr>
      <w:r>
        <w:rPr>
          <w:rFonts w:ascii="Bookman Old Style" w:hAnsi="Bookman Old Style" w:cs="Arial"/>
          <w:b/>
        </w:rPr>
        <w:tab/>
      </w:r>
      <w:r w:rsidRPr="00601C2C">
        <w:rPr>
          <w:rFonts w:ascii="Bookman Old Style" w:hAnsi="Bookman Old Style" w:cs="Arial"/>
          <w:b/>
        </w:rPr>
        <w:t xml:space="preserve">Warunkowe zawieszenie wykonania kary pozbawienia </w:t>
      </w:r>
      <w:r>
        <w:rPr>
          <w:rFonts w:ascii="Bookman Old Style" w:hAnsi="Bookman Old Style" w:cs="Arial"/>
          <w:b/>
        </w:rPr>
        <w:tab/>
      </w:r>
      <w:r w:rsidRPr="00601C2C">
        <w:rPr>
          <w:rFonts w:ascii="Bookman Old Style" w:hAnsi="Bookman Old Style" w:cs="Arial"/>
          <w:b/>
        </w:rPr>
        <w:t>wolności.</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Zamiana przesłanek stosowania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Odwołanie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Zmiana kary pozbawienia wolności na inną karę (art. 75a k.k.)</w:t>
      </w:r>
    </w:p>
    <w:p w:rsidR="00231539"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Nowe obowiązki probacyjne.</w:t>
      </w:r>
    </w:p>
    <w:p w:rsidR="00E26915" w:rsidRPr="00CA36E0" w:rsidRDefault="00E26915" w:rsidP="00E26915">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odnoszącym się </w:t>
      </w:r>
      <w:r>
        <w:rPr>
          <w:rFonts w:ascii="Bookman Old Style" w:hAnsi="Bookman Old Style"/>
          <w:b/>
        </w:rPr>
        <w:t>do omówionej wyżej materii</w:t>
      </w:r>
      <w:r w:rsidR="008D2E02">
        <w:rPr>
          <w:rFonts w:ascii="Bookman Old Style" w:hAnsi="Bookman Old Style"/>
          <w:b/>
        </w:rPr>
        <w:t>.</w:t>
      </w:r>
    </w:p>
    <w:p w:rsidR="008D2E02" w:rsidRDefault="008D2E02" w:rsidP="00363656">
      <w:pPr>
        <w:widowControl w:val="0"/>
        <w:suppressAutoHyphens/>
        <w:spacing w:line="360" w:lineRule="auto"/>
        <w:jc w:val="both"/>
        <w:rPr>
          <w:rFonts w:ascii="Bookman Old Style" w:hAnsi="Bookman Old Style" w:cs="Arial"/>
        </w:rPr>
      </w:pPr>
    </w:p>
    <w:p w:rsidR="00363656" w:rsidRDefault="008D2E02" w:rsidP="00363656">
      <w:pPr>
        <w:widowControl w:val="0"/>
        <w:suppressAutoHyphens/>
        <w:spacing w:line="360" w:lineRule="auto"/>
        <w:jc w:val="both"/>
        <w:rPr>
          <w:rFonts w:ascii="Bookman Old Style" w:hAnsi="Bookman Old Style"/>
        </w:rPr>
      </w:pPr>
      <w:r>
        <w:rPr>
          <w:rFonts w:ascii="Bookman Old Style" w:hAnsi="Bookman Old Style" w:cs="Arial"/>
        </w:rPr>
        <w:tab/>
      </w:r>
      <w:r>
        <w:rPr>
          <w:rFonts w:ascii="Bookman Old Style" w:hAnsi="Bookman Old Style" w:cs="Arial"/>
        </w:rPr>
        <w:tab/>
      </w:r>
      <w:r>
        <w:rPr>
          <w:rFonts w:ascii="Bookman Old Style" w:hAnsi="Bookman Old Style" w:cs="Arial"/>
        </w:rPr>
        <w:tab/>
      </w:r>
      <w:r w:rsidR="00363656" w:rsidRPr="00481276">
        <w:rPr>
          <w:rFonts w:ascii="Bookman Old Style" w:hAnsi="Bookman Old Style"/>
        </w:rPr>
        <w:t xml:space="preserve">Prowadzący – </w:t>
      </w:r>
      <w:r w:rsidR="00601C2C">
        <w:rPr>
          <w:rFonts w:ascii="Bookman Old Style" w:hAnsi="Bookman Old Style"/>
        </w:rPr>
        <w:t>dr hab. Prof. Andrzej Sakowicz</w:t>
      </w:r>
    </w:p>
    <w:p w:rsidR="00363656" w:rsidRDefault="00363656" w:rsidP="00363656">
      <w:pPr>
        <w:widowControl w:val="0"/>
        <w:suppressAutoHyphens/>
        <w:spacing w:line="360" w:lineRule="auto"/>
        <w:jc w:val="both"/>
        <w:rPr>
          <w:rFonts w:ascii="Bookman Old Style" w:hAnsi="Bookman Old Style"/>
        </w:rPr>
      </w:pPr>
    </w:p>
    <w:p w:rsidR="00363656" w:rsidRPr="00863A24" w:rsidRDefault="004B11D5" w:rsidP="00863A24">
      <w:pPr>
        <w:widowControl w:val="0"/>
        <w:suppressAutoHyphens/>
        <w:spacing w:line="360" w:lineRule="auto"/>
        <w:rPr>
          <w:rFonts w:ascii="Bookman Old Style" w:hAnsi="Bookman Old Style"/>
        </w:rPr>
      </w:pPr>
      <w:r>
        <w:rPr>
          <w:rFonts w:ascii="Bookman Old Style" w:hAnsi="Bookman Old Style"/>
        </w:rPr>
        <w:t>11.45 – 12.15</w:t>
      </w:r>
      <w:r>
        <w:rPr>
          <w:rFonts w:ascii="Arial" w:hAnsi="Arial" w:cs="Arial"/>
        </w:rPr>
        <w:t xml:space="preserve"> </w:t>
      </w:r>
      <w:r w:rsidR="00231539" w:rsidRPr="00863A24">
        <w:rPr>
          <w:rFonts w:ascii="Arial" w:hAnsi="Arial" w:cs="Arial"/>
        </w:rPr>
        <w:tab/>
      </w:r>
      <w:r w:rsidR="00363656" w:rsidRPr="00863A24">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863A24" w:rsidRPr="00E26915" w:rsidRDefault="00863A24" w:rsidP="00E26915">
      <w:pPr>
        <w:pStyle w:val="Akapitzlist"/>
        <w:widowControl w:val="0"/>
        <w:numPr>
          <w:ilvl w:val="1"/>
          <w:numId w:val="20"/>
        </w:numPr>
        <w:suppressAutoHyphens/>
        <w:spacing w:line="360" w:lineRule="auto"/>
        <w:jc w:val="both"/>
        <w:rPr>
          <w:rFonts w:ascii="Bookman Old Style" w:hAnsi="Bookman Old Style" w:cs="Arial"/>
          <w:b/>
        </w:rPr>
      </w:pPr>
      <w:r w:rsidRPr="00E26915">
        <w:rPr>
          <w:rFonts w:ascii="Bookman Old Style" w:hAnsi="Bookman Old Style"/>
          <w:b/>
        </w:rPr>
        <w:t>–</w:t>
      </w:r>
      <w:r w:rsidR="00601C2C" w:rsidRPr="00E26915">
        <w:rPr>
          <w:rFonts w:ascii="Bookman Old Style" w:hAnsi="Bookman Old Style"/>
          <w:b/>
        </w:rPr>
        <w:t xml:space="preserve"> </w:t>
      </w:r>
      <w:r w:rsidR="004B11D5" w:rsidRPr="00E26915">
        <w:rPr>
          <w:rFonts w:ascii="Bookman Old Style" w:hAnsi="Bookman Old Style"/>
          <w:b/>
        </w:rPr>
        <w:t>13.30</w:t>
      </w:r>
      <w:r w:rsidR="00363656" w:rsidRPr="00E26915">
        <w:rPr>
          <w:rFonts w:ascii="Bookman Old Style" w:hAnsi="Bookman Old Style"/>
          <w:b/>
        </w:rPr>
        <w:t xml:space="preserve"> </w:t>
      </w:r>
      <w:r w:rsidR="00231539" w:rsidRPr="00E26915">
        <w:rPr>
          <w:rFonts w:ascii="Bookman Old Style" w:hAnsi="Bookman Old Style"/>
          <w:b/>
        </w:rPr>
        <w:t xml:space="preserve"> </w:t>
      </w:r>
      <w:r w:rsidR="00231539" w:rsidRPr="00E26915">
        <w:rPr>
          <w:rFonts w:ascii="Bookman Old Style" w:hAnsi="Bookman Old Style"/>
          <w:b/>
        </w:rPr>
        <w:tab/>
      </w:r>
      <w:r w:rsidRPr="00E26915">
        <w:rPr>
          <w:rFonts w:ascii="Bookman Old Style" w:hAnsi="Bookman Old Style" w:cs="Arial"/>
          <w:b/>
        </w:rPr>
        <w:t>Kara łączna, wyrok łączny, ciąg przestępstw.</w:t>
      </w:r>
    </w:p>
    <w:p w:rsidR="00863A24" w:rsidRPr="00E26915" w:rsidRDefault="00E26915" w:rsidP="00E26915">
      <w:pPr>
        <w:pStyle w:val="Akapitzlist"/>
        <w:widowControl w:val="0"/>
        <w:numPr>
          <w:ilvl w:val="0"/>
          <w:numId w:val="14"/>
        </w:numPr>
        <w:suppressAutoHyphens/>
        <w:spacing w:line="360" w:lineRule="auto"/>
        <w:jc w:val="both"/>
        <w:rPr>
          <w:rFonts w:ascii="Bookman Old Style" w:hAnsi="Bookman Old Style" w:cs="Arial"/>
        </w:rPr>
      </w:pPr>
      <w:r>
        <w:rPr>
          <w:rFonts w:ascii="Bookman Old Style" w:hAnsi="Bookman Old Style" w:cs="Arial"/>
        </w:rPr>
        <w:t xml:space="preserve">Zmodyfikowane warunki wymiaru kary łącznej </w:t>
      </w:r>
      <w:r w:rsidR="003B44B5">
        <w:rPr>
          <w:rFonts w:ascii="Bookman Old Style" w:hAnsi="Bookman Old Style" w:cs="Arial"/>
        </w:rPr>
        <w:br/>
      </w:r>
      <w:r>
        <w:rPr>
          <w:rFonts w:ascii="Bookman Old Style" w:hAnsi="Bookman Old Style" w:cs="Arial"/>
        </w:rPr>
        <w:t>i z</w:t>
      </w:r>
      <w:r w:rsidRPr="00E26915">
        <w:rPr>
          <w:rFonts w:ascii="Bookman Old Style" w:hAnsi="Bookman Old Style" w:cs="Arial"/>
        </w:rPr>
        <w:t xml:space="preserve">asady wymiaru </w:t>
      </w:r>
      <w:r>
        <w:rPr>
          <w:rFonts w:ascii="Bookman Old Style" w:hAnsi="Bookman Old Style" w:cs="Arial"/>
        </w:rPr>
        <w:t xml:space="preserve">tej </w:t>
      </w:r>
      <w:r w:rsidRPr="00E26915">
        <w:rPr>
          <w:rFonts w:ascii="Bookman Old Style" w:hAnsi="Bookman Old Style" w:cs="Arial"/>
        </w:rPr>
        <w:t xml:space="preserve">kary </w:t>
      </w:r>
    </w:p>
    <w:p w:rsidR="00863A24" w:rsidRPr="00863A24" w:rsidRDefault="00E26915" w:rsidP="00863A24">
      <w:pPr>
        <w:pStyle w:val="Akapitzlist"/>
        <w:widowControl w:val="0"/>
        <w:numPr>
          <w:ilvl w:val="0"/>
          <w:numId w:val="14"/>
        </w:numPr>
        <w:suppressAutoHyphens/>
        <w:spacing w:line="360" w:lineRule="auto"/>
        <w:jc w:val="both"/>
        <w:rPr>
          <w:rFonts w:ascii="Bookman Old Style" w:hAnsi="Bookman Old Style"/>
        </w:rPr>
      </w:pPr>
      <w:r>
        <w:rPr>
          <w:rFonts w:ascii="Bookman Old Style" w:hAnsi="Bookman Old Style"/>
        </w:rPr>
        <w:t>Postępowanie w przedmiocie wydania wyroku łącznego</w:t>
      </w:r>
    </w:p>
    <w:p w:rsidR="00863A24" w:rsidRPr="00863A24" w:rsidRDefault="00863A24" w:rsidP="00863A24">
      <w:pPr>
        <w:pStyle w:val="Akapitzlist"/>
        <w:widowControl w:val="0"/>
        <w:numPr>
          <w:ilvl w:val="0"/>
          <w:numId w:val="14"/>
        </w:numPr>
        <w:suppressAutoHyphens/>
        <w:spacing w:line="360" w:lineRule="auto"/>
        <w:jc w:val="both"/>
        <w:rPr>
          <w:rFonts w:ascii="Bookman Old Style" w:hAnsi="Bookman Old Style"/>
        </w:rPr>
      </w:pPr>
      <w:r w:rsidRPr="00863A24">
        <w:rPr>
          <w:rFonts w:ascii="Bookman Old Style" w:hAnsi="Bookman Old Style"/>
        </w:rPr>
        <w:t>Ciąg przestępstw</w:t>
      </w:r>
    </w:p>
    <w:p w:rsidR="00231539" w:rsidRDefault="00231539" w:rsidP="00231539">
      <w:pPr>
        <w:widowControl w:val="0"/>
        <w:suppressAutoHyphens/>
        <w:spacing w:line="360" w:lineRule="auto"/>
        <w:ind w:left="1416" w:firstLine="708"/>
        <w:jc w:val="both"/>
        <w:rPr>
          <w:rFonts w:ascii="Bookman Old Style" w:hAnsi="Bookman Old Style"/>
        </w:rPr>
      </w:pPr>
    </w:p>
    <w:p w:rsidR="00863A24" w:rsidRDefault="00363656" w:rsidP="00231539">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D80D47">
        <w:rPr>
          <w:rFonts w:ascii="Bookman Old Style" w:hAnsi="Bookman Old Style"/>
        </w:rPr>
        <w:t>SSN Kazimierz Klugiewicz</w:t>
      </w:r>
    </w:p>
    <w:p w:rsidR="00863A24" w:rsidRDefault="00863A24" w:rsidP="00231539">
      <w:pPr>
        <w:widowControl w:val="0"/>
        <w:suppressAutoHyphens/>
        <w:spacing w:line="360" w:lineRule="auto"/>
        <w:ind w:left="1416" w:firstLine="708"/>
        <w:jc w:val="both"/>
        <w:rPr>
          <w:rFonts w:ascii="Bookman Old Style" w:hAnsi="Bookman Old Style"/>
        </w:rPr>
      </w:pPr>
    </w:p>
    <w:p w:rsidR="00CA36E0" w:rsidRPr="00D80D47" w:rsidRDefault="00863A24" w:rsidP="00CA36E0">
      <w:pPr>
        <w:pStyle w:val="Akapitzlist"/>
        <w:widowControl w:val="0"/>
        <w:numPr>
          <w:ilvl w:val="1"/>
          <w:numId w:val="16"/>
        </w:numPr>
        <w:suppressAutoHyphens/>
        <w:spacing w:line="360" w:lineRule="auto"/>
        <w:jc w:val="both"/>
        <w:rPr>
          <w:rFonts w:ascii="Bookman Old Style" w:hAnsi="Bookman Old Style"/>
        </w:rPr>
      </w:pPr>
      <w:r w:rsidRPr="003F7660">
        <w:rPr>
          <w:rFonts w:ascii="Bookman Old Style" w:hAnsi="Bookman Old Style"/>
        </w:rPr>
        <w:t>–</w:t>
      </w:r>
      <w:r w:rsidR="004B11D5">
        <w:rPr>
          <w:rFonts w:ascii="Bookman Old Style" w:hAnsi="Bookman Old Style"/>
        </w:rPr>
        <w:t xml:space="preserve"> 13.45</w:t>
      </w:r>
      <w:r w:rsidRPr="003F7660">
        <w:rPr>
          <w:rFonts w:ascii="Bookman Old Style" w:hAnsi="Bookman Old Style"/>
        </w:rPr>
        <w:tab/>
        <w:t xml:space="preserve"> przerwa</w:t>
      </w:r>
    </w:p>
    <w:p w:rsidR="003F7660" w:rsidRDefault="004B11D5" w:rsidP="003F7660">
      <w:pPr>
        <w:widowControl w:val="0"/>
        <w:suppressAutoHyphens/>
        <w:spacing w:line="360" w:lineRule="auto"/>
        <w:jc w:val="both"/>
        <w:rPr>
          <w:rFonts w:ascii="Bookman Old Style" w:hAnsi="Bookman Old Style"/>
          <w:b/>
        </w:rPr>
      </w:pPr>
      <w:r>
        <w:rPr>
          <w:rFonts w:ascii="Bookman Old Style" w:hAnsi="Bookman Old Style"/>
          <w:b/>
        </w:rPr>
        <w:lastRenderedPageBreak/>
        <w:t>13.45</w:t>
      </w:r>
      <w:r w:rsidR="00E33752" w:rsidRPr="00CA36E0">
        <w:rPr>
          <w:rFonts w:ascii="Bookman Old Style" w:hAnsi="Bookman Old Style"/>
          <w:b/>
        </w:rPr>
        <w:t xml:space="preserve"> – 15.30</w:t>
      </w:r>
      <w:r w:rsidR="00E33752">
        <w:rPr>
          <w:rFonts w:ascii="Bookman Old Style" w:hAnsi="Bookman Old Style"/>
        </w:rPr>
        <w:t xml:space="preserve"> </w:t>
      </w:r>
      <w:r w:rsidR="003F7660">
        <w:rPr>
          <w:rFonts w:ascii="Bookman Old Style" w:hAnsi="Bookman Old Style"/>
        </w:rPr>
        <w:tab/>
      </w:r>
      <w:r w:rsidR="00E33752" w:rsidRPr="003F7660">
        <w:rPr>
          <w:rFonts w:ascii="Bookman Old Style" w:hAnsi="Bookman Old Style"/>
          <w:b/>
        </w:rPr>
        <w:t xml:space="preserve">Nowy kształt </w:t>
      </w:r>
      <w:r w:rsidR="00E00951" w:rsidRPr="003F7660">
        <w:rPr>
          <w:rFonts w:ascii="Bookman Old Style" w:hAnsi="Bookman Old Style"/>
          <w:b/>
        </w:rPr>
        <w:t xml:space="preserve">środków zabezpieczających, </w:t>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E00951" w:rsidRPr="003F7660">
        <w:rPr>
          <w:rFonts w:ascii="Bookman Old Style" w:hAnsi="Bookman Old Style"/>
          <w:b/>
        </w:rPr>
        <w:t>przedawnienie karalności, zatarcie skazania.</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Środki</w:t>
      </w:r>
      <w:r w:rsidR="00E00951" w:rsidRPr="003F7660">
        <w:rPr>
          <w:rFonts w:ascii="Bookman Old Style" w:hAnsi="Bookman Old Style"/>
        </w:rPr>
        <w:t xml:space="preserve"> </w:t>
      </w:r>
      <w:r w:rsidR="00E26915">
        <w:rPr>
          <w:rFonts w:ascii="Bookman Old Style" w:hAnsi="Bookman Old Style"/>
        </w:rPr>
        <w:t xml:space="preserve">zabezpieczające </w:t>
      </w:r>
      <w:r w:rsidR="00E00951" w:rsidRPr="003F7660">
        <w:rPr>
          <w:rFonts w:ascii="Bookman Old Style" w:hAnsi="Bookman Old Style"/>
        </w:rPr>
        <w:t xml:space="preserve">o charakterze izolacyjnym </w:t>
      </w:r>
      <w:r w:rsidR="00D80D47">
        <w:rPr>
          <w:rFonts w:ascii="Bookman Old Style" w:hAnsi="Bookman Old Style"/>
        </w:rPr>
        <w:br/>
      </w:r>
      <w:r w:rsidR="00E00951" w:rsidRPr="003F7660">
        <w:rPr>
          <w:rFonts w:ascii="Bookman Old Style" w:hAnsi="Bookman Old Style"/>
        </w:rPr>
        <w:t xml:space="preserve">i </w:t>
      </w:r>
      <w:proofErr w:type="spellStart"/>
      <w:r w:rsidRPr="003F7660">
        <w:rPr>
          <w:rFonts w:ascii="Bookman Old Style" w:hAnsi="Bookman Old Style"/>
        </w:rPr>
        <w:t>nieizolacyjnym</w:t>
      </w:r>
      <w:proofErr w:type="spellEnd"/>
      <w:r w:rsidRPr="003F7660">
        <w:rPr>
          <w:rFonts w:ascii="Bookman Old Style" w:hAnsi="Bookman Old Style"/>
        </w:rPr>
        <w:t xml:space="preserve"> </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Przestępstwo z art. 244b k.k.</w:t>
      </w:r>
    </w:p>
    <w:p w:rsidR="003F7660" w:rsidRDefault="00E26915" w:rsidP="00E26915">
      <w:pPr>
        <w:pStyle w:val="Tekstpodstawowy"/>
        <w:numPr>
          <w:ilvl w:val="0"/>
          <w:numId w:val="18"/>
        </w:numPr>
        <w:tabs>
          <w:tab w:val="left" w:pos="0"/>
        </w:tabs>
        <w:spacing w:after="60" w:line="276" w:lineRule="auto"/>
        <w:ind w:left="2552" w:firstLine="0"/>
        <w:rPr>
          <w:rFonts w:ascii="Bookman Old Style" w:hAnsi="Bookman Old Style"/>
        </w:rPr>
      </w:pPr>
      <w:r>
        <w:rPr>
          <w:rFonts w:ascii="Bookman Old Style" w:hAnsi="Bookman Old Style"/>
        </w:rPr>
        <w:t>Modyfikacje</w:t>
      </w:r>
      <w:r w:rsidR="003F7660">
        <w:rPr>
          <w:rFonts w:ascii="Bookman Old Style" w:hAnsi="Bookman Old Style"/>
        </w:rPr>
        <w:t xml:space="preserve"> w przepisach o przedawnieniu karalności i zatarciu skazania</w:t>
      </w:r>
    </w:p>
    <w:p w:rsidR="00CA36E0" w:rsidRDefault="00CA36E0" w:rsidP="003F7660">
      <w:pPr>
        <w:pStyle w:val="Tekstpodstawowy"/>
        <w:tabs>
          <w:tab w:val="left" w:pos="0"/>
        </w:tabs>
        <w:spacing w:after="60" w:line="276" w:lineRule="auto"/>
        <w:rPr>
          <w:rFonts w:ascii="Bookman Old Style" w:hAnsi="Bookman Old Style"/>
          <w:b/>
        </w:rPr>
      </w:pPr>
    </w:p>
    <w:p w:rsidR="003F7660" w:rsidRPr="00CA36E0" w:rsidRDefault="00CA36E0" w:rsidP="003F7660">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sidR="00E26915">
        <w:rPr>
          <w:rFonts w:ascii="Bookman Old Style" w:hAnsi="Bookman Old Style"/>
          <w:b/>
        </w:rPr>
        <w:tab/>
      </w:r>
      <w:r w:rsidR="003F7660"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003F7660" w:rsidRPr="00CA36E0">
        <w:rPr>
          <w:rFonts w:ascii="Bookman Old Style" w:hAnsi="Bookman Old Style"/>
          <w:b/>
        </w:rPr>
        <w:t xml:space="preserve">odnoszącym się do </w:t>
      </w:r>
      <w:r w:rsidR="00E26915">
        <w:rPr>
          <w:rFonts w:ascii="Bookman Old Style" w:hAnsi="Bookman Old Style"/>
          <w:b/>
        </w:rPr>
        <w:t>omówionej wyżej materii</w:t>
      </w:r>
      <w:r w:rsidR="008D2E02">
        <w:rPr>
          <w:rFonts w:ascii="Bookman Old Style" w:hAnsi="Bookman Old Style"/>
          <w:b/>
        </w:rPr>
        <w:t>.</w:t>
      </w:r>
    </w:p>
    <w:p w:rsidR="00CA36E0" w:rsidRDefault="00CA36E0" w:rsidP="00CA36E0">
      <w:pPr>
        <w:widowControl w:val="0"/>
        <w:suppressAutoHyphens/>
        <w:spacing w:line="360" w:lineRule="auto"/>
        <w:ind w:left="1416" w:firstLine="708"/>
        <w:jc w:val="both"/>
        <w:rPr>
          <w:rFonts w:ascii="Bookman Old Style" w:hAnsi="Bookman Old Style"/>
        </w:rPr>
      </w:pPr>
    </w:p>
    <w:p w:rsidR="003F7660" w:rsidRDefault="00CA36E0" w:rsidP="00CA36E0">
      <w:pPr>
        <w:pStyle w:val="Tekstpodstawowy"/>
        <w:tabs>
          <w:tab w:val="left" w:pos="0"/>
        </w:tabs>
        <w:spacing w:after="60" w:line="276" w:lineRule="auto"/>
        <w:rPr>
          <w:rFonts w:ascii="Bookman Old Style" w:hAnsi="Bookman Old Style"/>
        </w:rPr>
      </w:pPr>
      <w:r>
        <w:rPr>
          <w:rFonts w:ascii="Bookman Old Style" w:hAnsi="Bookman Old Style"/>
        </w:rPr>
        <w:tab/>
      </w:r>
      <w:r>
        <w:rPr>
          <w:rFonts w:ascii="Bookman Old Style" w:hAnsi="Bookman Old Style"/>
        </w:rPr>
        <w:tab/>
      </w:r>
      <w:r w:rsidR="003B44B5">
        <w:rPr>
          <w:rFonts w:ascii="Bookman Old Style" w:hAnsi="Bookman Old Style"/>
        </w:rPr>
        <w:tab/>
      </w:r>
      <w:r w:rsidRPr="00481276">
        <w:rPr>
          <w:rFonts w:ascii="Bookman Old Style" w:hAnsi="Bookman Old Style"/>
        </w:rPr>
        <w:t xml:space="preserve">Prowadzący – </w:t>
      </w:r>
      <w:r w:rsidR="00D80D47">
        <w:rPr>
          <w:rFonts w:ascii="Bookman Old Style" w:hAnsi="Bookman Old Style"/>
        </w:rPr>
        <w:t>SSN Kazimierz Klugiewicz</w:t>
      </w:r>
    </w:p>
    <w:p w:rsidR="00010440" w:rsidRDefault="0001044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F04576" w:rsidP="000A78A4">
      <w:pPr>
        <w:jc w:val="center"/>
        <w:rPr>
          <w:rStyle w:val="Hipercze"/>
          <w:rFonts w:ascii="Bookman Old Style" w:hAnsi="Bookman Old Style"/>
          <w:color w:val="auto"/>
          <w:sz w:val="20"/>
          <w:szCs w:val="20"/>
          <w:u w:val="none"/>
        </w:rPr>
      </w:pPr>
      <w:hyperlink r:id="rId8"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231539">
        <w:rPr>
          <w:rFonts w:ascii="Bookman Old Style" w:hAnsi="Bookman Old Style"/>
          <w:sz w:val="20"/>
          <w:szCs w:val="20"/>
        </w:rPr>
        <w:t xml:space="preserve"> </w:t>
      </w:r>
      <w:r w:rsidR="00D80D47">
        <w:rPr>
          <w:rFonts w:ascii="Bookman Old Style" w:hAnsi="Bookman Old Style"/>
          <w:b/>
          <w:sz w:val="20"/>
          <w:szCs w:val="20"/>
        </w:rPr>
        <w:t>2 września</w:t>
      </w:r>
      <w:r w:rsidR="00231539" w:rsidRPr="00231539">
        <w:rPr>
          <w:rFonts w:ascii="Bookman Old Style" w:hAnsi="Bookman Old Style"/>
          <w:b/>
          <w:sz w:val="20"/>
          <w:szCs w:val="20"/>
        </w:rPr>
        <w:t xml:space="preserve"> </w:t>
      </w:r>
      <w:r w:rsidRPr="00231539">
        <w:rPr>
          <w:rFonts w:ascii="Bookman Old Style" w:hAnsi="Bookman Old Style"/>
          <w:b/>
          <w:sz w:val="20"/>
          <w:szCs w:val="20"/>
        </w:rPr>
        <w:t>2015</w:t>
      </w:r>
      <w:r w:rsidRPr="000A78A4">
        <w:rPr>
          <w:rFonts w:ascii="Bookman Old Style" w:hAnsi="Bookman Old Style"/>
          <w:sz w:val="20"/>
          <w:szCs w:val="20"/>
        </w:rPr>
        <w:t xml:space="preserve"> r. do </w:t>
      </w:r>
      <w:r w:rsidR="00D80D47">
        <w:rPr>
          <w:rFonts w:ascii="Bookman Old Style" w:hAnsi="Bookman Old Style"/>
          <w:b/>
          <w:sz w:val="20"/>
          <w:szCs w:val="20"/>
        </w:rPr>
        <w:t>2 października</w:t>
      </w:r>
      <w:r w:rsidRPr="00CF05B5">
        <w:rPr>
          <w:rFonts w:ascii="Bookman Old Style" w:hAnsi="Bookman Old Style"/>
          <w:b/>
          <w:sz w:val="20"/>
          <w:szCs w:val="20"/>
        </w:rPr>
        <w:t xml:space="preserve"> 2015 r</w:t>
      </w:r>
      <w:r w:rsidRPr="000A78A4">
        <w:rPr>
          <w:rFonts w:ascii="Bookman Old Style" w:hAnsi="Bookman Old Style"/>
          <w:sz w:val="20"/>
          <w:szCs w:val="20"/>
        </w:rPr>
        <w:t>.</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F71EDD" w:rsidRDefault="00F71EDD" w:rsidP="000A78A4">
      <w:pPr>
        <w:spacing w:before="60"/>
        <w:jc w:val="center"/>
        <w:rPr>
          <w:rFonts w:ascii="Bookman Old Style" w:hAnsi="Bookman Old Style"/>
          <w:sz w:val="20"/>
          <w:szCs w:val="20"/>
        </w:rPr>
      </w:pPr>
    </w:p>
    <w:p w:rsidR="00D80D47" w:rsidRDefault="00D80D47" w:rsidP="000A78A4">
      <w:pPr>
        <w:spacing w:before="60"/>
        <w:jc w:val="center"/>
        <w:rPr>
          <w:rFonts w:ascii="Bookman Old Style" w:hAnsi="Bookman Old Style"/>
          <w:sz w:val="20"/>
          <w:szCs w:val="20"/>
        </w:rPr>
      </w:pPr>
    </w:p>
    <w:p w:rsidR="00F71EDD" w:rsidRDefault="00F71EDD" w:rsidP="000A78A4">
      <w:pPr>
        <w:spacing w:before="60"/>
        <w:jc w:val="center"/>
        <w:rPr>
          <w:rFonts w:ascii="Bookman Old Style" w:hAnsi="Bookman Old Style"/>
          <w:sz w:val="20"/>
          <w:szCs w:val="20"/>
        </w:rPr>
      </w:pPr>
    </w:p>
    <w:p w:rsidR="00D80D47" w:rsidRDefault="00D80D47" w:rsidP="00D80D47">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Kierownik Działu Realizacji Szkoleń</w:t>
      </w:r>
      <w:r>
        <w:rPr>
          <w:rFonts w:ascii="Bookman Old Style" w:hAnsi="Bookman Old Style"/>
          <w:bCs/>
          <w:i/>
          <w:iCs/>
          <w:sz w:val="18"/>
          <w:szCs w:val="18"/>
        </w:rPr>
        <w:br/>
        <w:t>Krajowej Szkoły Sądownictwa i Prokuratury</w:t>
      </w:r>
      <w:r>
        <w:rPr>
          <w:rFonts w:ascii="Bookman Old Style" w:hAnsi="Bookman Old Style"/>
          <w:bCs/>
          <w:i/>
          <w:iCs/>
          <w:sz w:val="18"/>
          <w:szCs w:val="18"/>
        </w:rPr>
        <w:br/>
      </w:r>
      <w:r w:rsidR="00F04576">
        <w:rPr>
          <w:rFonts w:ascii="Bookman Old Style" w:hAnsi="Bookman Old Style"/>
          <w:bCs/>
          <w:i/>
          <w:iCs/>
          <w:sz w:val="18"/>
          <w:szCs w:val="18"/>
        </w:rPr>
        <w:t>/-/</w:t>
      </w:r>
    </w:p>
    <w:p w:rsidR="00D80D47" w:rsidRDefault="00D80D47" w:rsidP="00D80D47">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 xml:space="preserve">dr Agnieszka Orłowska </w:t>
      </w:r>
    </w:p>
    <w:p w:rsidR="00D80D47" w:rsidRDefault="00D80D47" w:rsidP="00D80D47">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 xml:space="preserve">sędzia </w:t>
      </w:r>
    </w:p>
    <w:p w:rsidR="00F71EDD" w:rsidRPr="000A78A4" w:rsidRDefault="00F71EDD" w:rsidP="000A78A4">
      <w:pPr>
        <w:spacing w:before="60"/>
        <w:jc w:val="center"/>
        <w:rPr>
          <w:rFonts w:ascii="Bookman Old Style" w:hAnsi="Bookman Old Style"/>
          <w:sz w:val="20"/>
          <w:szCs w:val="20"/>
        </w:rPr>
      </w:pPr>
    </w:p>
    <w:sectPr w:rsidR="00F71EDD"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86E"/>
    <w:multiLevelType w:val="hybridMultilevel"/>
    <w:tmpl w:val="27D6C09C"/>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
    <w:nsid w:val="09B04418"/>
    <w:multiLevelType w:val="multilevel"/>
    <w:tmpl w:val="25B27C50"/>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2">
    <w:nsid w:val="10280FBC"/>
    <w:multiLevelType w:val="hybridMultilevel"/>
    <w:tmpl w:val="B1F45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7697A51"/>
    <w:multiLevelType w:val="hybridMultilevel"/>
    <w:tmpl w:val="A81CDD0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45F22ED"/>
    <w:multiLevelType w:val="hybridMultilevel"/>
    <w:tmpl w:val="306E54D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6">
    <w:nsid w:val="4A072222"/>
    <w:multiLevelType w:val="hybridMultilevel"/>
    <w:tmpl w:val="AC2A7AB0"/>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7">
    <w:nsid w:val="4B7E5716"/>
    <w:multiLevelType w:val="hybridMultilevel"/>
    <w:tmpl w:val="819CBC18"/>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8">
    <w:nsid w:val="4D6E3844"/>
    <w:multiLevelType w:val="multilevel"/>
    <w:tmpl w:val="823A7096"/>
    <w:lvl w:ilvl="0">
      <w:start w:val="12"/>
      <w:numFmt w:val="decimal"/>
      <w:lvlText w:val="%1"/>
      <w:lvlJc w:val="left"/>
      <w:pPr>
        <w:ind w:left="675" w:hanging="675"/>
      </w:pPr>
      <w:rPr>
        <w:rFonts w:hint="default"/>
        <w:b/>
      </w:rPr>
    </w:lvl>
    <w:lvl w:ilvl="1">
      <w:start w:val="4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506F0232"/>
    <w:multiLevelType w:val="hybridMultilevel"/>
    <w:tmpl w:val="19CC156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1">
    <w:nsid w:val="5D571D0E"/>
    <w:multiLevelType w:val="hybridMultilevel"/>
    <w:tmpl w:val="A420F15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nsid w:val="630E5743"/>
    <w:multiLevelType w:val="multilevel"/>
    <w:tmpl w:val="B7083E18"/>
    <w:lvl w:ilvl="0">
      <w:start w:val="12"/>
      <w:numFmt w:val="decimal"/>
      <w:lvlText w:val="%1"/>
      <w:lvlJc w:val="left"/>
      <w:pPr>
        <w:ind w:left="735" w:hanging="735"/>
      </w:pPr>
      <w:rPr>
        <w:rFonts w:cs="Times New Roman" w:hint="default"/>
      </w:rPr>
    </w:lvl>
    <w:lvl w:ilvl="1">
      <w:start w:val="15"/>
      <w:numFmt w:val="decimal"/>
      <w:lvlText w:val="%1.%2"/>
      <w:lvlJc w:val="left"/>
      <w:pPr>
        <w:ind w:left="735" w:hanging="735"/>
      </w:pPr>
      <w:rPr>
        <w:rFonts w:cs="Times New Roman" w:hint="default"/>
      </w:rPr>
    </w:lvl>
    <w:lvl w:ilvl="2">
      <w:start w:val="1"/>
      <w:numFmt w:val="decimal"/>
      <w:lvlText w:val="%1.%2.%3"/>
      <w:lvlJc w:val="left"/>
      <w:pPr>
        <w:ind w:left="735" w:hanging="73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63F45077"/>
    <w:multiLevelType w:val="hybridMultilevel"/>
    <w:tmpl w:val="1C7C38F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4">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15">
    <w:nsid w:val="6936056A"/>
    <w:multiLevelType w:val="multilevel"/>
    <w:tmpl w:val="AA841102"/>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16">
    <w:nsid w:val="6F414F10"/>
    <w:multiLevelType w:val="hybridMultilevel"/>
    <w:tmpl w:val="6E4019C4"/>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7">
    <w:nsid w:val="70B52E6D"/>
    <w:multiLevelType w:val="multilevel"/>
    <w:tmpl w:val="6F78DC1A"/>
    <w:lvl w:ilvl="0">
      <w:start w:val="13"/>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00494B"/>
    <w:multiLevelType w:val="hybridMultilevel"/>
    <w:tmpl w:val="AB7E828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9">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5"/>
  </w:num>
  <w:num w:numId="7">
    <w:abstractNumId w:val="1"/>
  </w:num>
  <w:num w:numId="8">
    <w:abstractNumId w:val="9"/>
  </w:num>
  <w:num w:numId="9">
    <w:abstractNumId w:val="18"/>
  </w:num>
  <w:num w:numId="10">
    <w:abstractNumId w:val="0"/>
  </w:num>
  <w:num w:numId="11">
    <w:abstractNumId w:val="16"/>
  </w:num>
  <w:num w:numId="12">
    <w:abstractNumId w:val="5"/>
  </w:num>
  <w:num w:numId="13">
    <w:abstractNumId w:val="8"/>
  </w:num>
  <w:num w:numId="14">
    <w:abstractNumId w:val="13"/>
  </w:num>
  <w:num w:numId="15">
    <w:abstractNumId w:val="11"/>
  </w:num>
  <w:num w:numId="16">
    <w:abstractNumId w:val="17"/>
  </w:num>
  <w:num w:numId="17">
    <w:abstractNumId w:val="7"/>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800E9"/>
    <w:rsid w:val="000A78A4"/>
    <w:rsid w:val="000B777C"/>
    <w:rsid w:val="000E22E2"/>
    <w:rsid w:val="0011182B"/>
    <w:rsid w:val="00192E49"/>
    <w:rsid w:val="001D6C8D"/>
    <w:rsid w:val="001E667A"/>
    <w:rsid w:val="00212269"/>
    <w:rsid w:val="00231539"/>
    <w:rsid w:val="0028696C"/>
    <w:rsid w:val="002A4494"/>
    <w:rsid w:val="002D2B81"/>
    <w:rsid w:val="002E3F58"/>
    <w:rsid w:val="003377DE"/>
    <w:rsid w:val="00363656"/>
    <w:rsid w:val="003B44B5"/>
    <w:rsid w:val="003F7660"/>
    <w:rsid w:val="004159ED"/>
    <w:rsid w:val="00447768"/>
    <w:rsid w:val="00481276"/>
    <w:rsid w:val="0049426B"/>
    <w:rsid w:val="004B11D5"/>
    <w:rsid w:val="004E4749"/>
    <w:rsid w:val="00500DFC"/>
    <w:rsid w:val="00502792"/>
    <w:rsid w:val="0052217A"/>
    <w:rsid w:val="0055061A"/>
    <w:rsid w:val="00556117"/>
    <w:rsid w:val="00581CCF"/>
    <w:rsid w:val="005A05D1"/>
    <w:rsid w:val="005A0CC6"/>
    <w:rsid w:val="00601C2C"/>
    <w:rsid w:val="006621E4"/>
    <w:rsid w:val="00676973"/>
    <w:rsid w:val="006867F6"/>
    <w:rsid w:val="006D557E"/>
    <w:rsid w:val="00715A5E"/>
    <w:rsid w:val="00722BD1"/>
    <w:rsid w:val="007A02D8"/>
    <w:rsid w:val="007D03E0"/>
    <w:rsid w:val="007D72A9"/>
    <w:rsid w:val="007F427A"/>
    <w:rsid w:val="008014A8"/>
    <w:rsid w:val="0080196C"/>
    <w:rsid w:val="00804E54"/>
    <w:rsid w:val="00814B23"/>
    <w:rsid w:val="00863A24"/>
    <w:rsid w:val="00864626"/>
    <w:rsid w:val="008D2E02"/>
    <w:rsid w:val="008E5038"/>
    <w:rsid w:val="008F32A8"/>
    <w:rsid w:val="009406B1"/>
    <w:rsid w:val="0095362E"/>
    <w:rsid w:val="00970825"/>
    <w:rsid w:val="00A14AFB"/>
    <w:rsid w:val="00B71092"/>
    <w:rsid w:val="00BA7062"/>
    <w:rsid w:val="00BF04C5"/>
    <w:rsid w:val="00C115A4"/>
    <w:rsid w:val="00C309AD"/>
    <w:rsid w:val="00C90BAF"/>
    <w:rsid w:val="00CA36E0"/>
    <w:rsid w:val="00CB3B8B"/>
    <w:rsid w:val="00CC2961"/>
    <w:rsid w:val="00CF05B5"/>
    <w:rsid w:val="00D37441"/>
    <w:rsid w:val="00D5653B"/>
    <w:rsid w:val="00D80D47"/>
    <w:rsid w:val="00D96D19"/>
    <w:rsid w:val="00DA3258"/>
    <w:rsid w:val="00DA4811"/>
    <w:rsid w:val="00E00951"/>
    <w:rsid w:val="00E26915"/>
    <w:rsid w:val="00E33752"/>
    <w:rsid w:val="00E72D33"/>
    <w:rsid w:val="00E73160"/>
    <w:rsid w:val="00EA10E3"/>
    <w:rsid w:val="00EB683A"/>
    <w:rsid w:val="00ED3831"/>
    <w:rsid w:val="00F04576"/>
    <w:rsid w:val="00F429E4"/>
    <w:rsid w:val="00F71EDD"/>
    <w:rsid w:val="00F83AF7"/>
    <w:rsid w:val="00FA4DB0"/>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546C6-8001-4CAD-8310-AFE14E9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75BCD-633D-45C9-B101-650CD982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594</Words>
  <Characters>3565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Kinga Leńczuk</cp:lastModifiedBy>
  <cp:revision>10</cp:revision>
  <cp:lastPrinted>2015-07-01T12:44:00Z</cp:lastPrinted>
  <dcterms:created xsi:type="dcterms:W3CDTF">2015-06-29T07:08:00Z</dcterms:created>
  <dcterms:modified xsi:type="dcterms:W3CDTF">2015-07-31T12:02:00Z</dcterms:modified>
</cp:coreProperties>
</file>