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D" w:rsidRDefault="00283D2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1324A8E" wp14:editId="61631D80">
            <wp:simplePos x="0" y="0"/>
            <wp:positionH relativeFrom="column">
              <wp:posOffset>4538980</wp:posOffset>
            </wp:positionH>
            <wp:positionV relativeFrom="paragraph">
              <wp:posOffset>-287655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84D38" w:rsidRDefault="00584D3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3C7AE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B31F0B">
        <w:rPr>
          <w:rFonts w:ascii="Bookman Old Style" w:hAnsi="Bookman Old Style"/>
        </w:rPr>
        <w:t>7.</w:t>
      </w:r>
      <w:r w:rsidR="00AC3605">
        <w:rPr>
          <w:rFonts w:ascii="Bookman Old Style" w:hAnsi="Bookman Old Style"/>
        </w:rPr>
        <w:t>10</w:t>
      </w:r>
      <w:r w:rsidR="00B31F0B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652DB" w:rsidRPr="00E94F83">
        <w:rPr>
          <w:rFonts w:ascii="Bookman Old Style" w:hAnsi="Bookman Old Style"/>
        </w:rPr>
        <w:t xml:space="preserve">Lublin, </w:t>
      </w:r>
      <w:r w:rsidR="00645B30">
        <w:rPr>
          <w:rFonts w:ascii="Bookman Old Style" w:hAnsi="Bookman Old Style"/>
        </w:rPr>
        <w:t>30</w:t>
      </w:r>
      <w:bookmarkStart w:id="0" w:name="_GoBack"/>
      <w:bookmarkEnd w:id="0"/>
      <w:r w:rsidR="00A652DB">
        <w:rPr>
          <w:rFonts w:ascii="Bookman Old Style" w:hAnsi="Bookman Old Style"/>
        </w:rPr>
        <w:t xml:space="preserve"> stycznia 2017</w:t>
      </w:r>
      <w:r w:rsidR="00A652DB" w:rsidRPr="00E94F83">
        <w:rPr>
          <w:rFonts w:ascii="Bookman Old Style" w:hAnsi="Bookman Old Style"/>
        </w:rPr>
        <w:t>r.</w:t>
      </w:r>
    </w:p>
    <w:p w:rsidR="00A62D5F" w:rsidRPr="00283D2D" w:rsidRDefault="00A652DB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D948B9" w:rsidRPr="00283D2D">
        <w:rPr>
          <w:rFonts w:ascii="Bookman Old Style" w:hAnsi="Bookman Old Style"/>
        </w:rPr>
        <w:t>2</w:t>
      </w:r>
      <w:r w:rsidR="00A62D5F" w:rsidRPr="00283D2D">
        <w:rPr>
          <w:rFonts w:ascii="Bookman Old Style" w:hAnsi="Bookman Old Style"/>
        </w:rPr>
        <w:t>/</w:t>
      </w:r>
      <w:r w:rsidR="00AC3605">
        <w:rPr>
          <w:rFonts w:ascii="Bookman Old Style" w:hAnsi="Bookman Old Style"/>
        </w:rPr>
        <w:t>J</w:t>
      </w:r>
      <w:r w:rsidR="00DB61E5" w:rsidRPr="00283D2D">
        <w:rPr>
          <w:rFonts w:ascii="Bookman Old Style" w:hAnsi="Bookman Old Style"/>
        </w:rPr>
        <w:t>/17</w:t>
      </w:r>
    </w:p>
    <w:p w:rsidR="00A62D5F" w:rsidRPr="009406B1" w:rsidRDefault="00645B3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967A9F">
        <w:rPr>
          <w:rFonts w:ascii="Bookman Old Style" w:hAnsi="Bookman Old Style"/>
          <w:bCs/>
        </w:rPr>
        <w:t xml:space="preserve">, PROKURATORÓW I ASESORÓW PROKURATURY, ASYSTENTÓW SĘDZIEGO </w:t>
      </w:r>
      <w:r w:rsidR="005C37E8">
        <w:rPr>
          <w:rFonts w:ascii="Bookman Old Style" w:hAnsi="Bookman Old Style"/>
          <w:bCs/>
        </w:rPr>
        <w:t xml:space="preserve">WYKONUJĄCYCH CZYNNOŚCI W WYDZIAŁACH KARNYCH </w:t>
      </w:r>
    </w:p>
    <w:p w:rsidR="00A652DB" w:rsidRPr="009406B1" w:rsidRDefault="00A652DB" w:rsidP="00A652DB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regionu/apelacji </w:t>
      </w:r>
      <w:r w:rsidR="00AC3605">
        <w:rPr>
          <w:rFonts w:ascii="Bookman Old Style" w:hAnsi="Bookman Old Style"/>
          <w:bCs/>
        </w:rPr>
        <w:t>warszawskiej</w:t>
      </w:r>
    </w:p>
    <w:p w:rsidR="00A62D5F" w:rsidRPr="009406B1" w:rsidRDefault="00645B3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645B3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645B3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761D77" w:rsidRDefault="00967A9F" w:rsidP="00DA293B">
      <w:pPr>
        <w:spacing w:line="276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/>
          <w:b/>
        </w:rPr>
        <w:t>„</w:t>
      </w:r>
      <w:r w:rsidR="00D948B9" w:rsidRPr="00C70DBF">
        <w:rPr>
          <w:rFonts w:ascii="Bookman Old Style" w:hAnsi="Bookman Old Style" w:cs="Bookman Old Style"/>
          <w:b/>
          <w:bCs/>
        </w:rPr>
        <w:t xml:space="preserve">Zasady wymiaru kary łącznej </w:t>
      </w:r>
    </w:p>
    <w:p w:rsidR="00DA293B" w:rsidRPr="007D03E0" w:rsidRDefault="00D948B9" w:rsidP="00DA293B">
      <w:pPr>
        <w:spacing w:line="276" w:lineRule="auto"/>
        <w:jc w:val="center"/>
        <w:rPr>
          <w:rFonts w:ascii="Bookman Old Style" w:hAnsi="Bookman Old Style"/>
          <w:b/>
        </w:rPr>
      </w:pPr>
      <w:r w:rsidRPr="00C70DBF">
        <w:rPr>
          <w:rFonts w:ascii="Bookman Old Style" w:hAnsi="Bookman Old Style" w:cs="Bookman Old Style"/>
          <w:b/>
          <w:bCs/>
        </w:rPr>
        <w:t>oraz orzekanie w przedmiocie wyroku łącznego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645B3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45B3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8103A" w:rsidRPr="00D8103A" w:rsidRDefault="00D8103A" w:rsidP="00A652DB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AC3605" w:rsidRPr="002A71AE" w:rsidRDefault="00AC3605" w:rsidP="00AC360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 listopada 2017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</w:t>
      </w:r>
      <w:r w:rsidRPr="002A71AE">
        <w:rPr>
          <w:rFonts w:ascii="Bookman Old Style" w:hAnsi="Bookman Old Style"/>
        </w:rPr>
        <w:t>gowy w Warszawie</w:t>
      </w:r>
    </w:p>
    <w:p w:rsidR="00AC3605" w:rsidRPr="002A71AE" w:rsidRDefault="00AC3605" w:rsidP="00AC3605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ul. Al. Solidarności 127</w:t>
      </w:r>
    </w:p>
    <w:p w:rsidR="00AC3605" w:rsidRPr="002A71AE" w:rsidRDefault="00AC3605" w:rsidP="00AC3605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00-898 Warszawa</w:t>
      </w:r>
    </w:p>
    <w:p w:rsidR="00A62D5F" w:rsidRDefault="00AC3605" w:rsidP="00AC3605">
      <w:pPr>
        <w:spacing w:line="276" w:lineRule="auto"/>
        <w:ind w:firstLine="3544"/>
        <w:rPr>
          <w:rFonts w:ascii="Bookman Old Style" w:hAnsi="Bookman Old Style"/>
        </w:rPr>
      </w:pPr>
      <w:r w:rsidRPr="002A71AE">
        <w:rPr>
          <w:rFonts w:ascii="Bookman Old Style" w:hAnsi="Bookman Old Style"/>
        </w:rPr>
        <w:t>sala nr 400</w:t>
      </w:r>
      <w:r w:rsidR="00645B30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45B3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D97A62" w:rsidRDefault="00A62D5F" w:rsidP="00A62D5F">
      <w:pPr>
        <w:rPr>
          <w:rFonts w:ascii="Bookman Old Style" w:hAnsi="Bookman Old Style"/>
          <w:sz w:val="16"/>
          <w:szCs w:val="16"/>
        </w:rPr>
      </w:pP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>Krajowa Szkoła Sądownictwa i Prokuratury</w:t>
      </w:r>
    </w:p>
    <w:p w:rsidR="00A62D5F" w:rsidRPr="00D97A62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D97A62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D97A62" w:rsidRDefault="00D97A62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D97A62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D97A62" w:rsidP="00E43230">
      <w:pPr>
        <w:spacing w:before="60"/>
        <w:jc w:val="center"/>
        <w:rPr>
          <w:rFonts w:ascii="Bookman Old Style" w:hAnsi="Bookman Old Style"/>
        </w:rPr>
      </w:pPr>
      <w:r w:rsidRPr="00D97A62">
        <w:rPr>
          <w:rFonts w:ascii="Bookman Old Style" w:hAnsi="Bookman Old Style"/>
        </w:rPr>
        <w:t xml:space="preserve">tel. </w:t>
      </w:r>
      <w:r w:rsidR="00A62D5F" w:rsidRPr="00D97A62">
        <w:rPr>
          <w:rFonts w:ascii="Bookman Old Style" w:hAnsi="Bookman Old Style"/>
        </w:rPr>
        <w:t>81 440 87 10</w:t>
      </w:r>
    </w:p>
    <w:p w:rsidR="00D97A62" w:rsidRPr="00D97A62" w:rsidRDefault="00D97A62" w:rsidP="00E4323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A62D5F" w:rsidRDefault="00645B3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645B3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D97A62" w:rsidRDefault="00E43230" w:rsidP="00D97A62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D97A62">
        <w:rPr>
          <w:rFonts w:ascii="Bookman Old Style" w:hAnsi="Bookman Old Style"/>
          <w:sz w:val="22"/>
          <w:szCs w:val="22"/>
        </w:rPr>
        <w:t>merytorycznie:</w:t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="00D97A62">
        <w:rPr>
          <w:rFonts w:ascii="Bookman Old Style" w:hAnsi="Bookman Old Style"/>
          <w:sz w:val="22"/>
          <w:szCs w:val="22"/>
        </w:rPr>
        <w:tab/>
      </w:r>
      <w:r w:rsidRPr="00D97A62">
        <w:rPr>
          <w:rFonts w:ascii="Bookman Old Style" w:hAnsi="Bookman Old Style"/>
          <w:sz w:val="22"/>
          <w:szCs w:val="22"/>
        </w:rPr>
        <w:t>organizacyjnie</w:t>
      </w:r>
    </w:p>
    <w:p w:rsidR="00E43230" w:rsidRPr="004E3DFE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E43230" w:rsidRPr="00B31F0B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B31F0B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</w:r>
      <w:r w:rsidRPr="00B31F0B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E43230" w:rsidRPr="00393AFC" w:rsidRDefault="00E43230" w:rsidP="00D97A62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393AFC">
        <w:rPr>
          <w:rFonts w:ascii="Bookman Old Style" w:hAnsi="Bookman Old Style"/>
          <w:sz w:val="22"/>
          <w:szCs w:val="22"/>
          <w:lang w:val="en-US"/>
        </w:rPr>
        <w:t>e-mail:</w:t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645B30">
        <w:fldChar w:fldCharType="begin"/>
      </w:r>
      <w:r w:rsidR="00645B30" w:rsidRPr="00645B30">
        <w:rPr>
          <w:lang w:val="en-US"/>
        </w:rPr>
        <w:instrText xml:space="preserve"> HYPERLINK "mailto:j.konecki@kssip.gov.pl" </w:instrText>
      </w:r>
      <w:r w:rsidR="00645B30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j.konecki@kssip.gov.pl</w:t>
      </w:r>
      <w:r w:rsidR="00645B3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="00D97A62" w:rsidRPr="00393AFC">
        <w:rPr>
          <w:rFonts w:ascii="Bookman Old Style" w:hAnsi="Bookman Old Style"/>
          <w:sz w:val="22"/>
          <w:szCs w:val="22"/>
          <w:lang w:val="en-US"/>
        </w:rPr>
        <w:tab/>
      </w:r>
      <w:r w:rsidRPr="00393A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r w:rsidR="00645B30">
        <w:fldChar w:fldCharType="begin"/>
      </w:r>
      <w:r w:rsidR="00645B30" w:rsidRPr="00645B30">
        <w:rPr>
          <w:lang w:val="en-US"/>
        </w:rPr>
        <w:instrText xml:space="preserve"> HYPERLINK "mailto:m.wolinski@kssip.gov.pl" </w:instrText>
      </w:r>
      <w:r w:rsidR="00645B30">
        <w:fldChar w:fldCharType="separate"/>
      </w:r>
      <w:r w:rsidR="00393AFC" w:rsidRPr="00393AFC">
        <w:rPr>
          <w:rStyle w:val="Hipercze"/>
          <w:rFonts w:ascii="Bookman Old Style" w:hAnsi="Bookman Old Style"/>
          <w:sz w:val="22"/>
          <w:szCs w:val="22"/>
          <w:lang w:val="en-US"/>
        </w:rPr>
        <w:t>m.wolinski@kssip.gov.pl</w:t>
      </w:r>
      <w:r w:rsidR="00645B30">
        <w:rPr>
          <w:rStyle w:val="Hipercze"/>
          <w:rFonts w:ascii="Bookman Old Style" w:hAnsi="Bookman Old Style"/>
          <w:sz w:val="22"/>
          <w:szCs w:val="22"/>
          <w:lang w:val="en-US"/>
        </w:rPr>
        <w:fldChar w:fldCharType="end"/>
      </w:r>
      <w:r w:rsidR="00393AFC" w:rsidRPr="00393AFC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D97A62" w:rsidRPr="002B291A" w:rsidRDefault="00D97A62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A62D5F" w:rsidRPr="002D2B81" w:rsidRDefault="00645B3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45B3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584D38" w:rsidRDefault="00A62D5F" w:rsidP="00584D38">
      <w:pPr>
        <w:ind w:right="-709"/>
        <w:rPr>
          <w:rFonts w:ascii="Bookman Old Style" w:hAnsi="Bookman Old Style"/>
          <w:sz w:val="16"/>
          <w:szCs w:val="16"/>
        </w:rPr>
      </w:pPr>
    </w:p>
    <w:p w:rsidR="00584D38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Dariusz Kala </w:t>
      </w:r>
      <w:r w:rsidRPr="007A6E6D">
        <w:rPr>
          <w:rFonts w:ascii="Bookman Old Style" w:hAnsi="Bookman Old Style"/>
        </w:rPr>
        <w:tab/>
      </w:r>
    </w:p>
    <w:p w:rsidR="005C37E8" w:rsidRPr="00030F6A" w:rsidRDefault="005C37E8" w:rsidP="00584D38">
      <w:pPr>
        <w:ind w:left="2410" w:right="-709" w:hanging="2410"/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 xml:space="preserve">prawnych, sędzia Sądu </w:t>
      </w:r>
      <w:r w:rsidR="00DB61E5" w:rsidRPr="00D948B9">
        <w:rPr>
          <w:rFonts w:ascii="Bookman Old Style" w:hAnsi="Bookman Old Style"/>
        </w:rPr>
        <w:t>Najwyższego</w:t>
      </w:r>
      <w:r w:rsidR="00584D38">
        <w:rPr>
          <w:rFonts w:ascii="Bookman Old Style" w:hAnsi="Bookman Old Style"/>
        </w:rPr>
        <w:t>.</w:t>
      </w:r>
    </w:p>
    <w:p w:rsidR="005C37E8" w:rsidRDefault="005C37E8" w:rsidP="00584D38">
      <w:pPr>
        <w:ind w:left="2832" w:right="-709" w:hanging="2832"/>
        <w:jc w:val="both"/>
        <w:rPr>
          <w:rFonts w:ascii="Bookman Old Style" w:hAnsi="Bookman Old Style"/>
        </w:rPr>
      </w:pPr>
    </w:p>
    <w:p w:rsidR="005C37E8" w:rsidRPr="00CC2961" w:rsidRDefault="005C37E8" w:rsidP="00584D38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62FE1">
        <w:rPr>
          <w:rFonts w:ascii="Bookman Old Style" w:hAnsi="Bookman Old Style"/>
        </w:rPr>
        <w:t>.</w:t>
      </w:r>
    </w:p>
    <w:p w:rsidR="00A62D5F" w:rsidRDefault="00A62D5F" w:rsidP="00584D38">
      <w:pPr>
        <w:ind w:right="-709"/>
        <w:jc w:val="both"/>
        <w:rPr>
          <w:rFonts w:ascii="Bookman Old Style" w:hAnsi="Bookman Old Style"/>
        </w:rPr>
      </w:pPr>
    </w:p>
    <w:p w:rsidR="00A62D5F" w:rsidRDefault="00A62D5F" w:rsidP="00584D3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584D38" w:rsidRPr="002D2B81" w:rsidRDefault="00584D38" w:rsidP="00584D38">
      <w:pPr>
        <w:ind w:right="1"/>
        <w:jc w:val="center"/>
        <w:rPr>
          <w:rFonts w:ascii="Bookman Old Style" w:hAnsi="Bookman Old Style"/>
          <w:b/>
        </w:rPr>
      </w:pPr>
    </w:p>
    <w:p w:rsidR="00A62D5F" w:rsidRDefault="00645B3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584D38" w:rsidRDefault="00572481" w:rsidP="00584D38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584D38" w:rsidRPr="00584D38">
        <w:rPr>
          <w:rFonts w:ascii="Bookman Old Style" w:hAnsi="Bookman Old Style"/>
          <w:b/>
        </w:rPr>
        <w:tab/>
      </w:r>
      <w:r w:rsidR="007E27A4">
        <w:rPr>
          <w:rFonts w:ascii="Bookman Old Style" w:hAnsi="Bookman Old Style"/>
          <w:b/>
        </w:rPr>
        <w:tab/>
      </w:r>
      <w:r w:rsidR="00AC3605">
        <w:rPr>
          <w:rFonts w:ascii="Bookman Old Style" w:hAnsi="Bookman Old Style"/>
          <w:b/>
        </w:rPr>
        <w:t>23 listopada</w:t>
      </w:r>
      <w:r w:rsidR="00A62D5F" w:rsidRPr="00584D38">
        <w:rPr>
          <w:rFonts w:ascii="Bookman Old Style" w:hAnsi="Bookman Old Style"/>
          <w:b/>
        </w:rPr>
        <w:t xml:space="preserve"> </w:t>
      </w:r>
      <w:r w:rsidR="00AD1845" w:rsidRPr="00584D38">
        <w:rPr>
          <w:rFonts w:ascii="Bookman Old Style" w:hAnsi="Bookman Old Style"/>
          <w:b/>
        </w:rPr>
        <w:t>2017</w:t>
      </w:r>
      <w:r w:rsidR="00A62D5F" w:rsidRPr="00584D38">
        <w:rPr>
          <w:rFonts w:ascii="Bookman Old Style" w:hAnsi="Bookman Old Style"/>
          <w:b/>
        </w:rPr>
        <w:t xml:space="preserve"> r.</w:t>
      </w:r>
    </w:p>
    <w:p w:rsidR="00A62D5F" w:rsidRDefault="00645B3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Default="00A62D5F" w:rsidP="00715266">
      <w:pPr>
        <w:pStyle w:val="Tekstpodstawowy"/>
        <w:tabs>
          <w:tab w:val="left" w:pos="180"/>
        </w:tabs>
        <w:ind w:left="2832" w:hanging="2832"/>
        <w:rPr>
          <w:rFonts w:ascii="Bookman Old Style" w:hAnsi="Bookman Old Style"/>
          <w:b/>
          <w:szCs w:val="24"/>
        </w:rPr>
      </w:pPr>
    </w:p>
    <w:p w:rsidR="005062D3" w:rsidRPr="005062D3" w:rsidRDefault="005C37E8" w:rsidP="00715266">
      <w:pPr>
        <w:ind w:left="2832" w:hanging="2832"/>
        <w:jc w:val="both"/>
        <w:rPr>
          <w:rFonts w:ascii="Bookman Old Style" w:hAnsi="Bookman Old Style" w:cs="Arial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  <w:t xml:space="preserve">Zmodyfikowane warunki wymiaru kary </w:t>
      </w:r>
      <w:r w:rsidR="003F5099">
        <w:rPr>
          <w:rFonts w:ascii="Bookman Old Style" w:hAnsi="Bookman Old Style"/>
          <w:b/>
        </w:rPr>
        <w:t>łącznej i </w:t>
      </w:r>
      <w:r w:rsidRPr="005062D3">
        <w:rPr>
          <w:rFonts w:ascii="Bookman Old Style" w:hAnsi="Bookman Old Style"/>
          <w:b/>
        </w:rPr>
        <w:t>zasady wymiaru tej kary</w:t>
      </w:r>
      <w:r w:rsidR="005062D3" w:rsidRPr="005062D3">
        <w:rPr>
          <w:rFonts w:ascii="Bookman Old Style" w:hAnsi="Bookman Old Style"/>
          <w:b/>
        </w:rPr>
        <w:t>;</w:t>
      </w:r>
      <w:r w:rsidR="005062D3" w:rsidRPr="005062D3">
        <w:rPr>
          <w:rFonts w:ascii="Verdana" w:hAnsi="Verdana" w:cs="Arial"/>
          <w:sz w:val="28"/>
          <w:szCs w:val="28"/>
        </w:rPr>
        <w:t xml:space="preserve"> </w:t>
      </w:r>
      <w:r w:rsidR="005062D3" w:rsidRPr="005062D3">
        <w:rPr>
          <w:rFonts w:ascii="Bookman Old Style" w:hAnsi="Bookman Old Style" w:cs="Arial"/>
          <w:b/>
        </w:rPr>
        <w:t xml:space="preserve">warunkowe zawieszenie wykonania kary łącznej; </w:t>
      </w:r>
      <w:r w:rsidR="005062D3">
        <w:rPr>
          <w:rFonts w:ascii="Bookman Old Style" w:hAnsi="Bookman Old Style" w:cs="Arial"/>
          <w:b/>
        </w:rPr>
        <w:t>d</w:t>
      </w:r>
      <w:r w:rsidR="005062D3" w:rsidRPr="005062D3">
        <w:rPr>
          <w:rFonts w:ascii="Bookman Old Style" w:hAnsi="Bookman Old Style" w:cs="Arial"/>
          <w:b/>
        </w:rPr>
        <w:t>yrektywy wymiaru kary łącznej.</w:t>
      </w:r>
    </w:p>
    <w:p w:rsidR="00715266" w:rsidRPr="00715266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 w:val="10"/>
          <w:szCs w:val="10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</w:tabs>
        <w:rPr>
          <w:rFonts w:ascii="Bookman Old Style" w:hAnsi="Bookman Old Style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5A05D1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3F5099" w:rsidRDefault="005C37E8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5062D3" w:rsidRPr="005062D3">
        <w:rPr>
          <w:rFonts w:ascii="Bookman Old Style" w:hAnsi="Bookman Old Style" w:cs="Arial"/>
          <w:b/>
        </w:rPr>
        <w:t>Właściwość sądu w sp</w:t>
      </w:r>
      <w:r w:rsidR="005062D3">
        <w:rPr>
          <w:rFonts w:ascii="Bookman Old Style" w:hAnsi="Bookman Old Style" w:cs="Arial"/>
          <w:b/>
        </w:rPr>
        <w:t>r</w:t>
      </w:r>
      <w:r w:rsidR="00A512A3">
        <w:rPr>
          <w:rFonts w:ascii="Bookman Old Style" w:hAnsi="Bookman Old Style" w:cs="Arial"/>
          <w:b/>
        </w:rPr>
        <w:t>awie o wydanie wyroku łącznego</w:t>
      </w:r>
      <w:r w:rsidR="00216B84">
        <w:rPr>
          <w:rFonts w:ascii="Bookman Old Style" w:hAnsi="Bookman Old Style" w:cs="Arial"/>
          <w:b/>
        </w:rPr>
        <w:t xml:space="preserve"> i przebieg postępowania. </w:t>
      </w:r>
    </w:p>
    <w:p w:rsidR="00CE3E0C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</w:r>
      <w:r w:rsidR="005062D3">
        <w:rPr>
          <w:rFonts w:ascii="Bookman Old Style" w:hAnsi="Bookman Old Style" w:cs="Arial"/>
          <w:b/>
        </w:rPr>
        <w:t>U</w:t>
      </w:r>
      <w:r w:rsidR="005C37E8">
        <w:rPr>
          <w:rFonts w:ascii="Bookman Old Style" w:hAnsi="Bookman Old Style"/>
          <w:b/>
        </w:rPr>
        <w:t>trata mocy wyroku łącznego</w:t>
      </w:r>
      <w:r w:rsidR="00A512A3">
        <w:rPr>
          <w:rFonts w:ascii="Bookman Old Style" w:hAnsi="Bookman Old Style"/>
          <w:b/>
        </w:rPr>
        <w:t xml:space="preserve"> (problematyka art. 575 k.p.k.</w:t>
      </w:r>
      <w:r w:rsidR="00CE3E0C">
        <w:rPr>
          <w:rFonts w:ascii="Bookman Old Style" w:hAnsi="Bookman Old Style"/>
          <w:b/>
        </w:rPr>
        <w:t>)</w:t>
      </w:r>
    </w:p>
    <w:p w:rsidR="003F5099" w:rsidRDefault="00CE3E0C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spellStart"/>
      <w:r>
        <w:rPr>
          <w:rFonts w:ascii="Bookman Old Style" w:hAnsi="Bookman Old Style"/>
          <w:b/>
        </w:rPr>
        <w:t>K</w:t>
      </w:r>
      <w:r w:rsidR="00A512A3">
        <w:rPr>
          <w:rFonts w:ascii="Bookman Old Style" w:hAnsi="Bookman Old Style"/>
          <w:b/>
        </w:rPr>
        <w:t>ontrawencjonalizacja</w:t>
      </w:r>
      <w:proofErr w:type="spellEnd"/>
      <w:r w:rsidR="00A512A3">
        <w:rPr>
          <w:rFonts w:ascii="Bookman Old Style" w:hAnsi="Bookman Old Style"/>
          <w:b/>
        </w:rPr>
        <w:t xml:space="preserve"> a konieczność </w:t>
      </w:r>
      <w:r w:rsidR="005C37E8">
        <w:rPr>
          <w:rFonts w:ascii="Bookman Old Style" w:hAnsi="Bookman Old Style"/>
          <w:b/>
        </w:rPr>
        <w:t>wydani</w:t>
      </w:r>
      <w:r w:rsidR="00A512A3">
        <w:rPr>
          <w:rFonts w:ascii="Bookman Old Style" w:hAnsi="Bookman Old Style"/>
          <w:b/>
        </w:rPr>
        <w:t>a nowego</w:t>
      </w:r>
      <w:r w:rsidR="005C37E8">
        <w:rPr>
          <w:rFonts w:ascii="Bookman Old Style" w:hAnsi="Bookman Old Style"/>
          <w:b/>
        </w:rPr>
        <w:t xml:space="preserve"> wyroku łącznego.</w:t>
      </w:r>
    </w:p>
    <w:p w:rsidR="005C37E8" w:rsidRPr="00A512A3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ab/>
      </w:r>
      <w:r w:rsidR="005C37E8">
        <w:rPr>
          <w:rFonts w:ascii="Bookman Old Style" w:hAnsi="Bookman Old Style"/>
          <w:b/>
        </w:rPr>
        <w:t xml:space="preserve">Zaliczenia okresów rzeczywistego pozbawienia wolności na poczet kary łącznej. </w:t>
      </w:r>
    </w:p>
    <w:p w:rsidR="00715266" w:rsidRPr="00715266" w:rsidRDefault="003F5099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  <w:szCs w:val="24"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Pr="002D2B81" w:rsidRDefault="005C37E8" w:rsidP="00715266">
      <w:pPr>
        <w:pStyle w:val="Tekstpodstawowy"/>
        <w:tabs>
          <w:tab w:val="left" w:pos="0"/>
          <w:tab w:val="left" w:pos="2835"/>
        </w:tabs>
        <w:rPr>
          <w:rFonts w:ascii="Bookman Old Style" w:hAnsi="Bookman Old Style"/>
          <w:szCs w:val="24"/>
        </w:rPr>
      </w:pP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715266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Default="005C37E8" w:rsidP="00715266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5C37E8">
        <w:rPr>
          <w:rFonts w:ascii="Bookman Old Style" w:hAnsi="Bookman Old Style"/>
          <w:b/>
          <w:szCs w:val="24"/>
        </w:rPr>
        <w:t>Przepisy</w:t>
      </w:r>
      <w:r w:rsidR="00A512A3">
        <w:rPr>
          <w:rFonts w:ascii="Bookman Old Style" w:hAnsi="Bookman Old Style"/>
          <w:b/>
          <w:szCs w:val="24"/>
        </w:rPr>
        <w:t xml:space="preserve"> intertemporalne i przejściowe a</w:t>
      </w:r>
      <w:r w:rsidR="005C37E8">
        <w:rPr>
          <w:rFonts w:ascii="Bookman Old Style" w:hAnsi="Bookman Old Style"/>
          <w:b/>
          <w:szCs w:val="24"/>
        </w:rPr>
        <w:t xml:space="preserve"> wyrok łączny. </w:t>
      </w:r>
    </w:p>
    <w:p w:rsidR="00715266" w:rsidRPr="00715266" w:rsidRDefault="005C37E8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715266" w:rsidP="00715266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5C37E8">
        <w:rPr>
          <w:rFonts w:ascii="Bookman Old Style" w:hAnsi="Bookman Old Style"/>
        </w:rPr>
        <w:t>Dariusz Kala</w:t>
      </w:r>
    </w:p>
    <w:p w:rsidR="005C37E8" w:rsidRDefault="005C37E8" w:rsidP="00715266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E43230" w:rsidRDefault="00645B30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52DB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A652DB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43230" w:rsidSect="00584D38">
      <w:pgSz w:w="11906" w:h="16838"/>
      <w:pgMar w:top="993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35EDE"/>
    <w:rsid w:val="00075FDC"/>
    <w:rsid w:val="00183113"/>
    <w:rsid w:val="001948E1"/>
    <w:rsid w:val="00216B84"/>
    <w:rsid w:val="00262FE1"/>
    <w:rsid w:val="00283D2D"/>
    <w:rsid w:val="002B291A"/>
    <w:rsid w:val="00352E7F"/>
    <w:rsid w:val="00393AFC"/>
    <w:rsid w:val="003C7AE6"/>
    <w:rsid w:val="003F5099"/>
    <w:rsid w:val="004F35BD"/>
    <w:rsid w:val="005062D3"/>
    <w:rsid w:val="00572481"/>
    <w:rsid w:val="00584D38"/>
    <w:rsid w:val="005C37E8"/>
    <w:rsid w:val="00645B30"/>
    <w:rsid w:val="006B3211"/>
    <w:rsid w:val="00715266"/>
    <w:rsid w:val="00742A8A"/>
    <w:rsid w:val="00761D77"/>
    <w:rsid w:val="007E27A4"/>
    <w:rsid w:val="008E4EB5"/>
    <w:rsid w:val="00967A9F"/>
    <w:rsid w:val="009E628A"/>
    <w:rsid w:val="00A512A3"/>
    <w:rsid w:val="00A62D5F"/>
    <w:rsid w:val="00A652DB"/>
    <w:rsid w:val="00AC3605"/>
    <w:rsid w:val="00AD1845"/>
    <w:rsid w:val="00B31F0B"/>
    <w:rsid w:val="00B469CC"/>
    <w:rsid w:val="00BC5D35"/>
    <w:rsid w:val="00C01D2B"/>
    <w:rsid w:val="00C94564"/>
    <w:rsid w:val="00CE3E0C"/>
    <w:rsid w:val="00CF5925"/>
    <w:rsid w:val="00D8103A"/>
    <w:rsid w:val="00D948B9"/>
    <w:rsid w:val="00D97A62"/>
    <w:rsid w:val="00DA2007"/>
    <w:rsid w:val="00DA293B"/>
    <w:rsid w:val="00DB61E5"/>
    <w:rsid w:val="00E43230"/>
    <w:rsid w:val="00E75EF4"/>
    <w:rsid w:val="00E80323"/>
    <w:rsid w:val="00FB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D03A-3E81-483E-B571-0167AF4A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Monika Wolińska</cp:lastModifiedBy>
  <cp:revision>36</cp:revision>
  <dcterms:created xsi:type="dcterms:W3CDTF">2016-01-15T11:07:00Z</dcterms:created>
  <dcterms:modified xsi:type="dcterms:W3CDTF">2017-01-31T06:54:00Z</dcterms:modified>
</cp:coreProperties>
</file>