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7D" w:rsidRDefault="00D0287D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EF4C453" wp14:editId="0F1CAEB3">
            <wp:simplePos x="0" y="0"/>
            <wp:positionH relativeFrom="column">
              <wp:posOffset>4855845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E84" w:rsidRDefault="00564E8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64E84" w:rsidRDefault="00564E8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64E84" w:rsidRDefault="00564E8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70545" w:rsidRDefault="00A70545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A70545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OSU-II.401.209.</w:t>
      </w:r>
      <w:r w:rsidR="008E2E31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>
        <w:rPr>
          <w:rFonts w:ascii="Bookman Old Style" w:hAnsi="Bookman Old Style"/>
        </w:rPr>
        <w:t>1</w:t>
      </w:r>
      <w:r w:rsidR="00254D9F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 xml:space="preserve"> stycznia</w:t>
      </w:r>
      <w:r w:rsidR="00914C14">
        <w:rPr>
          <w:rFonts w:ascii="Bookman Old Style" w:hAnsi="Bookman Old Style"/>
        </w:rPr>
        <w:t xml:space="preserve"> </w:t>
      </w:r>
      <w:r w:rsidR="00DF01C4">
        <w:rPr>
          <w:rFonts w:ascii="Bookman Old Style" w:hAnsi="Bookman Old Style"/>
        </w:rPr>
        <w:t>201</w:t>
      </w:r>
      <w:r>
        <w:rPr>
          <w:rFonts w:ascii="Bookman Old Style" w:hAnsi="Bookman Old Style"/>
        </w:rPr>
        <w:t>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914C14" w:rsidRDefault="00914C1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914C14">
        <w:rPr>
          <w:rFonts w:ascii="Bookman Old Style" w:hAnsi="Bookman Old Style"/>
        </w:rPr>
        <w:t>K</w:t>
      </w:r>
      <w:r w:rsidR="009042A4" w:rsidRPr="00914C14">
        <w:rPr>
          <w:rFonts w:ascii="Bookman Old Style" w:hAnsi="Bookman Old Style"/>
        </w:rPr>
        <w:t>1</w:t>
      </w:r>
      <w:r w:rsidR="00DF01C4" w:rsidRPr="00914C14">
        <w:rPr>
          <w:rFonts w:ascii="Bookman Old Style" w:hAnsi="Bookman Old Style"/>
        </w:rPr>
        <w:t>3</w:t>
      </w:r>
      <w:r w:rsidR="007C2EE2">
        <w:rPr>
          <w:rFonts w:ascii="Bookman Old Style" w:hAnsi="Bookman Old Style"/>
        </w:rPr>
        <w:t>/</w:t>
      </w:r>
      <w:r w:rsidR="008E2E31">
        <w:rPr>
          <w:rFonts w:ascii="Bookman Old Style" w:hAnsi="Bookman Old Style"/>
        </w:rPr>
        <w:t>H</w:t>
      </w:r>
      <w:r w:rsidR="00DF01C4" w:rsidRPr="00914C14">
        <w:rPr>
          <w:rFonts w:ascii="Bookman Old Style" w:hAnsi="Bookman Old Style"/>
        </w:rPr>
        <w:t>/18</w:t>
      </w:r>
    </w:p>
    <w:p w:rsidR="00A62D5F" w:rsidRPr="009406B1" w:rsidRDefault="00F579B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19265A">
        <w:rPr>
          <w:rFonts w:ascii="Bookman Old Style" w:hAnsi="Bookman Old Style"/>
          <w:bCs/>
        </w:rPr>
        <w:t xml:space="preserve"> </w:t>
      </w:r>
      <w:r w:rsidR="00DF01C4">
        <w:rPr>
          <w:rFonts w:ascii="Bookman Old Style" w:hAnsi="Bookman Old Style"/>
          <w:bCs/>
        </w:rPr>
        <w:t>I ASESORÓW SĄDOWYCH ORZEKAJĄCYCH W </w:t>
      </w:r>
      <w:r w:rsidR="0019265A">
        <w:rPr>
          <w:rFonts w:ascii="Bookman Old Style" w:hAnsi="Bookman Old Style"/>
          <w:bCs/>
        </w:rPr>
        <w:t>WYDZIAŁACH KARNYCH</w:t>
      </w:r>
      <w:r w:rsidR="003845CC">
        <w:rPr>
          <w:rFonts w:ascii="Bookman Old Style" w:hAnsi="Bookman Old Style"/>
          <w:bCs/>
        </w:rPr>
        <w:t xml:space="preserve">, </w:t>
      </w:r>
      <w:r w:rsidR="0019265A">
        <w:rPr>
          <w:rFonts w:ascii="Bookman Old Style" w:hAnsi="Bookman Old Style"/>
          <w:bCs/>
        </w:rPr>
        <w:t>ASYSTENTÓW SĘDZI</w:t>
      </w:r>
      <w:r w:rsidR="00DF01C4">
        <w:rPr>
          <w:rFonts w:ascii="Bookman Old Style" w:hAnsi="Bookman Old Style"/>
          <w:bCs/>
        </w:rPr>
        <w:t>ÓW ORZEKAJĄCYCH W </w:t>
      </w:r>
      <w:r w:rsidR="0019265A">
        <w:rPr>
          <w:rFonts w:ascii="Bookman Old Style" w:hAnsi="Bookman Old Style"/>
          <w:bCs/>
        </w:rPr>
        <w:t>WYDZIAŁACH KARNYCH</w:t>
      </w:r>
      <w:r w:rsidR="00DF01C4">
        <w:rPr>
          <w:rFonts w:ascii="Bookman Old Style" w:hAnsi="Bookman Old Style"/>
          <w:bCs/>
        </w:rPr>
        <w:t>,</w:t>
      </w:r>
      <w:r w:rsidR="0019265A">
        <w:rPr>
          <w:rFonts w:ascii="Bookman Old Style" w:hAnsi="Bookman Old Style"/>
          <w:bCs/>
        </w:rPr>
        <w:t xml:space="preserve"> </w:t>
      </w:r>
      <w:r w:rsidR="003845CC">
        <w:rPr>
          <w:rFonts w:ascii="Bookman Old Style" w:hAnsi="Bookman Old Style"/>
          <w:bCs/>
        </w:rPr>
        <w:t>PROKURATORÓW</w:t>
      </w:r>
      <w:r w:rsidR="0019265A">
        <w:rPr>
          <w:rFonts w:ascii="Bookman Old Style" w:hAnsi="Bookman Old Style"/>
          <w:bCs/>
        </w:rPr>
        <w:t>,</w:t>
      </w:r>
      <w:r w:rsidR="008E2E31">
        <w:rPr>
          <w:rFonts w:ascii="Bookman Old Style" w:hAnsi="Bookman Old Style"/>
          <w:bCs/>
        </w:rPr>
        <w:t xml:space="preserve"> </w:t>
      </w:r>
      <w:r w:rsidR="0019265A">
        <w:rPr>
          <w:rFonts w:ascii="Bookman Old Style" w:hAnsi="Bookman Old Style"/>
          <w:bCs/>
        </w:rPr>
        <w:t>ASESORÓW PROKURATURY I ASYSTENTÓW PROKURATORA</w:t>
      </w:r>
    </w:p>
    <w:p w:rsidR="0085343F" w:rsidRPr="009406B1" w:rsidRDefault="0085343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</w:t>
      </w:r>
      <w:r w:rsidR="00A70545" w:rsidRPr="00A70545">
        <w:rPr>
          <w:rFonts w:ascii="Bookman Old Style" w:hAnsi="Bookman Old Style"/>
          <w:bCs/>
        </w:rPr>
        <w:t xml:space="preserve">z obszaru regionu/apelacji </w:t>
      </w:r>
      <w:r w:rsidR="008E2E31">
        <w:rPr>
          <w:rFonts w:ascii="Bookman Old Style" w:hAnsi="Bookman Old Style"/>
          <w:bCs/>
        </w:rPr>
        <w:t>rzeszowskiej</w:t>
      </w:r>
    </w:p>
    <w:p w:rsidR="00A62D5F" w:rsidRPr="009406B1" w:rsidRDefault="00F579BF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F579BF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F579BF" w:rsidP="00A62D5F">
      <w:pPr>
        <w:jc w:val="both"/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  <w:b/>
        </w:rPr>
        <w:pict>
          <v:shape id="_x0000_i103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9042A4" w:rsidRPr="00C70DBF">
        <w:rPr>
          <w:rFonts w:ascii="Bookman Old Style" w:hAnsi="Bookman Old Style"/>
          <w:b/>
        </w:rPr>
        <w:t>Zagadnienia intertemporalne na gruncie Kodeksu karnego</w:t>
      </w:r>
      <w:r w:rsidR="00DF01C4">
        <w:rPr>
          <w:rFonts w:ascii="Bookman Old Style" w:hAnsi="Bookman Old Style"/>
          <w:b/>
        </w:rPr>
        <w:t xml:space="preserve"> i Kodeksu postępowania karnego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F579BF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F579BF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8E2E31" w:rsidRPr="008E2E31" w:rsidRDefault="008E2E31" w:rsidP="008E2E31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19</w:t>
      </w:r>
      <w:r w:rsidR="00A70545">
        <w:rPr>
          <w:rFonts w:ascii="Bookman Old Style" w:hAnsi="Bookman Old Style"/>
        </w:rPr>
        <w:t xml:space="preserve"> marca 2018 r.</w:t>
      </w:r>
      <w:r w:rsidR="00A70545">
        <w:rPr>
          <w:rFonts w:ascii="Bookman Old Style" w:hAnsi="Bookman Old Style"/>
        </w:rPr>
        <w:tab/>
      </w:r>
      <w:r w:rsidR="00A70545">
        <w:rPr>
          <w:rFonts w:ascii="Bookman Old Style" w:hAnsi="Bookman Old Style"/>
        </w:rPr>
        <w:tab/>
      </w:r>
      <w:r w:rsidR="00A70545">
        <w:rPr>
          <w:rFonts w:ascii="Bookman Old Style" w:hAnsi="Bookman Old Style"/>
        </w:rPr>
        <w:tab/>
      </w:r>
      <w:r w:rsidRPr="008E2E31">
        <w:rPr>
          <w:rFonts w:ascii="Bookman Old Style" w:hAnsi="Bookman Old Style"/>
        </w:rPr>
        <w:t>Sąd Apelacyjny w Rzeszowie</w:t>
      </w:r>
    </w:p>
    <w:p w:rsidR="008E2E31" w:rsidRPr="008E2E31" w:rsidRDefault="008E2E31" w:rsidP="008E2E31">
      <w:pPr>
        <w:spacing w:line="276" w:lineRule="auto"/>
        <w:ind w:firstLine="3544"/>
        <w:rPr>
          <w:rFonts w:ascii="Bookman Old Style" w:hAnsi="Bookman Old Style"/>
        </w:rPr>
      </w:pPr>
      <w:r w:rsidRPr="008E2E31">
        <w:rPr>
          <w:rFonts w:ascii="Bookman Old Style" w:hAnsi="Bookman Old Style"/>
        </w:rPr>
        <w:t>Al. Piłsudskiego 28</w:t>
      </w:r>
    </w:p>
    <w:p w:rsidR="00A62D5F" w:rsidRDefault="008E2E31" w:rsidP="008E2E31">
      <w:pPr>
        <w:spacing w:line="276" w:lineRule="auto"/>
        <w:ind w:firstLine="3544"/>
        <w:rPr>
          <w:rFonts w:ascii="Bookman Old Style" w:hAnsi="Bookman Old Style"/>
        </w:rPr>
      </w:pPr>
      <w:r w:rsidRPr="008E2E31">
        <w:rPr>
          <w:rFonts w:ascii="Bookman Old Style" w:hAnsi="Bookman Old Style"/>
        </w:rPr>
        <w:t>35-001 Rzeszów</w:t>
      </w:r>
      <w:r w:rsidR="00F579BF"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F579B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914C14" w:rsidRDefault="00A62D5F" w:rsidP="00A62D5F">
      <w:pPr>
        <w:spacing w:before="60"/>
        <w:jc w:val="center"/>
        <w:rPr>
          <w:rFonts w:ascii="Bookman Old Style" w:hAnsi="Bookman Old Style"/>
        </w:rPr>
      </w:pPr>
      <w:r w:rsidRPr="00914C14">
        <w:rPr>
          <w:rFonts w:ascii="Bookman Old Style" w:hAnsi="Bookman Old Style"/>
        </w:rPr>
        <w:t>Krajowa Szkoła Sądownictwa i Prokuratury</w:t>
      </w:r>
    </w:p>
    <w:p w:rsidR="00A62D5F" w:rsidRPr="00914C14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914C14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914C14" w:rsidRDefault="00914C14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914C14">
        <w:rPr>
          <w:rFonts w:ascii="Bookman Old Style" w:hAnsi="Bookman Old Style" w:cs="Bookman Old Style"/>
          <w:bCs/>
        </w:rPr>
        <w:t xml:space="preserve">ul. </w:t>
      </w:r>
      <w:r w:rsidR="00A62D5F" w:rsidRPr="00914C14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914C14" w:rsidRDefault="00914C14" w:rsidP="0019265A">
      <w:pPr>
        <w:spacing w:before="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tel. </w:t>
      </w:r>
      <w:r w:rsidR="00A62D5F" w:rsidRPr="00914C14">
        <w:rPr>
          <w:rFonts w:ascii="Bookman Old Style" w:hAnsi="Bookman Old Style"/>
        </w:rPr>
        <w:t>81 440 87 10</w:t>
      </w:r>
    </w:p>
    <w:p w:rsidR="00A62D5F" w:rsidRDefault="00F579B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40442E" w:rsidRDefault="00F579B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470.6pt;height:6.25pt" o:hrpct="0" o:hralign="center" o:hr="t">
            <v:imagedata r:id="rId6" o:title=""/>
          </v:shape>
        </w:pict>
      </w:r>
    </w:p>
    <w:p w:rsidR="0019265A" w:rsidRPr="00914C14" w:rsidRDefault="0019265A" w:rsidP="00914C1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914C14">
        <w:rPr>
          <w:rFonts w:ascii="Bookman Old Style" w:hAnsi="Bookman Old Style"/>
          <w:sz w:val="22"/>
          <w:szCs w:val="22"/>
        </w:rPr>
        <w:t>merytorycznie:</w:t>
      </w:r>
      <w:r w:rsidR="00914C14">
        <w:rPr>
          <w:rFonts w:ascii="Bookman Old Style" w:hAnsi="Bookman Old Style"/>
          <w:sz w:val="22"/>
          <w:szCs w:val="22"/>
        </w:rPr>
        <w:tab/>
      </w:r>
      <w:r w:rsidR="00914C14">
        <w:rPr>
          <w:rFonts w:ascii="Bookman Old Style" w:hAnsi="Bookman Old Style"/>
          <w:sz w:val="22"/>
          <w:szCs w:val="22"/>
        </w:rPr>
        <w:tab/>
      </w:r>
      <w:r w:rsidR="00914C14">
        <w:rPr>
          <w:rFonts w:ascii="Bookman Old Style" w:hAnsi="Bookman Old Style"/>
          <w:sz w:val="22"/>
          <w:szCs w:val="22"/>
        </w:rPr>
        <w:tab/>
      </w:r>
      <w:r w:rsidR="00914C14">
        <w:rPr>
          <w:rFonts w:ascii="Bookman Old Style" w:hAnsi="Bookman Old Style"/>
          <w:sz w:val="22"/>
          <w:szCs w:val="22"/>
        </w:rPr>
        <w:tab/>
      </w:r>
      <w:r w:rsidRPr="00914C14">
        <w:rPr>
          <w:rFonts w:ascii="Bookman Old Style" w:hAnsi="Bookman Old Style"/>
          <w:sz w:val="22"/>
          <w:szCs w:val="22"/>
        </w:rPr>
        <w:t>organizacyjnie</w:t>
      </w:r>
      <w:r w:rsidR="00914C14">
        <w:rPr>
          <w:rFonts w:ascii="Bookman Old Style" w:hAnsi="Bookman Old Style"/>
          <w:sz w:val="22"/>
          <w:szCs w:val="22"/>
        </w:rPr>
        <w:t>:</w:t>
      </w:r>
    </w:p>
    <w:p w:rsidR="0019265A" w:rsidRPr="004E3DFE" w:rsidRDefault="0019265A" w:rsidP="00914C14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Monika Wolińska</w:t>
      </w:r>
    </w:p>
    <w:p w:rsidR="0019265A" w:rsidRPr="007C2EE2" w:rsidRDefault="0019265A" w:rsidP="00914C14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7C2EE2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7C2EE2">
        <w:rPr>
          <w:rFonts w:ascii="Bookman Old Style" w:hAnsi="Bookman Old Style"/>
          <w:sz w:val="22"/>
          <w:szCs w:val="22"/>
          <w:lang w:val="en-US"/>
        </w:rPr>
        <w:tab/>
      </w:r>
      <w:r w:rsidRPr="007C2EE2">
        <w:rPr>
          <w:rFonts w:ascii="Bookman Old Style" w:hAnsi="Bookman Old Style"/>
          <w:sz w:val="22"/>
          <w:szCs w:val="22"/>
          <w:lang w:val="en-US"/>
        </w:rPr>
        <w:tab/>
      </w:r>
      <w:r w:rsidRPr="007C2EE2">
        <w:rPr>
          <w:rFonts w:ascii="Bookman Old Style" w:hAnsi="Bookman Old Style"/>
          <w:sz w:val="22"/>
          <w:szCs w:val="22"/>
          <w:lang w:val="en-US"/>
        </w:rPr>
        <w:tab/>
      </w:r>
      <w:r w:rsidRPr="007C2EE2">
        <w:rPr>
          <w:rFonts w:ascii="Bookman Old Style" w:hAnsi="Bookman Old Style"/>
          <w:sz w:val="22"/>
          <w:szCs w:val="22"/>
          <w:lang w:val="en-US"/>
        </w:rPr>
        <w:tab/>
        <w:t>tel. 81 458 37 49</w:t>
      </w:r>
    </w:p>
    <w:p w:rsidR="00A70545" w:rsidRDefault="0019265A" w:rsidP="00914C14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914C14">
        <w:rPr>
          <w:rFonts w:ascii="Bookman Old Style" w:hAnsi="Bookman Old Style"/>
          <w:sz w:val="22"/>
          <w:szCs w:val="22"/>
          <w:lang w:val="en-US"/>
        </w:rPr>
        <w:t>e-mail:</w:t>
      </w:r>
      <w:r w:rsidR="00914C14" w:rsidRPr="00914C14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7" w:history="1">
        <w:r w:rsidR="00914C14" w:rsidRPr="00914C14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914C14" w:rsidRPr="00914C14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914C14" w:rsidRPr="00914C14">
        <w:rPr>
          <w:rFonts w:ascii="Bookman Old Style" w:hAnsi="Bookman Old Style"/>
          <w:sz w:val="22"/>
          <w:szCs w:val="22"/>
          <w:lang w:val="en-US"/>
        </w:rPr>
        <w:tab/>
      </w:r>
      <w:r w:rsidR="00914C14" w:rsidRPr="00914C14">
        <w:rPr>
          <w:rFonts w:ascii="Bookman Old Style" w:hAnsi="Bookman Old Style"/>
          <w:sz w:val="22"/>
          <w:szCs w:val="22"/>
          <w:lang w:val="en-US"/>
        </w:rPr>
        <w:tab/>
      </w:r>
      <w:r w:rsidRPr="00914C14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914C14" w:rsidRPr="00914C14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m.wolinska@kssip.gov.pl</w:t>
        </w:r>
      </w:hyperlink>
      <w:r w:rsidR="00914C14" w:rsidRPr="00914C14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A70545" w:rsidRDefault="00A70545">
      <w:pPr>
        <w:spacing w:after="200" w:line="276" w:lineRule="auto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br w:type="page"/>
      </w:r>
    </w:p>
    <w:p w:rsidR="00A62D5F" w:rsidRPr="002D2B81" w:rsidRDefault="00F579BF" w:rsidP="00AC7F4C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3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F579BF" w:rsidP="00AC7F4C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4" type="#_x0000_t75" style="width:119.55pt;height:5.6pt" o:hrpct="0" o:hr="t">
            <v:imagedata r:id="rId6" o:title=""/>
          </v:shape>
        </w:pict>
      </w:r>
    </w:p>
    <w:p w:rsidR="0019265A" w:rsidRPr="00AC7F4C" w:rsidRDefault="0019265A" w:rsidP="00AC7F4C">
      <w:pPr>
        <w:rPr>
          <w:rFonts w:ascii="Bookman Old Style" w:hAnsi="Bookman Old Style"/>
          <w:sz w:val="6"/>
          <w:szCs w:val="6"/>
        </w:rPr>
      </w:pPr>
    </w:p>
    <w:p w:rsidR="001B191F" w:rsidRDefault="001B191F" w:rsidP="00AC7F4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Marek Siwek </w:t>
      </w:r>
    </w:p>
    <w:p w:rsidR="000208B5" w:rsidRPr="002E52D4" w:rsidRDefault="001B191F" w:rsidP="00AC7F4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doktor nauk prawnych, sędzia Sądu Apelacyjnego w Lublinie, </w:t>
      </w:r>
      <w:r w:rsidR="000208B5" w:rsidRPr="002E52D4">
        <w:rPr>
          <w:rFonts w:ascii="Bookman Old Style" w:hAnsi="Bookman Old Style"/>
        </w:rPr>
        <w:t>wykładowca Krajowej S</w:t>
      </w:r>
      <w:r w:rsidR="000208B5">
        <w:rPr>
          <w:rFonts w:ascii="Bookman Old Style" w:hAnsi="Bookman Old Style"/>
        </w:rPr>
        <w:t>zkoły Sądownictwa i Prokuratury.</w:t>
      </w:r>
    </w:p>
    <w:p w:rsidR="0019265A" w:rsidRPr="00AC7F4C" w:rsidRDefault="0019265A" w:rsidP="00AC7F4C">
      <w:pPr>
        <w:rPr>
          <w:rFonts w:ascii="Bookman Old Style" w:hAnsi="Bookman Old Style"/>
          <w:sz w:val="16"/>
          <w:szCs w:val="16"/>
        </w:rPr>
      </w:pPr>
    </w:p>
    <w:p w:rsidR="00A62D5F" w:rsidRPr="00CC2961" w:rsidRDefault="00A62D5F" w:rsidP="00AC7F4C">
      <w:pPr>
        <w:jc w:val="center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7B76B7">
        <w:rPr>
          <w:rFonts w:ascii="Bookman Old Style" w:hAnsi="Bookman Old Style"/>
        </w:rPr>
        <w:t xml:space="preserve"> </w:t>
      </w:r>
      <w:r w:rsidR="00F41256">
        <w:rPr>
          <w:rFonts w:ascii="Bookman Old Style" w:hAnsi="Bookman Old Style"/>
        </w:rPr>
        <w:t>z elementami warsztatowymi</w:t>
      </w:r>
      <w:r w:rsidR="00AC7F4C">
        <w:rPr>
          <w:rFonts w:ascii="Bookman Old Style" w:hAnsi="Bookman Old Style"/>
        </w:rPr>
        <w:t>.</w:t>
      </w:r>
    </w:p>
    <w:p w:rsidR="00A62D5F" w:rsidRDefault="00A62D5F" w:rsidP="00AC7F4C">
      <w:pPr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AC7F4C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F579BF" w:rsidP="00AC7F4C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5" type="#_x0000_t75" style="width:470.6pt;height:6.25pt" o:hrpct="0" o:hralign="center" o:hr="t">
            <v:imagedata r:id="rId6" o:title=""/>
          </v:shape>
        </w:pict>
      </w:r>
    </w:p>
    <w:p w:rsidR="00A62D5F" w:rsidRPr="00AC7F4C" w:rsidRDefault="008E2E31" w:rsidP="00AC7F4C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AC7F4C" w:rsidRPr="00AC7F4C">
        <w:rPr>
          <w:rFonts w:ascii="Bookman Old Style" w:hAnsi="Bookman Old Style"/>
          <w:b/>
        </w:rPr>
        <w:tab/>
      </w:r>
      <w:r w:rsidR="00A70545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9</w:t>
      </w:r>
      <w:r w:rsidR="00A70545">
        <w:rPr>
          <w:rFonts w:ascii="Bookman Old Style" w:hAnsi="Bookman Old Style"/>
          <w:b/>
        </w:rPr>
        <w:t xml:space="preserve"> marca</w:t>
      </w:r>
      <w:r w:rsidR="00A62D5F" w:rsidRPr="00AC7F4C">
        <w:rPr>
          <w:rFonts w:ascii="Bookman Old Style" w:hAnsi="Bookman Old Style"/>
          <w:b/>
        </w:rPr>
        <w:t xml:space="preserve"> </w:t>
      </w:r>
      <w:r w:rsidR="001C1871" w:rsidRPr="00AC7F4C">
        <w:rPr>
          <w:rFonts w:ascii="Bookman Old Style" w:hAnsi="Bookman Old Style"/>
          <w:b/>
        </w:rPr>
        <w:t>2018</w:t>
      </w:r>
      <w:r w:rsidR="00A62D5F" w:rsidRPr="00AC7F4C">
        <w:rPr>
          <w:rFonts w:ascii="Bookman Old Style" w:hAnsi="Bookman Old Style"/>
          <w:b/>
        </w:rPr>
        <w:t xml:space="preserve"> r.</w:t>
      </w:r>
    </w:p>
    <w:p w:rsidR="00A62D5F" w:rsidRPr="00AC7F4C" w:rsidRDefault="00F579BF" w:rsidP="00AC7F4C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6" type="#_x0000_t75" style="width:470.6pt;height:6.25pt" o:hrpct="0" o:hralign="center" o:hr="t">
            <v:imagedata r:id="rId6" o:title=""/>
          </v:shape>
        </w:pict>
      </w:r>
    </w:p>
    <w:p w:rsidR="00A62D5F" w:rsidRPr="00AC7F4C" w:rsidRDefault="00A62D5F" w:rsidP="00AC7F4C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6"/>
          <w:szCs w:val="6"/>
        </w:rPr>
      </w:pPr>
    </w:p>
    <w:p w:rsidR="0058568C" w:rsidRDefault="0058568C" w:rsidP="00564E8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8.30 – 10.45</w:t>
      </w:r>
      <w:r>
        <w:rPr>
          <w:rFonts w:ascii="Bookman Old Style" w:hAnsi="Bookman Old Style"/>
          <w:b/>
          <w:szCs w:val="24"/>
        </w:rPr>
        <w:tab/>
        <w:t>Charakter przepisów intertemporalnych i przedmiot ich regulacji.</w:t>
      </w:r>
    </w:p>
    <w:p w:rsidR="0058568C" w:rsidRDefault="0058568C" w:rsidP="00564E8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Nowelizacje Kodeksu karnego i sposoby regulacji kwestii prawa międzyczasowego w zakresie prawa karnego materialnego.</w:t>
      </w:r>
    </w:p>
    <w:p w:rsidR="0058568C" w:rsidRDefault="0058568C" w:rsidP="00564E8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Nowelizacje Kodeksu postępowania karnego i specyfika przepisów intertemporalnych dotyczących tego aktu prawnego.</w:t>
      </w:r>
    </w:p>
    <w:p w:rsidR="0058568C" w:rsidRDefault="0058568C" w:rsidP="00AC7F4C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  <w:t>Skutki nowelizacji Kodeksu karnego i Kodeksu postępowania karnego, w tym dla prowadzonych postępowań.</w:t>
      </w:r>
    </w:p>
    <w:p w:rsidR="0058568C" w:rsidRDefault="0058568C" w:rsidP="00564E84">
      <w:pPr>
        <w:pStyle w:val="Tekstpodstawowy"/>
        <w:tabs>
          <w:tab w:val="left" w:pos="0"/>
        </w:tabs>
        <w:ind w:left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Prowadzenie – Marek Siwek</w:t>
      </w:r>
    </w:p>
    <w:p w:rsidR="0058568C" w:rsidRDefault="0058568C" w:rsidP="00AC7F4C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58568C" w:rsidRDefault="00AC7F4C" w:rsidP="00564E84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 xml:space="preserve">10.45 – 11.00 </w:t>
      </w:r>
      <w:r>
        <w:rPr>
          <w:rFonts w:ascii="Bookman Old Style" w:hAnsi="Bookman Old Style"/>
          <w:szCs w:val="24"/>
        </w:rPr>
        <w:tab/>
        <w:t xml:space="preserve">przerwa </w:t>
      </w:r>
    </w:p>
    <w:p w:rsidR="0058568C" w:rsidRDefault="0058568C" w:rsidP="00AC7F4C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 w:val="16"/>
          <w:szCs w:val="16"/>
        </w:rPr>
      </w:pPr>
    </w:p>
    <w:p w:rsidR="0058568C" w:rsidRDefault="0058568C" w:rsidP="00564E8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11.00 – 12.30 </w:t>
      </w:r>
      <w:r>
        <w:rPr>
          <w:rFonts w:ascii="Bookman Old Style" w:hAnsi="Bookman Old Style"/>
          <w:b/>
          <w:szCs w:val="24"/>
        </w:rPr>
        <w:tab/>
        <w:t>Stosowanie art. 4 § 1 k.k.</w:t>
      </w:r>
    </w:p>
    <w:p w:rsidR="0058568C" w:rsidRDefault="0058568C" w:rsidP="00AC7F4C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 xml:space="preserve">Kontrawencjonalizacja i postępowanie w przedmiocie zamiany kar. Depenalizacja. </w:t>
      </w:r>
    </w:p>
    <w:p w:rsidR="0058568C" w:rsidRDefault="0058568C" w:rsidP="00AC7F4C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 xml:space="preserve">Postępowania w przedmiocie określonym w art. 4 § 1-4 k.k. Porównanie czynu „objętego wyrokiem” z zachowaniem uznanym </w:t>
      </w:r>
      <w:r w:rsidR="00F94503" w:rsidRPr="00F17477">
        <w:rPr>
          <w:rFonts w:ascii="Bookman Old Style" w:hAnsi="Bookman Old Style"/>
          <w:b/>
          <w:szCs w:val="24"/>
        </w:rPr>
        <w:t xml:space="preserve">przez </w:t>
      </w:r>
      <w:r w:rsidR="00F94503">
        <w:rPr>
          <w:rFonts w:ascii="Bookman Old Style" w:hAnsi="Bookman Old Style"/>
          <w:b/>
          <w:szCs w:val="24"/>
        </w:rPr>
        <w:t>prawo</w:t>
      </w:r>
      <w:r w:rsidR="00F94503" w:rsidRPr="00F17477">
        <w:rPr>
          <w:rFonts w:ascii="Bookman Old Style" w:hAnsi="Bookman Old Style"/>
          <w:b/>
          <w:szCs w:val="24"/>
        </w:rPr>
        <w:t>dawcę za przestępstwo w ustawie nowelizującej.</w:t>
      </w:r>
    </w:p>
    <w:p w:rsidR="0058568C" w:rsidRDefault="0058568C" w:rsidP="00564E84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Prowadzenie – Marek Siwek</w:t>
      </w:r>
    </w:p>
    <w:p w:rsidR="0058568C" w:rsidRPr="00AC7F4C" w:rsidRDefault="0058568C" w:rsidP="00AC7F4C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 w:val="16"/>
          <w:szCs w:val="16"/>
        </w:rPr>
      </w:pPr>
    </w:p>
    <w:p w:rsidR="0058568C" w:rsidRDefault="0058568C" w:rsidP="00564E8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12.30 – 13.00    </w:t>
      </w:r>
      <w:r>
        <w:rPr>
          <w:rFonts w:ascii="Bookman Old Style" w:hAnsi="Bookman Old Style"/>
          <w:szCs w:val="24"/>
        </w:rPr>
        <w:tab/>
        <w:t xml:space="preserve">przerwa </w:t>
      </w:r>
    </w:p>
    <w:p w:rsidR="0058568C" w:rsidRDefault="0058568C" w:rsidP="00AC7F4C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58568C" w:rsidRPr="0058568C" w:rsidRDefault="0058568C" w:rsidP="00AC7F4C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</w:rPr>
        <w:t xml:space="preserve">13.00 – 15.15 </w:t>
      </w:r>
      <w:r>
        <w:rPr>
          <w:rFonts w:ascii="Bookman Old Style" w:hAnsi="Bookman Old Style"/>
          <w:b/>
          <w:szCs w:val="24"/>
        </w:rPr>
        <w:tab/>
        <w:t xml:space="preserve">Zagadnienia intertemporalne na gruncie Kodeksu karnego i Kodeksu postępowania </w:t>
      </w:r>
      <w:r w:rsidRPr="0058568C">
        <w:rPr>
          <w:rFonts w:ascii="Bookman Old Style" w:hAnsi="Bookman Old Style"/>
          <w:b/>
          <w:szCs w:val="24"/>
        </w:rPr>
        <w:t>karnego –  rozwiązywanie kazusów</w:t>
      </w:r>
      <w:r w:rsidR="00A26E67">
        <w:rPr>
          <w:rFonts w:ascii="Bookman Old Style" w:hAnsi="Bookman Old Style"/>
          <w:b/>
          <w:szCs w:val="24"/>
        </w:rPr>
        <w:t>.</w:t>
      </w:r>
    </w:p>
    <w:p w:rsidR="0058568C" w:rsidRDefault="0058568C" w:rsidP="00AC7F4C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>Prowadzenie – Marek Siwek</w:t>
      </w:r>
    </w:p>
    <w:p w:rsidR="0058568C" w:rsidRDefault="0058568C" w:rsidP="00AC7F4C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</w:rPr>
      </w:pPr>
    </w:p>
    <w:p w:rsidR="0058568C" w:rsidRDefault="0058568C" w:rsidP="00AC7F4C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58568C" w:rsidRDefault="00F579BF" w:rsidP="00AC7F4C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58568C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58568C">
        <w:rPr>
          <w:rFonts w:ascii="Bookman Old Style" w:hAnsi="Bookman Old Style"/>
          <w:sz w:val="20"/>
          <w:szCs w:val="20"/>
        </w:rPr>
        <w:t xml:space="preserve"> </w:t>
      </w:r>
    </w:p>
    <w:p w:rsidR="0058568C" w:rsidRDefault="0058568C" w:rsidP="00AC7F4C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0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58568C" w:rsidRDefault="0058568C" w:rsidP="00AC7F4C">
      <w:pPr>
        <w:jc w:val="center"/>
        <w:rPr>
          <w:rFonts w:ascii="Bookman Old Style" w:hAnsi="Bookman Old Style"/>
          <w:sz w:val="20"/>
          <w:szCs w:val="20"/>
        </w:rPr>
      </w:pPr>
    </w:p>
    <w:p w:rsidR="0058568C" w:rsidRDefault="0058568C" w:rsidP="00AC7F4C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Warunkiem uzyskania zaświadczenia </w:t>
      </w:r>
      <w:r w:rsidR="00ED67BE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 xml:space="preserve">jest obecność na szkoleniu oraz uzupełnienie znajdującej się na Platformie Szkoleniowej anonimowej ankiety ewaluacyjnej (znajdującej się pod programem szkolenia) </w:t>
      </w:r>
      <w:r w:rsidR="00ED67BE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>dostępnej w okresie 30 dni po zakończeniu szkolenia.</w:t>
      </w:r>
    </w:p>
    <w:p w:rsidR="0058568C" w:rsidRPr="00564E84" w:rsidRDefault="0058568C" w:rsidP="00564E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58568C" w:rsidRPr="00564E84" w:rsidSect="00564E84">
      <w:pgSz w:w="11906" w:h="16838"/>
      <w:pgMar w:top="709" w:right="1416" w:bottom="993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numPicBullet w:numPicBulletId="1">
    <w:pict>
      <v:shape id="_x0000_i1029" type="#_x0000_t75" style="width:9pt;height:9pt" o:bullet="t">
        <v:imagedata r:id="rId2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208B5"/>
    <w:rsid w:val="00030F6A"/>
    <w:rsid w:val="0003395B"/>
    <w:rsid w:val="00035EDE"/>
    <w:rsid w:val="0008450E"/>
    <w:rsid w:val="00183113"/>
    <w:rsid w:val="0019265A"/>
    <w:rsid w:val="001B191F"/>
    <w:rsid w:val="001C1871"/>
    <w:rsid w:val="002050B0"/>
    <w:rsid w:val="00254D9F"/>
    <w:rsid w:val="00262547"/>
    <w:rsid w:val="002C0050"/>
    <w:rsid w:val="002E19B8"/>
    <w:rsid w:val="003845CC"/>
    <w:rsid w:val="003B727A"/>
    <w:rsid w:val="003C3CC9"/>
    <w:rsid w:val="0040442E"/>
    <w:rsid w:val="00543F9B"/>
    <w:rsid w:val="005445BB"/>
    <w:rsid w:val="00564E84"/>
    <w:rsid w:val="0058568C"/>
    <w:rsid w:val="0059327C"/>
    <w:rsid w:val="00622F1B"/>
    <w:rsid w:val="006B3211"/>
    <w:rsid w:val="0074231B"/>
    <w:rsid w:val="007718C2"/>
    <w:rsid w:val="007A6AB5"/>
    <w:rsid w:val="007B76B7"/>
    <w:rsid w:val="007C2EE2"/>
    <w:rsid w:val="008310DF"/>
    <w:rsid w:val="0085343F"/>
    <w:rsid w:val="008D0604"/>
    <w:rsid w:val="008D6E74"/>
    <w:rsid w:val="008E2E31"/>
    <w:rsid w:val="008F4015"/>
    <w:rsid w:val="009042A4"/>
    <w:rsid w:val="00914C14"/>
    <w:rsid w:val="00967A9F"/>
    <w:rsid w:val="009E628A"/>
    <w:rsid w:val="00A26E67"/>
    <w:rsid w:val="00A62D5F"/>
    <w:rsid w:val="00A70545"/>
    <w:rsid w:val="00AB1713"/>
    <w:rsid w:val="00AC7F4C"/>
    <w:rsid w:val="00B538D5"/>
    <w:rsid w:val="00B60BF1"/>
    <w:rsid w:val="00C14D81"/>
    <w:rsid w:val="00C1523F"/>
    <w:rsid w:val="00CD0432"/>
    <w:rsid w:val="00D0287D"/>
    <w:rsid w:val="00D60064"/>
    <w:rsid w:val="00DA293B"/>
    <w:rsid w:val="00DF01C4"/>
    <w:rsid w:val="00E0382E"/>
    <w:rsid w:val="00E21246"/>
    <w:rsid w:val="00E279F1"/>
    <w:rsid w:val="00E75EF4"/>
    <w:rsid w:val="00E80323"/>
    <w:rsid w:val="00ED67BE"/>
    <w:rsid w:val="00EF5CA6"/>
    <w:rsid w:val="00F41256"/>
    <w:rsid w:val="00F579BF"/>
    <w:rsid w:val="00F60536"/>
    <w:rsid w:val="00F93EB6"/>
    <w:rsid w:val="00F9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43E68-5401-4C1E-83AD-70FC0E6A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wolinska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konecki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jkonecki</dc:creator>
  <cp:keywords/>
  <dc:description/>
  <cp:lastModifiedBy>Monika Wolińska</cp:lastModifiedBy>
  <cp:revision>4</cp:revision>
  <dcterms:created xsi:type="dcterms:W3CDTF">2018-01-18T14:12:00Z</dcterms:created>
  <dcterms:modified xsi:type="dcterms:W3CDTF">2018-01-22T13:11:00Z</dcterms:modified>
</cp:coreProperties>
</file>