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4855845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4E84" w:rsidRDefault="00564E8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70545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7054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OSU-II.401.209.6.2017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</w:t>
      </w:r>
      <w:r w:rsidR="00D42A7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stycznia</w:t>
      </w:r>
      <w:r w:rsidR="00914C14"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14C14" w:rsidRDefault="00914C1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</w:t>
      </w:r>
      <w:r w:rsidR="009042A4" w:rsidRPr="00914C14">
        <w:rPr>
          <w:rFonts w:ascii="Bookman Old Style" w:hAnsi="Bookman Old Style"/>
        </w:rPr>
        <w:t>1</w:t>
      </w:r>
      <w:r w:rsidR="00DF01C4" w:rsidRPr="00914C14">
        <w:rPr>
          <w:rFonts w:ascii="Bookman Old Style" w:hAnsi="Bookman Old Style"/>
        </w:rPr>
        <w:t>3</w:t>
      </w:r>
      <w:r w:rsidR="007C2EE2">
        <w:rPr>
          <w:rFonts w:ascii="Bookman Old Style" w:hAnsi="Bookman Old Style"/>
        </w:rPr>
        <w:t>/</w:t>
      </w:r>
      <w:r w:rsidR="00A70545">
        <w:rPr>
          <w:rFonts w:ascii="Bookman Old Style" w:hAnsi="Bookman Old Style"/>
        </w:rPr>
        <w:t>E</w:t>
      </w:r>
      <w:r w:rsidR="00DF01C4" w:rsidRPr="00914C14">
        <w:rPr>
          <w:rFonts w:ascii="Bookman Old Style" w:hAnsi="Bookman Old Style"/>
        </w:rPr>
        <w:t>/18</w:t>
      </w:r>
    </w:p>
    <w:p w:rsidR="00A62D5F" w:rsidRPr="009406B1" w:rsidRDefault="00D117D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85343F" w:rsidRPr="009406B1" w:rsidRDefault="0085343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A70545" w:rsidRPr="00A70545">
        <w:rPr>
          <w:rFonts w:ascii="Bookman Old Style" w:hAnsi="Bookman Old Style"/>
          <w:bCs/>
        </w:rPr>
        <w:t>z obszaru regionu/apelacji lubelskiej</w:t>
      </w:r>
    </w:p>
    <w:p w:rsidR="00A62D5F" w:rsidRPr="009406B1" w:rsidRDefault="00D117D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117D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117D6" w:rsidP="00A62D5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117D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117D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70545" w:rsidRPr="00C22D1B" w:rsidRDefault="00A70545" w:rsidP="00A7054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marca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22D1B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C22D1B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C22D1B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C22D1B">
        <w:rPr>
          <w:rFonts w:ascii="Bookman Old Style" w:hAnsi="Bookman Old Style"/>
        </w:rPr>
        <w:t xml:space="preserve"> </w:t>
      </w:r>
    </w:p>
    <w:p w:rsidR="00A70545" w:rsidRPr="00C22D1B" w:rsidRDefault="00A70545" w:rsidP="00A70545">
      <w:pPr>
        <w:spacing w:line="276" w:lineRule="auto"/>
        <w:ind w:left="705"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ul. Krakowskie Przedmieście 62</w:t>
      </w:r>
    </w:p>
    <w:p w:rsidR="00A70545" w:rsidRPr="00C22D1B" w:rsidRDefault="00A70545" w:rsidP="00A70545">
      <w:pPr>
        <w:spacing w:line="276" w:lineRule="auto"/>
        <w:ind w:left="705"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 xml:space="preserve">20-076 Lublin </w:t>
      </w:r>
    </w:p>
    <w:p w:rsidR="00A62D5F" w:rsidRDefault="00A70545" w:rsidP="00A70545">
      <w:pPr>
        <w:spacing w:line="276" w:lineRule="auto"/>
        <w:ind w:firstLine="3544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sala nr 1.20</w:t>
      </w:r>
      <w:r>
        <w:rPr>
          <w:rFonts w:ascii="Bookman Old Style" w:hAnsi="Bookman Old Style"/>
        </w:rPr>
        <w:t xml:space="preserve"> (Aula)</w:t>
      </w:r>
      <w:r w:rsidR="00D117D6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117D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/>
        </w:rPr>
      </w:pPr>
      <w:r w:rsidRPr="00914C14">
        <w:rPr>
          <w:rFonts w:ascii="Bookman Old Style" w:hAnsi="Bookman Old Style"/>
        </w:rPr>
        <w:t>Krajowa Szkoła Sądownictwa i Prokuratury</w:t>
      </w:r>
    </w:p>
    <w:p w:rsidR="00A62D5F" w:rsidRPr="00914C14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914C14" w:rsidRDefault="00914C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914C14">
        <w:rPr>
          <w:rFonts w:ascii="Bookman Old Style" w:hAnsi="Bookman Old Style" w:cs="Bookman Old Style"/>
          <w:bCs/>
        </w:rPr>
        <w:t xml:space="preserve">ul. </w:t>
      </w:r>
      <w:r w:rsidR="00A62D5F" w:rsidRPr="00914C14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914C14" w:rsidRDefault="00914C14" w:rsidP="0019265A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914C14">
        <w:rPr>
          <w:rFonts w:ascii="Bookman Old Style" w:hAnsi="Bookman Old Style"/>
        </w:rPr>
        <w:t>81 440 87 10</w:t>
      </w:r>
    </w:p>
    <w:p w:rsidR="00A62D5F" w:rsidRDefault="00D117D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D117D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19265A" w:rsidRPr="00914C14" w:rsidRDefault="0019265A" w:rsidP="00914C1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14C14">
        <w:rPr>
          <w:rFonts w:ascii="Bookman Old Style" w:hAnsi="Bookman Old Style"/>
          <w:sz w:val="22"/>
          <w:szCs w:val="22"/>
        </w:rPr>
        <w:t>merytorycznie:</w:t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="00914C14">
        <w:rPr>
          <w:rFonts w:ascii="Bookman Old Style" w:hAnsi="Bookman Old Style"/>
          <w:sz w:val="22"/>
          <w:szCs w:val="22"/>
        </w:rPr>
        <w:tab/>
      </w:r>
      <w:r w:rsidRPr="00914C14">
        <w:rPr>
          <w:rFonts w:ascii="Bookman Old Style" w:hAnsi="Bookman Old Style"/>
          <w:sz w:val="22"/>
          <w:szCs w:val="22"/>
        </w:rPr>
        <w:t>organizacyjnie</w:t>
      </w:r>
      <w:r w:rsidR="00914C14">
        <w:rPr>
          <w:rFonts w:ascii="Bookman Old Style" w:hAnsi="Bookman Old Style"/>
          <w:sz w:val="22"/>
          <w:szCs w:val="22"/>
        </w:rPr>
        <w:t>:</w:t>
      </w:r>
    </w:p>
    <w:p w:rsidR="0019265A" w:rsidRPr="004E3DFE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7C2EE2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2EE2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</w:r>
      <w:r w:rsidRPr="007C2EE2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A70545" w:rsidRDefault="0019265A" w:rsidP="00914C1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14C14">
        <w:rPr>
          <w:rFonts w:ascii="Bookman Old Style" w:hAnsi="Bookman Old Style"/>
          <w:sz w:val="22"/>
          <w:szCs w:val="22"/>
          <w:lang w:val="en-US"/>
        </w:rPr>
        <w:t>e-mail: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="00914C14" w:rsidRPr="00914C14">
        <w:rPr>
          <w:rFonts w:ascii="Bookman Old Style" w:hAnsi="Bookman Old Style"/>
          <w:sz w:val="22"/>
          <w:szCs w:val="22"/>
          <w:lang w:val="en-US"/>
        </w:rPr>
        <w:tab/>
      </w:r>
      <w:r w:rsidRPr="00914C1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914C14" w:rsidRPr="00914C1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14C14" w:rsidRPr="00914C14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70545" w:rsidRDefault="00A70545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A62D5F" w:rsidRPr="002D2B81" w:rsidRDefault="00D117D6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117D6" w:rsidP="00AC7F4C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19265A" w:rsidRPr="00AC7F4C" w:rsidRDefault="0019265A" w:rsidP="00AC7F4C">
      <w:pPr>
        <w:rPr>
          <w:rFonts w:ascii="Bookman Old Style" w:hAnsi="Bookman Old Style"/>
          <w:sz w:val="6"/>
          <w:szCs w:val="6"/>
        </w:rPr>
      </w:pPr>
    </w:p>
    <w:p w:rsidR="001B191F" w:rsidRDefault="001B191F" w:rsidP="00AC7F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Marek Siwek </w:t>
      </w:r>
    </w:p>
    <w:p w:rsidR="000208B5" w:rsidRPr="002E52D4" w:rsidRDefault="001B191F" w:rsidP="00AC7F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sędzia Sądu Apelacyjnego w Lublinie, </w:t>
      </w:r>
      <w:r w:rsidR="000208B5" w:rsidRPr="002E52D4">
        <w:rPr>
          <w:rFonts w:ascii="Bookman Old Style" w:hAnsi="Bookman Old Style"/>
        </w:rPr>
        <w:t>wykładowca Krajowej S</w:t>
      </w:r>
      <w:r w:rsidR="000208B5">
        <w:rPr>
          <w:rFonts w:ascii="Bookman Old Style" w:hAnsi="Bookman Old Style"/>
        </w:rPr>
        <w:t>zkoły Sądownictwa i Prokuratury.</w:t>
      </w:r>
    </w:p>
    <w:p w:rsidR="0019265A" w:rsidRPr="00AC7F4C" w:rsidRDefault="0019265A" w:rsidP="00AC7F4C">
      <w:pPr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AC7F4C">
      <w:pPr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F41256">
        <w:rPr>
          <w:rFonts w:ascii="Bookman Old Style" w:hAnsi="Bookman Old Style"/>
        </w:rPr>
        <w:t>z elementami warsztatowymi</w:t>
      </w:r>
      <w:r w:rsidR="00AC7F4C">
        <w:rPr>
          <w:rFonts w:ascii="Bookman Old Style" w:hAnsi="Bookman Old Style"/>
        </w:rPr>
        <w:t>.</w:t>
      </w:r>
    </w:p>
    <w:p w:rsidR="00A62D5F" w:rsidRDefault="00A62D5F" w:rsidP="00AC7F4C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C7F4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D117D6" w:rsidP="00AC7F4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A62D5F" w:rsidRPr="00AC7F4C" w:rsidRDefault="00A70545" w:rsidP="00AC7F4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AC7F4C" w:rsidRPr="00AC7F4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15 marca</w:t>
      </w:r>
      <w:r w:rsidR="00A62D5F" w:rsidRPr="00AC7F4C">
        <w:rPr>
          <w:rFonts w:ascii="Bookman Old Style" w:hAnsi="Bookman Old Style"/>
          <w:b/>
        </w:rPr>
        <w:t xml:space="preserve"> </w:t>
      </w:r>
      <w:r w:rsidR="001C1871" w:rsidRPr="00AC7F4C">
        <w:rPr>
          <w:rFonts w:ascii="Bookman Old Style" w:hAnsi="Bookman Old Style"/>
          <w:b/>
        </w:rPr>
        <w:t>2018</w:t>
      </w:r>
      <w:r w:rsidR="00A62D5F" w:rsidRPr="00AC7F4C">
        <w:rPr>
          <w:rFonts w:ascii="Bookman Old Style" w:hAnsi="Bookman Old Style"/>
          <w:b/>
        </w:rPr>
        <w:t xml:space="preserve"> r.</w:t>
      </w:r>
    </w:p>
    <w:p w:rsidR="00A62D5F" w:rsidRPr="00AC7F4C" w:rsidRDefault="00D117D6" w:rsidP="00AC7F4C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AC7F4C" w:rsidRDefault="00A62D5F" w:rsidP="00AC7F4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6"/>
          <w:szCs w:val="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Charakter przepisów intertemporalnych i przedmiot ich regulacji.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Skutki nowelizacji Kodeksu karnego i Kodeksu postępowania karnego, w tym dla prowadzonych postępowań.</w:t>
      </w:r>
    </w:p>
    <w:p w:rsidR="0058568C" w:rsidRDefault="0058568C" w:rsidP="00564E84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8568C" w:rsidRDefault="00AC7F4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 xml:space="preserve">10.45 – 11.00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11.00 – 12.30 </w:t>
      </w:r>
      <w:r>
        <w:rPr>
          <w:rFonts w:ascii="Bookman Old Style" w:hAnsi="Bookman Old Style"/>
          <w:b/>
          <w:szCs w:val="24"/>
        </w:rPr>
        <w:tab/>
        <w:t>Stosowanie art. 4 § 1 k.k.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>
        <w:rPr>
          <w:rFonts w:ascii="Bookman Old Style" w:hAnsi="Bookman Old Style"/>
          <w:b/>
          <w:szCs w:val="24"/>
        </w:rPr>
        <w:t>Kontrawencjonalizacja</w:t>
      </w:r>
      <w:proofErr w:type="spellEnd"/>
      <w:r>
        <w:rPr>
          <w:rFonts w:ascii="Bookman Old Style" w:hAnsi="Bookman Old Style"/>
          <w:b/>
          <w:szCs w:val="24"/>
        </w:rPr>
        <w:t xml:space="preserve"> i postępowanie w przedmiocie zamiany kar. Depenalizacja. 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 xml:space="preserve">Postępowania w przedmiocie określonym w art. 4 § 1-4 k.k. Porównanie czynu „objętego wyrokiem” z zachowaniem uznanym </w:t>
      </w:r>
      <w:r w:rsidR="00F94503" w:rsidRPr="00F17477">
        <w:rPr>
          <w:rFonts w:ascii="Bookman Old Style" w:hAnsi="Bookman Old Style"/>
          <w:b/>
          <w:szCs w:val="24"/>
        </w:rPr>
        <w:t xml:space="preserve">przez </w:t>
      </w:r>
      <w:r w:rsidR="00F94503">
        <w:rPr>
          <w:rFonts w:ascii="Bookman Old Style" w:hAnsi="Bookman Old Style"/>
          <w:b/>
          <w:szCs w:val="24"/>
        </w:rPr>
        <w:t>prawo</w:t>
      </w:r>
      <w:r w:rsidR="00F94503"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58568C" w:rsidRDefault="0058568C" w:rsidP="00564E84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 – Marek Siwek</w:t>
      </w:r>
    </w:p>
    <w:p w:rsidR="0058568C" w:rsidRPr="00AC7F4C" w:rsidRDefault="0058568C" w:rsidP="00AC7F4C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58568C" w:rsidRDefault="0058568C" w:rsidP="00564E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12.30 – 13.00    </w:t>
      </w:r>
      <w:r>
        <w:rPr>
          <w:rFonts w:ascii="Bookman Old Style" w:hAnsi="Bookman Old Style"/>
          <w:szCs w:val="24"/>
        </w:rPr>
        <w:tab/>
        <w:t xml:space="preserve">przerwa </w:t>
      </w:r>
    </w:p>
    <w:p w:rsidR="0058568C" w:rsidRDefault="0058568C" w:rsidP="00AC7F4C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8568C" w:rsidRPr="0058568C" w:rsidRDefault="0058568C" w:rsidP="00AC7F4C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</w:t>
      </w:r>
      <w:r w:rsidRPr="0058568C">
        <w:rPr>
          <w:rFonts w:ascii="Bookman Old Style" w:hAnsi="Bookman Old Style"/>
          <w:b/>
          <w:szCs w:val="24"/>
        </w:rPr>
        <w:t>karnego –  rozwiązywanie kazusów</w:t>
      </w:r>
      <w:r w:rsidR="00A26E67">
        <w:rPr>
          <w:rFonts w:ascii="Bookman Old Style" w:hAnsi="Bookman Old Style"/>
          <w:b/>
          <w:szCs w:val="24"/>
        </w:rPr>
        <w:t>.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Marek Siwek</w:t>
      </w:r>
    </w:p>
    <w:p w:rsidR="0058568C" w:rsidRDefault="0058568C" w:rsidP="00AC7F4C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58568C" w:rsidRDefault="00D117D6" w:rsidP="00AC7F4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568C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58568C"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</w:p>
    <w:p w:rsidR="0058568C" w:rsidRDefault="0058568C" w:rsidP="00AC7F4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</w:t>
      </w:r>
      <w:r w:rsidR="007A039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jest obecność na szkoleniu oraz uzupełnienie znajdującej się na Platformie Szkoleniowej anonimowej ankiety ewaluacyjnej (znajdującej się pod programem szkolenia) </w:t>
      </w:r>
      <w:r w:rsidR="007A039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58568C" w:rsidRPr="00564E84" w:rsidRDefault="0058568C" w:rsidP="00564E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58568C" w:rsidRPr="00564E84" w:rsidSect="00564E84">
      <w:pgSz w:w="11906" w:h="16838"/>
      <w:pgMar w:top="709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30F6A"/>
    <w:rsid w:val="0003395B"/>
    <w:rsid w:val="00035EDE"/>
    <w:rsid w:val="0008450E"/>
    <w:rsid w:val="00183113"/>
    <w:rsid w:val="0019265A"/>
    <w:rsid w:val="001B191F"/>
    <w:rsid w:val="001C1871"/>
    <w:rsid w:val="002050B0"/>
    <w:rsid w:val="00254D9F"/>
    <w:rsid w:val="00262547"/>
    <w:rsid w:val="002C0050"/>
    <w:rsid w:val="002E19B8"/>
    <w:rsid w:val="003845CC"/>
    <w:rsid w:val="003B727A"/>
    <w:rsid w:val="003C3CC9"/>
    <w:rsid w:val="0040442E"/>
    <w:rsid w:val="00543F9B"/>
    <w:rsid w:val="005445BB"/>
    <w:rsid w:val="00564E84"/>
    <w:rsid w:val="0058568C"/>
    <w:rsid w:val="0059327C"/>
    <w:rsid w:val="00622F1B"/>
    <w:rsid w:val="006B3211"/>
    <w:rsid w:val="0074231B"/>
    <w:rsid w:val="007718C2"/>
    <w:rsid w:val="007A0392"/>
    <w:rsid w:val="007A6AB5"/>
    <w:rsid w:val="007B76B7"/>
    <w:rsid w:val="007C2EE2"/>
    <w:rsid w:val="008310DF"/>
    <w:rsid w:val="0085343F"/>
    <w:rsid w:val="008D0604"/>
    <w:rsid w:val="008D6E74"/>
    <w:rsid w:val="008E2E31"/>
    <w:rsid w:val="008F4015"/>
    <w:rsid w:val="009042A4"/>
    <w:rsid w:val="00914C14"/>
    <w:rsid w:val="00967A9F"/>
    <w:rsid w:val="00995040"/>
    <w:rsid w:val="009E628A"/>
    <w:rsid w:val="00A26E67"/>
    <w:rsid w:val="00A62D5F"/>
    <w:rsid w:val="00A70545"/>
    <w:rsid w:val="00AB1713"/>
    <w:rsid w:val="00AC7F4C"/>
    <w:rsid w:val="00B538D5"/>
    <w:rsid w:val="00B60BF1"/>
    <w:rsid w:val="00C14D81"/>
    <w:rsid w:val="00C1523F"/>
    <w:rsid w:val="00CD0432"/>
    <w:rsid w:val="00D0287D"/>
    <w:rsid w:val="00D117D6"/>
    <w:rsid w:val="00D42A7E"/>
    <w:rsid w:val="00D60064"/>
    <w:rsid w:val="00DA293B"/>
    <w:rsid w:val="00DF01C4"/>
    <w:rsid w:val="00E0382E"/>
    <w:rsid w:val="00E21246"/>
    <w:rsid w:val="00E279F1"/>
    <w:rsid w:val="00E75EF4"/>
    <w:rsid w:val="00E80323"/>
    <w:rsid w:val="00EF5CA6"/>
    <w:rsid w:val="00F41256"/>
    <w:rsid w:val="00F60536"/>
    <w:rsid w:val="00F93EB6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</cp:revision>
  <dcterms:created xsi:type="dcterms:W3CDTF">2018-01-18T14:12:00Z</dcterms:created>
  <dcterms:modified xsi:type="dcterms:W3CDTF">2018-01-22T13:11:00Z</dcterms:modified>
</cp:coreProperties>
</file>