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864" w:rsidRDefault="00A3249E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          </w:t>
      </w:r>
    </w:p>
    <w:p w:rsidR="00595F0D" w:rsidRDefault="00595F0D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bookmarkStart w:id="0" w:name="_Hlk115090679"/>
    </w:p>
    <w:p w:rsidR="00542EB8" w:rsidRPr="00626D8A" w:rsidRDefault="009D2519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HARMONOGRAM ZJAZDÓW i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PRAKTYK APLIKANTÓW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F78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</w:t>
      </w:r>
      <w:r w:rsidR="00B46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</w:t>
      </w:r>
      <w:r w:rsidR="00E3153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ROCZNIKA</w:t>
      </w:r>
      <w:r w:rsidR="00E31538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APLIKACJI </w:t>
      </w:r>
      <w:r w:rsidR="00457A8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UZUPEŁNIAJĄCEJ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PROKURATORSKIEJ</w:t>
      </w:r>
      <w:r w:rsidR="002C6A60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595F0D" w:rsidRDefault="002C6A60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40CAE" w:rsidRPr="00626D8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 </w:t>
      </w:r>
      <w:r w:rsidR="005E76A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635EE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B46DA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4</w:t>
      </w:r>
      <w:r w:rsidR="003F78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85EE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</w:t>
      </w:r>
      <w:r w:rsidR="003F78D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ok</w:t>
      </w:r>
      <w:bookmarkEnd w:id="0"/>
    </w:p>
    <w:p w:rsidR="00595F0D" w:rsidRPr="00626D8A" w:rsidRDefault="00595F0D" w:rsidP="00542EB8">
      <w:pPr>
        <w:spacing w:line="276" w:lineRule="auto"/>
        <w:ind w:firstLine="142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3715"/>
        <w:gridCol w:w="2381"/>
        <w:gridCol w:w="5386"/>
      </w:tblGrid>
      <w:tr w:rsidR="003E28AD" w:rsidRPr="008351BA" w:rsidTr="00D87F1C">
        <w:trPr>
          <w:trHeight w:val="549"/>
        </w:trPr>
        <w:tc>
          <w:tcPr>
            <w:tcW w:w="2694" w:type="dxa"/>
            <w:vAlign w:val="center"/>
          </w:tcPr>
          <w:p w:rsidR="003E28AD" w:rsidRPr="008351BA" w:rsidRDefault="003E28AD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Zjazd</w:t>
            </w:r>
          </w:p>
        </w:tc>
        <w:tc>
          <w:tcPr>
            <w:tcW w:w="1275" w:type="dxa"/>
            <w:vAlign w:val="center"/>
          </w:tcPr>
          <w:p w:rsidR="003E28AD" w:rsidRPr="008351BA" w:rsidRDefault="003E28AD" w:rsidP="00D2219C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Oznaczenie praktyki</w:t>
            </w:r>
          </w:p>
        </w:tc>
        <w:tc>
          <w:tcPr>
            <w:tcW w:w="3715" w:type="dxa"/>
            <w:vAlign w:val="center"/>
          </w:tcPr>
          <w:p w:rsidR="003E28AD" w:rsidRPr="008351BA" w:rsidRDefault="003E28AD" w:rsidP="00F557A7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Okres praktyki</w:t>
            </w:r>
          </w:p>
        </w:tc>
        <w:tc>
          <w:tcPr>
            <w:tcW w:w="2381" w:type="dxa"/>
            <w:vAlign w:val="center"/>
          </w:tcPr>
          <w:p w:rsidR="003E28AD" w:rsidRPr="008351BA" w:rsidRDefault="003E28AD" w:rsidP="00626D8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Miejsce odbywania praktyki</w:t>
            </w:r>
          </w:p>
        </w:tc>
        <w:tc>
          <w:tcPr>
            <w:tcW w:w="5386" w:type="dxa"/>
            <w:vAlign w:val="center"/>
          </w:tcPr>
          <w:p w:rsidR="003E28AD" w:rsidRPr="008351BA" w:rsidRDefault="003E28AD" w:rsidP="00E65B3B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8351BA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Cel praktyki</w:t>
            </w:r>
          </w:p>
        </w:tc>
      </w:tr>
      <w:tr w:rsidR="00B46DA0" w:rsidRPr="008351BA" w:rsidTr="00D87F1C">
        <w:trPr>
          <w:trHeight w:val="549"/>
        </w:trPr>
        <w:tc>
          <w:tcPr>
            <w:tcW w:w="2694" w:type="dxa"/>
            <w:vAlign w:val="center"/>
          </w:tcPr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12</w:t>
            </w:r>
            <w:r w:rsidRPr="00C41D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zjazd</w:t>
            </w: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13 </w:t>
            </w:r>
            <w:r w:rsidR="000F1C5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14 stycznia 2024 r</w:t>
            </w:r>
            <w:r w:rsidR="00657F6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  <w:r w:rsidRPr="00C41DB7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715" w:type="dxa"/>
            <w:vAlign w:val="center"/>
          </w:tcPr>
          <w:p w:rsidR="00B46DA0" w:rsidRPr="00C41DB7" w:rsidRDefault="00B46DA0" w:rsidP="00B46DA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57F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15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657F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19 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stycznia</w:t>
            </w:r>
            <w:r w:rsidR="00657F6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2024 r.</w:t>
            </w:r>
          </w:p>
          <w:p w:rsidR="00B46DA0" w:rsidRPr="00C41DB7" w:rsidRDefault="00B46DA0" w:rsidP="00B46DA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22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26 stycznia 2024 r.</w:t>
            </w:r>
          </w:p>
        </w:tc>
        <w:tc>
          <w:tcPr>
            <w:tcW w:w="2381" w:type="dxa"/>
            <w:vAlign w:val="center"/>
          </w:tcPr>
          <w:p w:rsidR="00B46DA0" w:rsidRPr="008351BA" w:rsidRDefault="00B46DA0" w:rsidP="00B46DA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5386" w:type="dxa"/>
            <w:vAlign w:val="center"/>
          </w:tcPr>
          <w:p w:rsidR="00B46DA0" w:rsidRPr="006F693C" w:rsidRDefault="00B46DA0" w:rsidP="00B46DA0">
            <w:pPr>
              <w:pStyle w:val="Bezodstpw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F693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 utrwalenie umiejętności sporządzania aktu oskarżenia.</w:t>
            </w:r>
          </w:p>
        </w:tc>
      </w:tr>
      <w:tr w:rsidR="00B46DA0" w:rsidRPr="008351BA" w:rsidTr="00D87F1C">
        <w:trPr>
          <w:trHeight w:val="549"/>
        </w:trPr>
        <w:tc>
          <w:tcPr>
            <w:tcW w:w="2694" w:type="dxa"/>
            <w:vAlign w:val="center"/>
          </w:tcPr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Pr="00C41D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B46DA0" w:rsidRPr="00241866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27 </w:t>
            </w:r>
            <w:r w:rsidR="000F1C5A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28 stycznia 2024 r</w:t>
            </w:r>
            <w:r w:rsidR="00EF31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715" w:type="dxa"/>
            <w:vAlign w:val="center"/>
          </w:tcPr>
          <w:p w:rsidR="00B46DA0" w:rsidRPr="00C41DB7" w:rsidRDefault="00B46DA0" w:rsidP="00B46DA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 29 stycznia - 2 lutego 2024 r.</w:t>
            </w: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46DA0" w:rsidRPr="00C41DB7" w:rsidRDefault="00B46DA0" w:rsidP="008878CB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EF31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9 lutego 2024 r.</w:t>
            </w:r>
          </w:p>
        </w:tc>
        <w:tc>
          <w:tcPr>
            <w:tcW w:w="2381" w:type="dxa"/>
            <w:vAlign w:val="center"/>
          </w:tcPr>
          <w:p w:rsidR="00B46DA0" w:rsidRPr="008351BA" w:rsidRDefault="00B46DA0" w:rsidP="00B46DA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5386" w:type="dxa"/>
            <w:vAlign w:val="center"/>
          </w:tcPr>
          <w:p w:rsidR="00B46DA0" w:rsidRPr="00AF4DCB" w:rsidRDefault="00B46DA0" w:rsidP="00B46DA0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F4D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 zapoznanie z zasadami procesowego zabezpieczania i wykorzystywania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F4D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dokumentacji medyczno-sądowej, powoływania biegłych z zakresu medycyny sądowej oraz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F4D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oceny ich opinii pod kątem podjęcia decyzji kończącej postępowanie przygotowawcze.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F4D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Aplikanci powinni wziąć udział w sądowo-lekarskiej sekcji zwłok i – w miarę możliwości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AF4D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AF4D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oględzinach zwłok na miejscu ich ujawnienia.</w:t>
            </w:r>
          </w:p>
        </w:tc>
      </w:tr>
      <w:tr w:rsidR="00B46DA0" w:rsidRPr="008351BA" w:rsidTr="00D87F1C">
        <w:trPr>
          <w:trHeight w:val="818"/>
        </w:trPr>
        <w:tc>
          <w:tcPr>
            <w:tcW w:w="2694" w:type="dxa"/>
            <w:vAlign w:val="center"/>
          </w:tcPr>
          <w:p w:rsidR="00B46DA0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14</w:t>
            </w:r>
            <w:r w:rsidRPr="00C41D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 lutego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</w:t>
            </w:r>
            <w:r w:rsidR="00EF31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3715" w:type="dxa"/>
            <w:vAlign w:val="center"/>
          </w:tcPr>
          <w:p w:rsidR="008878CB" w:rsidRDefault="00B46DA0" w:rsidP="001722CC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12 - 16</w:t>
            </w:r>
            <w:r w:rsidR="001722CC" w:rsidRP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lutego 2024 r.</w:t>
            </w:r>
          </w:p>
          <w:p w:rsidR="00B46DA0" w:rsidRPr="00C41DB7" w:rsidRDefault="00B46DA0" w:rsidP="001722CC">
            <w:pPr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717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19 - 23</w:t>
            </w:r>
            <w:r w:rsidR="001722CC" w:rsidRP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lutego 2024 r.</w:t>
            </w:r>
          </w:p>
        </w:tc>
        <w:tc>
          <w:tcPr>
            <w:tcW w:w="2381" w:type="dxa"/>
            <w:vAlign w:val="center"/>
          </w:tcPr>
          <w:p w:rsidR="00B46DA0" w:rsidRPr="008351BA" w:rsidRDefault="00B46DA0" w:rsidP="00B46DA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prokuratura rejonowa</w:t>
            </w:r>
          </w:p>
        </w:tc>
        <w:tc>
          <w:tcPr>
            <w:tcW w:w="5386" w:type="dxa"/>
            <w:vAlign w:val="center"/>
          </w:tcPr>
          <w:p w:rsidR="008C4143" w:rsidRPr="008C4143" w:rsidRDefault="008C4143" w:rsidP="008C4143">
            <w:pPr>
              <w:pStyle w:val="Bezodstpw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41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 utrwalenie umiejętności sporządzania wniosków i pism procesowych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C41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prokuratora jako reakcji na zmianę sytuacji procesowej w toku postępowania sądowego. </w:t>
            </w:r>
          </w:p>
          <w:p w:rsidR="00B46DA0" w:rsidRPr="00AF4DCB" w:rsidRDefault="008C4143" w:rsidP="008C4143">
            <w:pPr>
              <w:pStyle w:val="Bezodstpw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41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Aplikanci winni brać udział w rozprawach i posiedzeniach przed sądem I instancji (również w charakterze oskarżyciela)</w:t>
            </w:r>
          </w:p>
        </w:tc>
      </w:tr>
      <w:tr w:rsidR="00B46DA0" w:rsidRPr="008351BA" w:rsidTr="00D87F1C">
        <w:trPr>
          <w:trHeight w:val="818"/>
        </w:trPr>
        <w:tc>
          <w:tcPr>
            <w:tcW w:w="2694" w:type="dxa"/>
            <w:vAlign w:val="center"/>
          </w:tcPr>
          <w:p w:rsidR="00B46DA0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15</w:t>
            </w:r>
            <w:r w:rsidRPr="00C41D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24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 lutego</w:t>
            </w:r>
            <w:r w:rsidRPr="00225B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</w:t>
            </w:r>
            <w:r w:rsidR="00EF31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:rsidR="00B46DA0" w:rsidRPr="00C41DB7" w:rsidRDefault="00B46DA0" w:rsidP="00B46DA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878CB" w:rsidRDefault="00B46DA0" w:rsidP="008878C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C770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26 lutego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 marca 2024 r.</w:t>
            </w:r>
          </w:p>
          <w:p w:rsidR="00B46DA0" w:rsidRPr="00C41DB7" w:rsidRDefault="00B46DA0" w:rsidP="008878CB">
            <w:pPr>
              <w:spacing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49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C770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4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8 marca 2024 r.</w:t>
            </w:r>
          </w:p>
        </w:tc>
        <w:tc>
          <w:tcPr>
            <w:tcW w:w="2381" w:type="dxa"/>
            <w:vAlign w:val="center"/>
          </w:tcPr>
          <w:p w:rsidR="00B46DA0" w:rsidRPr="008351BA" w:rsidRDefault="00B46DA0" w:rsidP="00B46DA0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sąd rejonowy -</w:t>
            </w:r>
            <w:r w:rsidRPr="006F693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wydział karny</w:t>
            </w:r>
          </w:p>
        </w:tc>
        <w:tc>
          <w:tcPr>
            <w:tcW w:w="5386" w:type="dxa"/>
            <w:vAlign w:val="center"/>
          </w:tcPr>
          <w:p w:rsidR="00B46DA0" w:rsidRPr="007A10E2" w:rsidRDefault="00B46DA0" w:rsidP="00B46DA0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6F693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praktyki jest utrwalenie 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umiejętności związanych z u</w:t>
            </w:r>
            <w:r w:rsidRPr="006F693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działem w rozprawach przed</w:t>
            </w: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 </w:t>
            </w:r>
            <w:r w:rsidRPr="006F693C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sądem I instancji.</w:t>
            </w:r>
          </w:p>
        </w:tc>
      </w:tr>
      <w:tr w:rsidR="00B46DA0" w:rsidRPr="008351BA" w:rsidTr="00D87F1C">
        <w:trPr>
          <w:trHeight w:val="1283"/>
        </w:trPr>
        <w:tc>
          <w:tcPr>
            <w:tcW w:w="2694" w:type="dxa"/>
            <w:vAlign w:val="center"/>
          </w:tcPr>
          <w:p w:rsidR="00B46DA0" w:rsidRPr="00C41DB7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Pr="00C41D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B46DA0" w:rsidRPr="00C41DB7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 marca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</w:t>
            </w:r>
            <w:r w:rsidR="00EF31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6DA0" w:rsidRPr="00C41DB7" w:rsidRDefault="00B46DA0" w:rsidP="00B46DA0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3715" w:type="dxa"/>
            <w:vAlign w:val="center"/>
          </w:tcPr>
          <w:p w:rsidR="008878CB" w:rsidRDefault="00FE4D28" w:rsidP="008878C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4D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11 - 15</w:t>
            </w:r>
            <w:r w:rsidR="001722CC" w:rsidRP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marca 2024 r.</w:t>
            </w:r>
          </w:p>
          <w:p w:rsidR="00B46DA0" w:rsidRPr="002B12E8" w:rsidRDefault="00FE4D28" w:rsidP="008878CB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4D2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18 - 22</w:t>
            </w:r>
            <w:r w:rsidR="001722CC" w:rsidRP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marca 2024 r.</w:t>
            </w:r>
          </w:p>
        </w:tc>
        <w:tc>
          <w:tcPr>
            <w:tcW w:w="2381" w:type="dxa"/>
            <w:vAlign w:val="center"/>
          </w:tcPr>
          <w:p w:rsidR="00B46DA0" w:rsidRPr="002B12E8" w:rsidRDefault="00B46DA0" w:rsidP="00B46DA0">
            <w:pPr>
              <w:tabs>
                <w:tab w:val="left" w:pos="3544"/>
              </w:tabs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</w:t>
            </w:r>
            <w:r w:rsidRPr="002B12E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rokuratura rejonowa</w:t>
            </w:r>
          </w:p>
        </w:tc>
        <w:tc>
          <w:tcPr>
            <w:tcW w:w="5386" w:type="dxa"/>
            <w:vAlign w:val="center"/>
          </w:tcPr>
          <w:p w:rsidR="00B46DA0" w:rsidRPr="00AF4DCB" w:rsidRDefault="008C4143" w:rsidP="008C4143">
            <w:pPr>
              <w:spacing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C41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Celem praktyki jest sporządzanie projektów środków odwoławczych, zapoznanie aplikantów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C41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czynnościami prokuratora w postępowaniu odwoławczym, a także udział w rozprawach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C414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odwoławczych.</w:t>
            </w:r>
          </w:p>
        </w:tc>
      </w:tr>
      <w:tr w:rsidR="00B46DA0" w:rsidRPr="008351BA" w:rsidTr="00D87F1C">
        <w:trPr>
          <w:trHeight w:val="1369"/>
        </w:trPr>
        <w:tc>
          <w:tcPr>
            <w:tcW w:w="2694" w:type="dxa"/>
            <w:vAlign w:val="center"/>
          </w:tcPr>
          <w:p w:rsidR="00B46DA0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6DA0" w:rsidRPr="00C41DB7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17</w:t>
            </w:r>
            <w:r w:rsidRPr="00C41D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B46DA0" w:rsidRPr="00C41DB7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23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24 marca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</w:t>
            </w:r>
            <w:r w:rsidR="00EF31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  <w:p w:rsidR="00B46DA0" w:rsidRPr="00C41DB7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B46DA0" w:rsidRPr="00153787" w:rsidRDefault="00B46DA0" w:rsidP="00B46DA0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153787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17.</w:t>
            </w:r>
          </w:p>
        </w:tc>
        <w:tc>
          <w:tcPr>
            <w:tcW w:w="3715" w:type="dxa"/>
            <w:vAlign w:val="center"/>
          </w:tcPr>
          <w:p w:rsidR="00B46DA0" w:rsidRPr="008948A2" w:rsidRDefault="00B46DA0" w:rsidP="00B46DA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48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t xml:space="preserve"> </w:t>
            </w:r>
            <w:r w:rsidR="00C770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25 - 29</w:t>
            </w:r>
            <w:r w:rsidR="001722CC" w:rsidRP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marca 2024 r.</w:t>
            </w:r>
          </w:p>
          <w:p w:rsidR="008878CB" w:rsidRDefault="00B46DA0" w:rsidP="008878C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48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C7709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5 kwietnia 2024 r.</w:t>
            </w:r>
          </w:p>
          <w:p w:rsidR="00B46DA0" w:rsidRPr="00153787" w:rsidRDefault="00B46DA0" w:rsidP="008878CB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48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8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12 kwietnia 2024 r.</w:t>
            </w:r>
          </w:p>
        </w:tc>
        <w:tc>
          <w:tcPr>
            <w:tcW w:w="2381" w:type="dxa"/>
            <w:vAlign w:val="center"/>
          </w:tcPr>
          <w:p w:rsidR="00B46DA0" w:rsidRPr="00FD7311" w:rsidRDefault="00B46DA0" w:rsidP="00B46DA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6F693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rokuratura </w:t>
            </w:r>
            <w:r w:rsidR="00CA55A8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okręg</w:t>
            </w:r>
            <w:r w:rsidRPr="006F693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owa</w:t>
            </w:r>
          </w:p>
        </w:tc>
        <w:tc>
          <w:tcPr>
            <w:tcW w:w="5386" w:type="dxa"/>
            <w:vAlign w:val="center"/>
          </w:tcPr>
          <w:p w:rsidR="00B46DA0" w:rsidRPr="003F62CD" w:rsidRDefault="00CA55A8" w:rsidP="00B46DA0">
            <w:pPr>
              <w:widowControl w:val="0"/>
              <w:spacing w:line="240" w:lineRule="auto"/>
              <w:jc w:val="both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CA55A8">
              <w:rPr>
                <w:rFonts w:asciiTheme="minorHAnsi" w:hAnsiTheme="minorHAnsi" w:cstheme="minorHAnsi"/>
                <w:kern w:val="144"/>
                <w:sz w:val="20"/>
                <w:szCs w:val="20"/>
              </w:rPr>
              <w:t xml:space="preserve">Celem </w:t>
            </w:r>
            <w:r w:rsidR="008C4143" w:rsidRPr="008C4143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praktyki jest utrwalenie umiejętności sporządzania wniosku o międzynarodową pomoc prawną i innych pism procesowych kierowanych w obrocie prawnym z zagranicą oraz zapoznanie aplikantów z metodyką postępowania karnego w stosunkach międzynarodowych.</w:t>
            </w:r>
          </w:p>
        </w:tc>
      </w:tr>
      <w:tr w:rsidR="00B46DA0" w:rsidRPr="008351BA" w:rsidTr="00D87F1C">
        <w:trPr>
          <w:trHeight w:val="1187"/>
        </w:trPr>
        <w:tc>
          <w:tcPr>
            <w:tcW w:w="2694" w:type="dxa"/>
            <w:vAlign w:val="center"/>
          </w:tcPr>
          <w:p w:rsidR="00B46DA0" w:rsidRPr="00C41DB7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18</w:t>
            </w:r>
            <w:r w:rsidRPr="00C41D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 </w:t>
            </w:r>
          </w:p>
          <w:p w:rsidR="00B46DA0" w:rsidRPr="00C41DB7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14 kwietnia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</w:t>
            </w:r>
            <w:r w:rsidR="00EF31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46DA0" w:rsidRPr="00C41DB7" w:rsidRDefault="00B46DA0" w:rsidP="00B46DA0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18.</w:t>
            </w:r>
          </w:p>
        </w:tc>
        <w:tc>
          <w:tcPr>
            <w:tcW w:w="3715" w:type="dxa"/>
            <w:vAlign w:val="center"/>
          </w:tcPr>
          <w:p w:rsidR="00B46DA0" w:rsidRPr="008948A2" w:rsidRDefault="00B46DA0" w:rsidP="00B46DA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48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15 - 19</w:t>
            </w:r>
            <w:r w:rsidR="001722CC" w:rsidRP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kwietnia 2024 r.</w:t>
            </w:r>
          </w:p>
          <w:p w:rsidR="00B46DA0" w:rsidRPr="00C41DB7" w:rsidRDefault="00B46DA0" w:rsidP="00B46DA0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948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8E649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1722CC">
              <w:t xml:space="preserve"> </w:t>
            </w:r>
            <w:r w:rsid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22 - 26</w:t>
            </w:r>
            <w:r w:rsidR="001722CC" w:rsidRPr="001722C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kwietnia 2024 r.</w:t>
            </w:r>
          </w:p>
        </w:tc>
        <w:tc>
          <w:tcPr>
            <w:tcW w:w="2381" w:type="dxa"/>
            <w:vAlign w:val="center"/>
          </w:tcPr>
          <w:p w:rsidR="00B46DA0" w:rsidRPr="00FD7311" w:rsidRDefault="00B46DA0" w:rsidP="00B46DA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6F693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rejonowa</w:t>
            </w:r>
          </w:p>
        </w:tc>
        <w:tc>
          <w:tcPr>
            <w:tcW w:w="5386" w:type="dxa"/>
            <w:vAlign w:val="center"/>
          </w:tcPr>
          <w:p w:rsidR="00B46DA0" w:rsidRPr="003F7615" w:rsidRDefault="002C7C77" w:rsidP="00B46DA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RPr="002C7C77">
              <w:rPr>
                <w:sz w:val="20"/>
                <w:szCs w:val="20"/>
              </w:rPr>
              <w:t>Celem praktyki jest utrwalenie umiejętności oceny wyroków i sporządzania apelacji od wyroków w sprawach karnych.</w:t>
            </w:r>
          </w:p>
        </w:tc>
      </w:tr>
      <w:tr w:rsidR="00B46DA0" w:rsidRPr="008351BA" w:rsidTr="00D87F1C">
        <w:trPr>
          <w:trHeight w:val="1109"/>
        </w:trPr>
        <w:tc>
          <w:tcPr>
            <w:tcW w:w="2694" w:type="dxa"/>
            <w:vAlign w:val="center"/>
          </w:tcPr>
          <w:p w:rsidR="00B46DA0" w:rsidRPr="00DB022A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19</w:t>
            </w:r>
            <w:r w:rsidRPr="00DB02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B46DA0" w:rsidRPr="00DB022A" w:rsidRDefault="00B46DA0" w:rsidP="00B46DA0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27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28 kwietnia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</w:t>
            </w:r>
            <w:r w:rsidR="00EF31CC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46DA0" w:rsidRPr="00DB022A" w:rsidRDefault="00B46DA0" w:rsidP="00B46DA0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DB022A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19.</w:t>
            </w:r>
          </w:p>
        </w:tc>
        <w:tc>
          <w:tcPr>
            <w:tcW w:w="3715" w:type="dxa"/>
            <w:vAlign w:val="center"/>
          </w:tcPr>
          <w:p w:rsidR="00D22734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2F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29 kwietnia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22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</w:t>
            </w:r>
          </w:p>
          <w:p w:rsidR="00C82F11" w:rsidRPr="00C82F11" w:rsidRDefault="00A544AC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="00C82F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maja</w:t>
            </w:r>
            <w:r w:rsidR="00D2273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C82F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2024</w:t>
            </w:r>
            <w:r w:rsidR="003E1E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  <w:r w:rsidR="00C82F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r.</w:t>
            </w:r>
          </w:p>
          <w:p w:rsidR="00B46DA0" w:rsidRPr="002B12E8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82F1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okresie: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6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10 maja 2024 r.</w:t>
            </w:r>
          </w:p>
        </w:tc>
        <w:tc>
          <w:tcPr>
            <w:tcW w:w="2381" w:type="dxa"/>
            <w:vAlign w:val="center"/>
          </w:tcPr>
          <w:p w:rsidR="00B46DA0" w:rsidRDefault="00B46DA0" w:rsidP="00B46DA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 -</w:t>
            </w:r>
            <w:r w:rsidRPr="006F693C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wydział lub dział sądo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wy</w:t>
            </w:r>
          </w:p>
        </w:tc>
        <w:tc>
          <w:tcPr>
            <w:tcW w:w="5386" w:type="dxa"/>
            <w:vAlign w:val="center"/>
          </w:tcPr>
          <w:p w:rsidR="00B46DA0" w:rsidRPr="004A329A" w:rsidRDefault="00B46DA0" w:rsidP="00B46DA0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praktyki jest zapoznanie się z problematyką sporządzania kasacji i odpowiedzi na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kasację.</w:t>
            </w:r>
          </w:p>
        </w:tc>
      </w:tr>
      <w:tr w:rsidR="00C82F11" w:rsidRPr="008351BA" w:rsidTr="00D87F1C">
        <w:trPr>
          <w:trHeight w:val="1109"/>
        </w:trPr>
        <w:tc>
          <w:tcPr>
            <w:tcW w:w="2694" w:type="dxa"/>
            <w:vAlign w:val="center"/>
          </w:tcPr>
          <w:p w:rsidR="00C82F11" w:rsidRPr="00AB5E91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B5E91">
              <w:rPr>
                <w:rFonts w:asciiTheme="minorHAnsi" w:hAnsiTheme="minorHAnsi" w:cstheme="minorHAnsi"/>
                <w:b/>
                <w:sz w:val="20"/>
                <w:szCs w:val="20"/>
              </w:rPr>
              <w:t>20 zjazd</w:t>
            </w:r>
          </w:p>
          <w:p w:rsidR="00C82F11" w:rsidRPr="00502E73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AB5E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11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AB5E9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12 maja </w:t>
            </w:r>
            <w:r w:rsidRPr="00AB5E9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</w:t>
            </w:r>
            <w:r w:rsidRPr="00AB5E91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C82F11" w:rsidRPr="00502E73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  <w:highlight w:val="yellow"/>
              </w:rPr>
            </w:pPr>
            <w:r w:rsidRPr="00AB5E91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20.</w:t>
            </w:r>
          </w:p>
        </w:tc>
        <w:tc>
          <w:tcPr>
            <w:tcW w:w="3715" w:type="dxa"/>
            <w:vAlign w:val="center"/>
          </w:tcPr>
          <w:p w:rsidR="00595F0D" w:rsidRDefault="00502E73" w:rsidP="00502E73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5E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lub </w:t>
            </w:r>
            <w:r w:rsidRPr="00AB5E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14 maja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2024 r.</w:t>
            </w:r>
          </w:p>
          <w:p w:rsidR="00C82F11" w:rsidRPr="00AB5E91" w:rsidRDefault="00502E73" w:rsidP="00502E73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B5E9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 czerwca  2024 r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1" w:type="dxa"/>
            <w:vAlign w:val="center"/>
          </w:tcPr>
          <w:p w:rsidR="00C82F11" w:rsidRPr="000047B2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prokuratura rejonowa (prokuratorzy wykonujący zadania </w:t>
            </w:r>
          </w:p>
          <w:p w:rsidR="00C82F11" w:rsidRPr="000047B2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 cywilnego)</w:t>
            </w:r>
          </w:p>
        </w:tc>
        <w:tc>
          <w:tcPr>
            <w:tcW w:w="5386" w:type="dxa"/>
            <w:vAlign w:val="center"/>
          </w:tcPr>
          <w:p w:rsidR="00C82F11" w:rsidRPr="000047B2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0047B2">
              <w:rPr>
                <w:sz w:val="20"/>
                <w:szCs w:val="20"/>
              </w:rPr>
              <w:t>Celem praktyki jest zapoznanie aplikantów z czynnościami z zakresu prawa cywilnego podejmowanymi przez prokuratorów – ze szczególnym uwzględnieniem działań w sprawach, w których prokurator wytaczał powództwo. Sporządzanie tego rodzaju pism. Prowadzenie czynności wyjaśniających oraz gromadzenie niezbędnych dowodów w celu wykazania istnienia przesłanek materialno-prawnych do wytoczenia powództwa. Wykorzystywanie materiałów dowodowych zebranych w</w:t>
            </w:r>
            <w:r w:rsidR="000047B2">
              <w:rPr>
                <w:sz w:val="20"/>
                <w:szCs w:val="20"/>
              </w:rPr>
              <w:t> </w:t>
            </w:r>
            <w:r w:rsidRPr="000047B2">
              <w:rPr>
                <w:sz w:val="20"/>
                <w:szCs w:val="20"/>
              </w:rPr>
              <w:t>sprawach karnych do działań na odcinku cywilnym.</w:t>
            </w:r>
          </w:p>
        </w:tc>
      </w:tr>
      <w:tr w:rsidR="00C82F11" w:rsidRPr="008351BA" w:rsidTr="008878CB">
        <w:trPr>
          <w:trHeight w:val="848"/>
        </w:trPr>
        <w:tc>
          <w:tcPr>
            <w:tcW w:w="15451" w:type="dxa"/>
            <w:gridSpan w:val="5"/>
            <w:vAlign w:val="center"/>
          </w:tcPr>
          <w:p w:rsidR="00595F0D" w:rsidRDefault="00595F0D" w:rsidP="00C82F11">
            <w:pPr>
              <w:pStyle w:val="Bezodstpw"/>
              <w:rPr>
                <w:b/>
                <w:sz w:val="24"/>
                <w:szCs w:val="24"/>
              </w:rPr>
            </w:pPr>
          </w:p>
          <w:p w:rsidR="00595F0D" w:rsidRDefault="00595F0D" w:rsidP="00C82F11">
            <w:pPr>
              <w:pStyle w:val="Bezodstpw"/>
              <w:rPr>
                <w:b/>
                <w:sz w:val="24"/>
                <w:szCs w:val="24"/>
              </w:rPr>
            </w:pPr>
          </w:p>
          <w:p w:rsidR="00C82F11" w:rsidRDefault="00C82F11" w:rsidP="00C82F11">
            <w:pPr>
              <w:pStyle w:val="Bezodstpw"/>
              <w:rPr>
                <w:b/>
                <w:sz w:val="24"/>
                <w:szCs w:val="24"/>
              </w:rPr>
            </w:pPr>
            <w:r w:rsidRPr="00C82F11">
              <w:rPr>
                <w:b/>
                <w:sz w:val="24"/>
                <w:szCs w:val="24"/>
              </w:rPr>
              <w:t>URLOP: 15 maja – 13 czerwca 2024 r.</w:t>
            </w:r>
          </w:p>
          <w:p w:rsidR="00595F0D" w:rsidRDefault="00595F0D" w:rsidP="00C82F11">
            <w:pPr>
              <w:pStyle w:val="Bezodstpw"/>
              <w:rPr>
                <w:b/>
                <w:sz w:val="24"/>
                <w:szCs w:val="24"/>
              </w:rPr>
            </w:pPr>
          </w:p>
          <w:p w:rsidR="00595F0D" w:rsidRPr="00B46DA0" w:rsidRDefault="00595F0D" w:rsidP="00C82F11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C82F11" w:rsidRPr="008351BA" w:rsidTr="00D87F1C">
        <w:trPr>
          <w:trHeight w:val="818"/>
        </w:trPr>
        <w:tc>
          <w:tcPr>
            <w:tcW w:w="2694" w:type="dxa"/>
            <w:vAlign w:val="center"/>
          </w:tcPr>
          <w:p w:rsidR="00C82F11" w:rsidRPr="000047B2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b/>
                <w:sz w:val="20"/>
                <w:szCs w:val="20"/>
              </w:rPr>
              <w:t>21 zjazd</w:t>
            </w:r>
          </w:p>
          <w:p w:rsidR="00C82F11" w:rsidRPr="000047B2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004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16 czerwca </w:t>
            </w:r>
            <w:r w:rsidRPr="000047B2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0047B2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21.</w:t>
            </w:r>
          </w:p>
        </w:tc>
        <w:tc>
          <w:tcPr>
            <w:tcW w:w="3715" w:type="dxa"/>
            <w:vAlign w:val="center"/>
          </w:tcPr>
          <w:p w:rsidR="00C82F11" w:rsidRPr="000047B2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okresie:</w:t>
            </w:r>
            <w:r w:rsidR="00502E73" w:rsidRPr="00004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17 -21</w:t>
            </w:r>
            <w:r w:rsidR="000047B2" w:rsidRPr="00004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02E73" w:rsidRPr="00004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czerwca 2024 r.</w:t>
            </w:r>
          </w:p>
          <w:p w:rsidR="00C82F11" w:rsidRPr="000047B2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 w:rsidR="00502E73" w:rsidRPr="00004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24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502E73" w:rsidRPr="000047B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28 czerwca 2024 r.</w:t>
            </w:r>
          </w:p>
          <w:p w:rsidR="00502E73" w:rsidRPr="000047B2" w:rsidRDefault="00502E73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82F11" w:rsidRPr="000047B2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prokuratura rejonowa (prokuratorzy wykonujący zadania </w:t>
            </w:r>
          </w:p>
          <w:p w:rsidR="00C82F11" w:rsidRPr="000047B2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0047B2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 cywilnego)</w:t>
            </w:r>
          </w:p>
        </w:tc>
        <w:tc>
          <w:tcPr>
            <w:tcW w:w="5386" w:type="dxa"/>
            <w:vAlign w:val="center"/>
          </w:tcPr>
          <w:p w:rsidR="00C82F11" w:rsidRPr="000047B2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0047B2">
              <w:rPr>
                <w:sz w:val="20"/>
                <w:szCs w:val="20"/>
              </w:rPr>
              <w:t>Celem praktyk jest utrwalenie umiejętności sporządzania pism procesowych w sprawach o pochodzenie dziecka oraz zapoznanie się z metodyką prowadzenia postępowań w tej</w:t>
            </w:r>
          </w:p>
          <w:p w:rsidR="00C82F11" w:rsidRPr="00502E73" w:rsidRDefault="00C82F11" w:rsidP="00C82F11">
            <w:pPr>
              <w:pStyle w:val="Bezodstpw"/>
              <w:jc w:val="both"/>
              <w:rPr>
                <w:sz w:val="20"/>
                <w:szCs w:val="20"/>
                <w:highlight w:val="yellow"/>
              </w:rPr>
            </w:pPr>
            <w:r w:rsidRPr="000047B2">
              <w:rPr>
                <w:sz w:val="20"/>
                <w:szCs w:val="20"/>
              </w:rPr>
              <w:t>kategorii spraw.</w:t>
            </w:r>
          </w:p>
        </w:tc>
      </w:tr>
      <w:tr w:rsidR="00C82F11" w:rsidRPr="008351BA" w:rsidTr="00D87F1C">
        <w:trPr>
          <w:trHeight w:val="951"/>
        </w:trPr>
        <w:tc>
          <w:tcPr>
            <w:tcW w:w="2694" w:type="dxa"/>
            <w:vAlign w:val="center"/>
          </w:tcPr>
          <w:p w:rsidR="00C82F11" w:rsidRPr="00C41DB7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22</w:t>
            </w:r>
            <w:r w:rsidRPr="00C41D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C41DB7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29 - 30 czerwca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C41DB7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22.</w:t>
            </w:r>
          </w:p>
        </w:tc>
        <w:tc>
          <w:tcPr>
            <w:tcW w:w="3715" w:type="dxa"/>
            <w:vAlign w:val="center"/>
          </w:tcPr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5 lipca 2024 r.</w:t>
            </w:r>
          </w:p>
          <w:p w:rsidR="00C82F11" w:rsidRPr="00C41DB7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1DB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502E73">
              <w:t xml:space="preserve"> 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8 -12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lipca 2024 r.</w:t>
            </w:r>
          </w:p>
          <w:p w:rsidR="00C82F11" w:rsidRPr="00C41DB7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82F1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rejonowa (prokuratorzy wykonujący za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dania </w:t>
            </w:r>
          </w:p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 cywilnego)</w:t>
            </w:r>
          </w:p>
        </w:tc>
        <w:tc>
          <w:tcPr>
            <w:tcW w:w="5386" w:type="dxa"/>
            <w:vAlign w:val="center"/>
          </w:tcPr>
          <w:p w:rsidR="00C82F11" w:rsidRPr="004A329A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 jest zapoznanie się z czynnościami i metodyką pracy prokuratora na odcinku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poza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karnym. Obecność przy przesłuchiwaniu świadków i odbieraniu wyjaśnień od stro</w:t>
            </w:r>
            <w:r>
              <w:rPr>
                <w:sz w:val="20"/>
                <w:szCs w:val="20"/>
              </w:rPr>
              <w:t xml:space="preserve">n </w:t>
            </w:r>
            <w:r w:rsidRPr="002C66AB">
              <w:rPr>
                <w:sz w:val="20"/>
                <w:szCs w:val="20"/>
              </w:rPr>
              <w:t>postępowania. Gromadzenie materiału dowodowego właściwego dla prowadzonej sprawy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oraz przygotowywanie wniosków o wszczęcie postępowania nieprocesowego na podstawie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akt sprawy.</w:t>
            </w:r>
          </w:p>
        </w:tc>
      </w:tr>
      <w:tr w:rsidR="00C82F11" w:rsidRPr="008351BA" w:rsidTr="00D87F1C">
        <w:trPr>
          <w:trHeight w:val="1196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13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14 lipca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23.</w:t>
            </w:r>
          </w:p>
        </w:tc>
        <w:tc>
          <w:tcPr>
            <w:tcW w:w="3715" w:type="dxa"/>
            <w:vAlign w:val="center"/>
          </w:tcPr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502E73">
              <w:t xml:space="preserve"> 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15 - 19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lipca 2024 r.</w:t>
            </w:r>
          </w:p>
          <w:p w:rsidR="00C82F11" w:rsidRPr="00300BDB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22 - 26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lipca 2024 r.</w:t>
            </w:r>
          </w:p>
        </w:tc>
        <w:tc>
          <w:tcPr>
            <w:tcW w:w="2381" w:type="dxa"/>
            <w:vAlign w:val="center"/>
          </w:tcPr>
          <w:p w:rsidR="00C82F1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okręgowa (prokuratorzy wykonujący zad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ania </w:t>
            </w:r>
          </w:p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 cywilnego)</w:t>
            </w:r>
          </w:p>
        </w:tc>
        <w:tc>
          <w:tcPr>
            <w:tcW w:w="5386" w:type="dxa"/>
            <w:vAlign w:val="center"/>
          </w:tcPr>
          <w:p w:rsidR="00C82F11" w:rsidRPr="004A329A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 jest utrwalenie umi</w:t>
            </w:r>
            <w:r>
              <w:rPr>
                <w:sz w:val="20"/>
                <w:szCs w:val="20"/>
              </w:rPr>
              <w:t>ejętności sporządzania wniosków i pism </w:t>
            </w:r>
            <w:r w:rsidRPr="002C66AB">
              <w:rPr>
                <w:sz w:val="20"/>
                <w:szCs w:val="20"/>
              </w:rPr>
              <w:t>procesowych</w:t>
            </w:r>
            <w:r>
              <w:rPr>
                <w:sz w:val="20"/>
                <w:szCs w:val="20"/>
              </w:rPr>
              <w:t> w sprawach o </w:t>
            </w:r>
            <w:r w:rsidRPr="002C66AB">
              <w:rPr>
                <w:sz w:val="20"/>
                <w:szCs w:val="20"/>
              </w:rPr>
              <w:t>ubezwłasnowolnienie oraz zapoznanie się z metodyką prowadzenia postępowań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w tej kategorii spraw.</w:t>
            </w:r>
          </w:p>
        </w:tc>
      </w:tr>
      <w:tr w:rsidR="00C82F11" w:rsidRPr="008351BA" w:rsidTr="00D87F1C">
        <w:trPr>
          <w:trHeight w:val="1548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27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28 lipca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24.</w:t>
            </w:r>
          </w:p>
        </w:tc>
        <w:tc>
          <w:tcPr>
            <w:tcW w:w="3715" w:type="dxa"/>
            <w:vAlign w:val="center"/>
          </w:tcPr>
          <w:p w:rsidR="00C82F11" w:rsidRPr="008D76C7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</w:t>
            </w:r>
            <w:r w:rsidRPr="008878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29 lipca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 sierpnia 2024 r.</w:t>
            </w:r>
          </w:p>
          <w:p w:rsidR="00C82F11" w:rsidRPr="00300BDB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76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dzień w okresi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5 -</w:t>
            </w:r>
            <w:r w:rsidR="00E47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 sierpnia 2024 r.</w:t>
            </w:r>
          </w:p>
        </w:tc>
        <w:tc>
          <w:tcPr>
            <w:tcW w:w="2381" w:type="dxa"/>
            <w:vAlign w:val="center"/>
          </w:tcPr>
          <w:p w:rsidR="00C82F1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okręgowa (prokuratorzy wykonujący zad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ania </w:t>
            </w:r>
          </w:p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 cywilnego)</w:t>
            </w:r>
          </w:p>
        </w:tc>
        <w:tc>
          <w:tcPr>
            <w:tcW w:w="5386" w:type="dxa"/>
            <w:vAlign w:val="center"/>
          </w:tcPr>
          <w:p w:rsidR="00C82F11" w:rsidRPr="004A329A" w:rsidRDefault="00C82F11" w:rsidP="002C7C77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 jest utrwalenie wiedzy dotyczącej udziału prokuratora w postępowaniu</w:t>
            </w:r>
            <w:r w:rsidR="002C7C77"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cywilnym wszczętym z inicjatywy innych podmiotów, pozycji prokuratora w sprawie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cywilnej, a także sporządzania przez prokuratora środków zaskarżenia. Aplikanci winni</w:t>
            </w:r>
            <w:r w:rsidR="002C7C77"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zapoznać się z aktami spraw, w których wywiedziono tego rodzaju środki, jak również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sporządzać projekty środków odwoławczych.</w:t>
            </w:r>
          </w:p>
        </w:tc>
      </w:tr>
      <w:tr w:rsidR="00C82F11" w:rsidRPr="008351BA" w:rsidTr="00D87F1C">
        <w:trPr>
          <w:trHeight w:val="1548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25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 sierpnia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25.</w:t>
            </w:r>
          </w:p>
        </w:tc>
        <w:tc>
          <w:tcPr>
            <w:tcW w:w="3715" w:type="dxa"/>
            <w:vAlign w:val="center"/>
          </w:tcPr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okresie:</w:t>
            </w:r>
            <w:r w:rsidR="00502E73">
              <w:t xml:space="preserve"> 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12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16 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sierpnia 2024 r.</w:t>
            </w:r>
          </w:p>
          <w:p w:rsidR="00C82F11" w:rsidRPr="00300BDB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okresie:</w:t>
            </w:r>
            <w:r w:rsidR="00502E73">
              <w:t xml:space="preserve"> </w:t>
            </w:r>
            <w:r w:rsid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19 - 23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sierpnia 2024 r.</w:t>
            </w:r>
          </w:p>
        </w:tc>
        <w:tc>
          <w:tcPr>
            <w:tcW w:w="2381" w:type="dxa"/>
            <w:vAlign w:val="center"/>
          </w:tcPr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 -</w:t>
            </w: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wydział do sp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raw przestępczości gospodarczej</w:t>
            </w:r>
          </w:p>
        </w:tc>
        <w:tc>
          <w:tcPr>
            <w:tcW w:w="5386" w:type="dxa"/>
            <w:vAlign w:val="center"/>
          </w:tcPr>
          <w:p w:rsidR="00C82F11" w:rsidRPr="004A329A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praktyki jest udział w czynnościach postępowania przygotowawczego podejmowanych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w sprawach objętych tematyką zjazdu, w tym spo</w:t>
            </w:r>
            <w:r>
              <w:rPr>
                <w:sz w:val="20"/>
                <w:szCs w:val="20"/>
              </w:rPr>
              <w:t>rządzanie wniosku prokuratora o </w:t>
            </w:r>
            <w:r w:rsidRPr="002C66AB">
              <w:rPr>
                <w:sz w:val="20"/>
                <w:szCs w:val="20"/>
              </w:rPr>
              <w:t>wszczęcie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postępowania w sprawie o pozbawienie prawa prowadzenia działalności gospodarczej.</w:t>
            </w:r>
          </w:p>
        </w:tc>
      </w:tr>
      <w:tr w:rsidR="00C82F11" w:rsidRPr="008351BA" w:rsidTr="00D87F1C">
        <w:trPr>
          <w:trHeight w:val="1548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26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24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25 sierpnia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2024 </w:t>
            </w:r>
            <w:r w:rsidR="00595F0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26.</w:t>
            </w:r>
          </w:p>
        </w:tc>
        <w:tc>
          <w:tcPr>
            <w:tcW w:w="3715" w:type="dxa"/>
            <w:vAlign w:val="center"/>
          </w:tcPr>
          <w:p w:rsidR="00C82F11" w:rsidRPr="008D76C7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okresie:</w:t>
            </w:r>
            <w:r w:rsidR="00502E73">
              <w:t xml:space="preserve">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26 - 30</w:t>
            </w:r>
            <w:r w:rsidR="00502E73" w:rsidRPr="00502E7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sierpnia 2024 r.</w:t>
            </w:r>
          </w:p>
          <w:p w:rsidR="00C82F11" w:rsidRPr="00300BDB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okresie: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3E1E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6 września 2024 r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81" w:type="dxa"/>
            <w:vAlign w:val="center"/>
          </w:tcPr>
          <w:p w:rsidR="00C82F11" w:rsidRPr="002C66A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prokuratura okręgowa -</w:t>
            </w: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wydział do spraw przestępczości gos</w:t>
            </w: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podarczej</w:t>
            </w:r>
          </w:p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802E2B" w:rsidRPr="00802E2B" w:rsidRDefault="00802E2B" w:rsidP="00802E2B">
            <w:pPr>
              <w:pStyle w:val="Bezodstpw"/>
              <w:jc w:val="both"/>
              <w:rPr>
                <w:sz w:val="20"/>
                <w:szCs w:val="20"/>
              </w:rPr>
            </w:pPr>
            <w:r w:rsidRPr="00802E2B">
              <w:rPr>
                <w:sz w:val="20"/>
                <w:szCs w:val="20"/>
              </w:rPr>
              <w:t>Celem praktyki jest udział aplikanta w czynnościach postępowania przygotowawczego</w:t>
            </w:r>
            <w:r>
              <w:rPr>
                <w:sz w:val="20"/>
                <w:szCs w:val="20"/>
              </w:rPr>
              <w:t xml:space="preserve"> </w:t>
            </w:r>
            <w:r w:rsidRPr="00802E2B">
              <w:rPr>
                <w:sz w:val="20"/>
                <w:szCs w:val="20"/>
              </w:rPr>
              <w:t>podejmowanych w sprawach objętych tematyką zjazdu, w tym sporządzanie wniosku</w:t>
            </w:r>
          </w:p>
          <w:p w:rsidR="00C82F11" w:rsidRPr="004A329A" w:rsidRDefault="00802E2B" w:rsidP="00802E2B">
            <w:pPr>
              <w:pStyle w:val="Bezodstpw"/>
              <w:jc w:val="both"/>
              <w:rPr>
                <w:sz w:val="20"/>
                <w:szCs w:val="20"/>
              </w:rPr>
            </w:pPr>
            <w:r w:rsidRPr="00802E2B">
              <w:rPr>
                <w:sz w:val="20"/>
                <w:szCs w:val="20"/>
              </w:rPr>
              <w:t>prokuratora o stwierdzenie odpowiedzialności podmiotu zbiorowego.</w:t>
            </w:r>
          </w:p>
        </w:tc>
      </w:tr>
      <w:tr w:rsidR="00C82F11" w:rsidRPr="008351BA" w:rsidTr="00D87F1C">
        <w:trPr>
          <w:trHeight w:val="1548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27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 września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27.</w:t>
            </w:r>
          </w:p>
        </w:tc>
        <w:tc>
          <w:tcPr>
            <w:tcW w:w="3715" w:type="dxa"/>
            <w:vAlign w:val="center"/>
          </w:tcPr>
          <w:p w:rsidR="00A544AC" w:rsidRDefault="00A544AC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t xml:space="preserve">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9 - 13</w:t>
            </w:r>
            <w:r w:rsidR="00A544AC" w:rsidRP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września 2024 r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t xml:space="preserve">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16 - 20</w:t>
            </w:r>
            <w:r w:rsidR="00A544AC" w:rsidRP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września 2024 r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C82F11" w:rsidRPr="00300BDB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82F1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rokuratura rejonowa lub okręgowa (prokuratorzy wykonujący zadania </w:t>
            </w:r>
          </w:p>
          <w:p w:rsidR="00C82F11" w:rsidRPr="002C66A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</w:t>
            </w:r>
          </w:p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administracyjnego)</w:t>
            </w:r>
          </w:p>
        </w:tc>
        <w:tc>
          <w:tcPr>
            <w:tcW w:w="5386" w:type="dxa"/>
            <w:vAlign w:val="center"/>
          </w:tcPr>
          <w:p w:rsidR="00C82F11" w:rsidRPr="004A329A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praktyki jest nabycie umiejętności opracowywania wniosków o wszczęcie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postępowania administracyjnego oraz zwyczajnych i nadzwyczajnych środków zaskarżenia,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a także zapoznanie aplikantów z metodyką pracy prokuratorów, którym powierzono zadania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z zakresu prawa administracyjnego, ze szczególnym</w:t>
            </w:r>
            <w:r w:rsidR="00A544AC">
              <w:rPr>
                <w:sz w:val="20"/>
                <w:szCs w:val="20"/>
              </w:rPr>
              <w:t> </w:t>
            </w:r>
            <w:r w:rsidRPr="002C66AB">
              <w:rPr>
                <w:sz w:val="20"/>
                <w:szCs w:val="20"/>
              </w:rPr>
              <w:t>uwzględnieniem</w:t>
            </w:r>
            <w:r w:rsidR="00A544AC">
              <w:rPr>
                <w:sz w:val="20"/>
                <w:szCs w:val="20"/>
              </w:rPr>
              <w:t>  </w:t>
            </w:r>
            <w:r w:rsidRPr="002C66AB">
              <w:rPr>
                <w:sz w:val="20"/>
                <w:szCs w:val="20"/>
              </w:rPr>
              <w:t>działań w sprawach,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w których prokurator sporządza sprzeciw od ostatecznej decyzji administracyjnej.</w:t>
            </w:r>
          </w:p>
        </w:tc>
      </w:tr>
      <w:tr w:rsidR="00C82F11" w:rsidRPr="008351BA" w:rsidTr="00D87F1C">
        <w:trPr>
          <w:trHeight w:val="1548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28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22 września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28.</w:t>
            </w:r>
          </w:p>
        </w:tc>
        <w:tc>
          <w:tcPr>
            <w:tcW w:w="3715" w:type="dxa"/>
            <w:vAlign w:val="center"/>
          </w:tcPr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04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t xml:space="preserve">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23 - 27</w:t>
            </w:r>
            <w:r w:rsidR="00A544AC" w:rsidRP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września 2024 r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D04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30 września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4 października 2024 r.</w:t>
            </w:r>
          </w:p>
          <w:p w:rsidR="00C82F11" w:rsidRPr="00300BDB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82F1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rejonowa lub okręgowa (prokuratorzy wykonujący zadania</w:t>
            </w:r>
          </w:p>
          <w:p w:rsidR="00C82F11" w:rsidRPr="002C66A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 z zakresu prawa</w:t>
            </w:r>
          </w:p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administracyjnego)</w:t>
            </w:r>
          </w:p>
        </w:tc>
        <w:tc>
          <w:tcPr>
            <w:tcW w:w="5386" w:type="dxa"/>
            <w:vAlign w:val="center"/>
          </w:tcPr>
          <w:p w:rsidR="00C82F11" w:rsidRPr="004A329A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praktyki jest ugruntowanie umiejętności sporządzania sprzeciwu od ostatecznej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decyzji administracyjnej.</w:t>
            </w:r>
          </w:p>
        </w:tc>
      </w:tr>
      <w:tr w:rsidR="00C82F11" w:rsidRPr="008351BA" w:rsidTr="00DA5C67">
        <w:trPr>
          <w:trHeight w:val="558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 października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29.</w:t>
            </w:r>
          </w:p>
        </w:tc>
        <w:tc>
          <w:tcPr>
            <w:tcW w:w="3715" w:type="dxa"/>
            <w:vAlign w:val="center"/>
          </w:tcPr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82F11" w:rsidRPr="00662562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62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E47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7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11 października  202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r.</w:t>
            </w:r>
          </w:p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62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E47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14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18 października 2024 r.</w:t>
            </w:r>
          </w:p>
          <w:p w:rsidR="00C82F11" w:rsidRPr="00300BDB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82F11" w:rsidRPr="00635EE1" w:rsidRDefault="00641E34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641E34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rejonowa lub okręgowa (prokuratorzy wykonujący zadania z zakresu prawa administracyjnego).</w:t>
            </w:r>
          </w:p>
        </w:tc>
        <w:tc>
          <w:tcPr>
            <w:tcW w:w="5386" w:type="dxa"/>
            <w:vAlign w:val="center"/>
          </w:tcPr>
          <w:p w:rsidR="00C82F11" w:rsidRPr="004A329A" w:rsidRDefault="00FC5B4E" w:rsidP="00C82F11">
            <w:pPr>
              <w:pStyle w:val="Bezodstpw"/>
              <w:jc w:val="left"/>
              <w:rPr>
                <w:sz w:val="20"/>
                <w:szCs w:val="20"/>
              </w:rPr>
            </w:pPr>
            <w:r w:rsidRPr="00FC5B4E">
              <w:rPr>
                <w:sz w:val="20"/>
                <w:szCs w:val="20"/>
              </w:rPr>
              <w:t>Celem praktyki jest nabycie umiejętności opracowywania wniosków o wszczęcie postępowania administracyjnego oraz zwyczajnych i nadzwyczajnych środków zaskarżenia, a także zapoznanie aplikantów z metodyką pracy prokuratorów, którym powierzono zadania z zakresu prawa administracyjnego, ze szczególnym uwzględnieniem działań w sprawach, w których prokurator sporządza sprzeciw od ostatecznej decyzji administracyjnej.</w:t>
            </w:r>
          </w:p>
        </w:tc>
      </w:tr>
      <w:tr w:rsidR="00C82F11" w:rsidRPr="008351BA" w:rsidTr="00D87F1C">
        <w:trPr>
          <w:trHeight w:val="1548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19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 października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30.</w:t>
            </w:r>
          </w:p>
        </w:tc>
        <w:tc>
          <w:tcPr>
            <w:tcW w:w="3715" w:type="dxa"/>
            <w:vAlign w:val="center"/>
          </w:tcPr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62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okresie: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21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25 października 2024 r.</w:t>
            </w:r>
          </w:p>
          <w:p w:rsidR="00C82F11" w:rsidRDefault="00C82F11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okresie:</w:t>
            </w:r>
            <w:r w:rsidR="00E47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28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31 października 2024 r.</w:t>
            </w:r>
          </w:p>
          <w:p w:rsidR="00E4772A" w:rsidRPr="00300BDB" w:rsidRDefault="00E4772A" w:rsidP="00C82F11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47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 dzień w okresie: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4 - 8</w:t>
            </w:r>
            <w:r w:rsidRPr="00E4772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listopada 2024 r.</w:t>
            </w:r>
          </w:p>
        </w:tc>
        <w:tc>
          <w:tcPr>
            <w:tcW w:w="2381" w:type="dxa"/>
            <w:vAlign w:val="center"/>
          </w:tcPr>
          <w:p w:rsidR="00C82F11" w:rsidRDefault="0008374F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="00C82F11"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 xml:space="preserve">rokuratura rejonowa lub okręgowa (prokuratorzy wykonujący zadania </w:t>
            </w:r>
          </w:p>
          <w:p w:rsidR="00C82F11" w:rsidRPr="002C66A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 w:rsidRPr="002C66AB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z zakresu prawa</w:t>
            </w:r>
          </w:p>
          <w:p w:rsidR="00C82F11" w:rsidRPr="00635EE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administracyjnego)</w:t>
            </w:r>
          </w:p>
        </w:tc>
        <w:tc>
          <w:tcPr>
            <w:tcW w:w="5386" w:type="dxa"/>
          </w:tcPr>
          <w:p w:rsidR="00C82F11" w:rsidRPr="004A329A" w:rsidRDefault="00C82F11" w:rsidP="00C82F11">
            <w:pPr>
              <w:pStyle w:val="Bezodstpw"/>
              <w:jc w:val="both"/>
              <w:rPr>
                <w:sz w:val="20"/>
                <w:szCs w:val="20"/>
              </w:rPr>
            </w:pPr>
            <w:r w:rsidRPr="002C66AB">
              <w:rPr>
                <w:sz w:val="20"/>
                <w:szCs w:val="20"/>
              </w:rPr>
              <w:t>Celem praktyki jest nabycie umiejętności opracowywania skarg na akty normatywne organów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 xml:space="preserve">samorządu terytorialnego i wojewody, </w:t>
            </w:r>
            <w:r>
              <w:rPr>
                <w:sz w:val="20"/>
                <w:szCs w:val="20"/>
              </w:rPr>
              <w:t>a także zapoznanie aplikantów z </w:t>
            </w:r>
            <w:r w:rsidRPr="002C66AB">
              <w:rPr>
                <w:sz w:val="20"/>
                <w:szCs w:val="20"/>
              </w:rPr>
              <w:t>metodyką pracy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prokuratorów, którym powierzono zadania z zakresu prawa administracyjnego, ze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szczególnym uwzględnieniem działań w sprawach, w których prokurator sporządza sprzeciw</w:t>
            </w:r>
            <w:r>
              <w:rPr>
                <w:sz w:val="20"/>
                <w:szCs w:val="20"/>
              </w:rPr>
              <w:t xml:space="preserve"> </w:t>
            </w:r>
            <w:r w:rsidRPr="002C66AB">
              <w:rPr>
                <w:sz w:val="20"/>
                <w:szCs w:val="20"/>
              </w:rPr>
              <w:t>od ostatecznej decyzji administracyjnej.</w:t>
            </w:r>
          </w:p>
        </w:tc>
      </w:tr>
      <w:tr w:rsidR="00C82F11" w:rsidRPr="008351BA" w:rsidTr="00D87F1C">
        <w:trPr>
          <w:trHeight w:val="1259"/>
        </w:trPr>
        <w:tc>
          <w:tcPr>
            <w:tcW w:w="2694" w:type="dxa"/>
            <w:vAlign w:val="center"/>
          </w:tcPr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31 </w:t>
            </w:r>
            <w:r w:rsidRPr="00300BDB">
              <w:rPr>
                <w:rFonts w:asciiTheme="minorHAnsi" w:hAnsiTheme="minorHAnsi" w:cstheme="minorHAnsi"/>
                <w:b/>
                <w:sz w:val="20"/>
                <w:szCs w:val="20"/>
              </w:rPr>
              <w:t>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 listopada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31.</w:t>
            </w:r>
          </w:p>
        </w:tc>
        <w:tc>
          <w:tcPr>
            <w:tcW w:w="3715" w:type="dxa"/>
            <w:vAlign w:val="center"/>
          </w:tcPr>
          <w:p w:rsidR="00C82F11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C82F11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12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 listopada 2024 r.</w:t>
            </w:r>
          </w:p>
          <w:p w:rsidR="00C82F11" w:rsidRPr="00300BDB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300BD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18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22 listopada 2024 r.</w:t>
            </w:r>
          </w:p>
          <w:p w:rsidR="00C82F11" w:rsidRPr="00300BDB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08374F" w:rsidRPr="00635EE1" w:rsidRDefault="00FC5B4E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Pr="00FC5B4E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okręgowa.</w:t>
            </w:r>
          </w:p>
        </w:tc>
        <w:tc>
          <w:tcPr>
            <w:tcW w:w="5386" w:type="dxa"/>
            <w:vAlign w:val="center"/>
          </w:tcPr>
          <w:p w:rsidR="00FC5B4E" w:rsidRPr="00FC5B4E" w:rsidRDefault="00FC5B4E" w:rsidP="00FC5B4E">
            <w:pPr>
              <w:pStyle w:val="Bezodstpw"/>
              <w:jc w:val="left"/>
              <w:rPr>
                <w:sz w:val="20"/>
                <w:szCs w:val="20"/>
              </w:rPr>
            </w:pPr>
            <w:r w:rsidRPr="00FC5B4E">
              <w:rPr>
                <w:sz w:val="20"/>
                <w:szCs w:val="20"/>
              </w:rPr>
              <w:t>Celem praktyki jest utrwalenie umiejętności sporządzania aktu oskarżenia w sprawie</w:t>
            </w:r>
            <w:r>
              <w:rPr>
                <w:sz w:val="20"/>
                <w:szCs w:val="20"/>
              </w:rPr>
              <w:t xml:space="preserve"> </w:t>
            </w:r>
            <w:r w:rsidRPr="00FC5B4E">
              <w:rPr>
                <w:sz w:val="20"/>
                <w:szCs w:val="20"/>
              </w:rPr>
              <w:t>o przestępstwo skarbowe oraz zapoznanie aplikantów z metodyką udziału w postępowaniach</w:t>
            </w:r>
          </w:p>
          <w:p w:rsidR="00C82F11" w:rsidRPr="004A329A" w:rsidRDefault="00FC5B4E" w:rsidP="00FC5B4E">
            <w:pPr>
              <w:pStyle w:val="Bezodstpw"/>
              <w:jc w:val="left"/>
              <w:rPr>
                <w:sz w:val="20"/>
                <w:szCs w:val="20"/>
              </w:rPr>
            </w:pPr>
            <w:r w:rsidRPr="00FC5B4E">
              <w:rPr>
                <w:sz w:val="20"/>
                <w:szCs w:val="20"/>
              </w:rPr>
              <w:t>objętych tematyką zjazdu.</w:t>
            </w:r>
          </w:p>
        </w:tc>
      </w:tr>
      <w:tr w:rsidR="00C82F11" w:rsidRPr="008351BA" w:rsidTr="00D87F1C">
        <w:trPr>
          <w:trHeight w:val="1124"/>
        </w:trPr>
        <w:tc>
          <w:tcPr>
            <w:tcW w:w="2694" w:type="dxa"/>
            <w:vAlign w:val="center"/>
          </w:tcPr>
          <w:p w:rsidR="00C82F11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32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23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24 listopada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32.</w:t>
            </w:r>
          </w:p>
        </w:tc>
        <w:tc>
          <w:tcPr>
            <w:tcW w:w="3715" w:type="dxa"/>
            <w:vAlign w:val="center"/>
          </w:tcPr>
          <w:p w:rsidR="00C82F11" w:rsidRPr="00662562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62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25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29 listopada 2024 r.</w:t>
            </w:r>
          </w:p>
          <w:p w:rsidR="00C82F11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6256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 dzień w okresie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2 </w:t>
            </w:r>
            <w:r w:rsidR="00595F0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</w:t>
            </w:r>
            <w:r w:rsidR="00A544A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6 grudnia 2024 r.</w:t>
            </w:r>
          </w:p>
        </w:tc>
        <w:tc>
          <w:tcPr>
            <w:tcW w:w="2381" w:type="dxa"/>
            <w:vAlign w:val="center"/>
          </w:tcPr>
          <w:p w:rsidR="00C82F11" w:rsidRDefault="0008374F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p</w:t>
            </w:r>
            <w:r w:rsidR="00C82F11"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  <w:t>rokuratura rejonowa</w:t>
            </w:r>
          </w:p>
        </w:tc>
        <w:tc>
          <w:tcPr>
            <w:tcW w:w="5386" w:type="dxa"/>
            <w:vAlign w:val="center"/>
          </w:tcPr>
          <w:p w:rsidR="00C82F11" w:rsidRPr="002C66AB" w:rsidRDefault="00C82F11" w:rsidP="00C82F11">
            <w:pPr>
              <w:pStyle w:val="Bezodstpw"/>
              <w:jc w:val="left"/>
              <w:rPr>
                <w:sz w:val="20"/>
                <w:szCs w:val="20"/>
              </w:rPr>
            </w:pPr>
            <w:r w:rsidRPr="00662562">
              <w:rPr>
                <w:sz w:val="20"/>
                <w:szCs w:val="20"/>
              </w:rPr>
              <w:t>Celem praktyki jest doskonalenie umiejętności pod kątem egzaminu prokuratorskiego,</w:t>
            </w:r>
            <w:r>
              <w:rPr>
                <w:sz w:val="20"/>
                <w:szCs w:val="20"/>
              </w:rPr>
              <w:t xml:space="preserve"> </w:t>
            </w:r>
            <w:r w:rsidRPr="00662562">
              <w:rPr>
                <w:sz w:val="20"/>
                <w:szCs w:val="20"/>
              </w:rPr>
              <w:t>a w szczególności pisanie projektów apelacji w sprawach karnych.</w:t>
            </w:r>
          </w:p>
        </w:tc>
      </w:tr>
      <w:tr w:rsidR="00C82F11" w:rsidRPr="008351BA" w:rsidTr="00D87F1C">
        <w:trPr>
          <w:trHeight w:val="1136"/>
        </w:trPr>
        <w:tc>
          <w:tcPr>
            <w:tcW w:w="2694" w:type="dxa"/>
            <w:vAlign w:val="center"/>
          </w:tcPr>
          <w:p w:rsidR="00C82F11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33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7 </w:t>
            </w:r>
            <w:r w:rsidR="000F1C5A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8 grudnia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33.</w:t>
            </w:r>
          </w:p>
        </w:tc>
        <w:tc>
          <w:tcPr>
            <w:tcW w:w="3715" w:type="dxa"/>
            <w:vAlign w:val="center"/>
          </w:tcPr>
          <w:p w:rsidR="00C82F11" w:rsidRPr="00662562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82F1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82F11" w:rsidRPr="00662562" w:rsidRDefault="00C82F11" w:rsidP="00C82F11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  <w:tr w:rsidR="00C82F11" w:rsidRPr="008351BA" w:rsidTr="00D87F1C">
        <w:trPr>
          <w:trHeight w:val="1110"/>
        </w:trPr>
        <w:tc>
          <w:tcPr>
            <w:tcW w:w="2694" w:type="dxa"/>
            <w:vAlign w:val="center"/>
          </w:tcPr>
          <w:p w:rsidR="00C82F11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34 zjazd</w:t>
            </w:r>
          </w:p>
          <w:p w:rsidR="00C82F11" w:rsidRPr="00300BDB" w:rsidRDefault="00C82F11" w:rsidP="00C82F11">
            <w:pPr>
              <w:tabs>
                <w:tab w:val="left" w:pos="3686"/>
                <w:tab w:val="left" w:pos="3828"/>
              </w:tabs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21 - 22 grudnia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2024 r.</w:t>
            </w:r>
          </w:p>
        </w:tc>
        <w:tc>
          <w:tcPr>
            <w:tcW w:w="1275" w:type="dxa"/>
            <w:vAlign w:val="center"/>
          </w:tcPr>
          <w:p w:rsidR="00C82F11" w:rsidRPr="00300BDB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kern w:val="14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144"/>
                <w:sz w:val="20"/>
                <w:szCs w:val="20"/>
              </w:rPr>
              <w:t>34.</w:t>
            </w:r>
          </w:p>
        </w:tc>
        <w:tc>
          <w:tcPr>
            <w:tcW w:w="3715" w:type="dxa"/>
            <w:vAlign w:val="center"/>
          </w:tcPr>
          <w:p w:rsidR="00C82F11" w:rsidRPr="00662562" w:rsidRDefault="00C82F11" w:rsidP="00C82F1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:rsidR="00C82F11" w:rsidRDefault="00C82F11" w:rsidP="00C82F11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kern w:val="144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82F11" w:rsidRPr="00662562" w:rsidRDefault="00C82F11" w:rsidP="00C82F11">
            <w:pPr>
              <w:pStyle w:val="Bezodstpw"/>
              <w:jc w:val="left"/>
              <w:rPr>
                <w:sz w:val="20"/>
                <w:szCs w:val="20"/>
              </w:rPr>
            </w:pPr>
          </w:p>
        </w:tc>
      </w:tr>
    </w:tbl>
    <w:p w:rsidR="00940CAE" w:rsidRDefault="00940CAE" w:rsidP="00542EB8">
      <w:pPr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bookmarkStart w:id="1" w:name="_GoBack"/>
      <w:bookmarkEnd w:id="1"/>
    </w:p>
    <w:sectPr w:rsidR="00940CAE" w:rsidSect="00595F0D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3FE" w:rsidRDefault="000973FE" w:rsidP="002F58C7">
      <w:pPr>
        <w:spacing w:line="240" w:lineRule="auto"/>
      </w:pPr>
      <w:r>
        <w:separator/>
      </w:r>
    </w:p>
  </w:endnote>
  <w:endnote w:type="continuationSeparator" w:id="0">
    <w:p w:rsidR="000973FE" w:rsidRDefault="000973FE" w:rsidP="002F5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3FE" w:rsidRDefault="000973FE" w:rsidP="002F58C7">
      <w:pPr>
        <w:spacing w:line="240" w:lineRule="auto"/>
      </w:pPr>
      <w:r>
        <w:separator/>
      </w:r>
    </w:p>
  </w:footnote>
  <w:footnote w:type="continuationSeparator" w:id="0">
    <w:p w:rsidR="000973FE" w:rsidRDefault="000973FE" w:rsidP="002F5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0C8E"/>
    <w:multiLevelType w:val="hybridMultilevel"/>
    <w:tmpl w:val="36E69FCA"/>
    <w:lvl w:ilvl="0" w:tplc="49A4AA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AE"/>
    <w:rsid w:val="000042D8"/>
    <w:rsid w:val="000047B2"/>
    <w:rsid w:val="00021960"/>
    <w:rsid w:val="00030AC3"/>
    <w:rsid w:val="000366E0"/>
    <w:rsid w:val="0003721D"/>
    <w:rsid w:val="00054FC3"/>
    <w:rsid w:val="00057034"/>
    <w:rsid w:val="00074CCC"/>
    <w:rsid w:val="0008374F"/>
    <w:rsid w:val="00085646"/>
    <w:rsid w:val="000973FE"/>
    <w:rsid w:val="000B3C7B"/>
    <w:rsid w:val="000B4EA8"/>
    <w:rsid w:val="000B7735"/>
    <w:rsid w:val="000C055C"/>
    <w:rsid w:val="000D0864"/>
    <w:rsid w:val="000D3551"/>
    <w:rsid w:val="000E01D2"/>
    <w:rsid w:val="000E5215"/>
    <w:rsid w:val="000F1C5A"/>
    <w:rsid w:val="000F704E"/>
    <w:rsid w:val="001077D2"/>
    <w:rsid w:val="00140E14"/>
    <w:rsid w:val="0014131B"/>
    <w:rsid w:val="00153787"/>
    <w:rsid w:val="00153788"/>
    <w:rsid w:val="00154884"/>
    <w:rsid w:val="001722CC"/>
    <w:rsid w:val="001C04EE"/>
    <w:rsid w:val="001E4D59"/>
    <w:rsid w:val="001E4E19"/>
    <w:rsid w:val="001F43A6"/>
    <w:rsid w:val="00216F84"/>
    <w:rsid w:val="00217492"/>
    <w:rsid w:val="0022141B"/>
    <w:rsid w:val="00225B7D"/>
    <w:rsid w:val="00235C63"/>
    <w:rsid w:val="0023729D"/>
    <w:rsid w:val="00241866"/>
    <w:rsid w:val="00294699"/>
    <w:rsid w:val="002B0872"/>
    <w:rsid w:val="002B12E8"/>
    <w:rsid w:val="002C0339"/>
    <w:rsid w:val="002C66AB"/>
    <w:rsid w:val="002C6A60"/>
    <w:rsid w:val="002C7C77"/>
    <w:rsid w:val="002E1CD5"/>
    <w:rsid w:val="002E7872"/>
    <w:rsid w:val="002F58C7"/>
    <w:rsid w:val="00300BDB"/>
    <w:rsid w:val="00321D7E"/>
    <w:rsid w:val="00324109"/>
    <w:rsid w:val="00344E5E"/>
    <w:rsid w:val="00346B95"/>
    <w:rsid w:val="0036411C"/>
    <w:rsid w:val="00371A5E"/>
    <w:rsid w:val="0039087B"/>
    <w:rsid w:val="003A2A88"/>
    <w:rsid w:val="003A4848"/>
    <w:rsid w:val="003B4F7F"/>
    <w:rsid w:val="003D04CE"/>
    <w:rsid w:val="003E1EF3"/>
    <w:rsid w:val="003E28AD"/>
    <w:rsid w:val="003F0D35"/>
    <w:rsid w:val="003F62CD"/>
    <w:rsid w:val="003F7615"/>
    <w:rsid w:val="003F78DE"/>
    <w:rsid w:val="004459B4"/>
    <w:rsid w:val="00457A8B"/>
    <w:rsid w:val="00466CBC"/>
    <w:rsid w:val="0048175A"/>
    <w:rsid w:val="00494BC1"/>
    <w:rsid w:val="004A329A"/>
    <w:rsid w:val="004A3FDB"/>
    <w:rsid w:val="004B123A"/>
    <w:rsid w:val="004B55FC"/>
    <w:rsid w:val="004C4961"/>
    <w:rsid w:val="004F73BE"/>
    <w:rsid w:val="00500D88"/>
    <w:rsid w:val="00502E73"/>
    <w:rsid w:val="00542EB8"/>
    <w:rsid w:val="00552E23"/>
    <w:rsid w:val="00555626"/>
    <w:rsid w:val="00565890"/>
    <w:rsid w:val="00577797"/>
    <w:rsid w:val="00595F0D"/>
    <w:rsid w:val="005B3469"/>
    <w:rsid w:val="005B440F"/>
    <w:rsid w:val="005C4A9B"/>
    <w:rsid w:val="005E76A2"/>
    <w:rsid w:val="005F034D"/>
    <w:rsid w:val="00626D8A"/>
    <w:rsid w:val="00635EE1"/>
    <w:rsid w:val="00641E34"/>
    <w:rsid w:val="006474CA"/>
    <w:rsid w:val="006540F3"/>
    <w:rsid w:val="00657F64"/>
    <w:rsid w:val="00662562"/>
    <w:rsid w:val="0066441F"/>
    <w:rsid w:val="006809D8"/>
    <w:rsid w:val="0068546B"/>
    <w:rsid w:val="006A2CEF"/>
    <w:rsid w:val="006A42A7"/>
    <w:rsid w:val="006B02D4"/>
    <w:rsid w:val="006B297F"/>
    <w:rsid w:val="006F693C"/>
    <w:rsid w:val="00717531"/>
    <w:rsid w:val="00724E8B"/>
    <w:rsid w:val="00732E71"/>
    <w:rsid w:val="007342D6"/>
    <w:rsid w:val="00746645"/>
    <w:rsid w:val="007873ED"/>
    <w:rsid w:val="0079232E"/>
    <w:rsid w:val="007A10E2"/>
    <w:rsid w:val="007A4E89"/>
    <w:rsid w:val="007A54B8"/>
    <w:rsid w:val="007B62A8"/>
    <w:rsid w:val="007D463C"/>
    <w:rsid w:val="007F0D81"/>
    <w:rsid w:val="007F2DD2"/>
    <w:rsid w:val="00802E2B"/>
    <w:rsid w:val="00805ECB"/>
    <w:rsid w:val="0081188F"/>
    <w:rsid w:val="008351BA"/>
    <w:rsid w:val="00835374"/>
    <w:rsid w:val="00836C7A"/>
    <w:rsid w:val="008471CE"/>
    <w:rsid w:val="00855849"/>
    <w:rsid w:val="0086112C"/>
    <w:rsid w:val="008622F8"/>
    <w:rsid w:val="0087685B"/>
    <w:rsid w:val="00876DCF"/>
    <w:rsid w:val="008878CB"/>
    <w:rsid w:val="008948A2"/>
    <w:rsid w:val="008A3F28"/>
    <w:rsid w:val="008B0BC1"/>
    <w:rsid w:val="008B500F"/>
    <w:rsid w:val="008C2244"/>
    <w:rsid w:val="008C4143"/>
    <w:rsid w:val="008C4634"/>
    <w:rsid w:val="008C73B5"/>
    <w:rsid w:val="008D76C7"/>
    <w:rsid w:val="008E22C4"/>
    <w:rsid w:val="008E6494"/>
    <w:rsid w:val="008F526A"/>
    <w:rsid w:val="0090055F"/>
    <w:rsid w:val="00910BF3"/>
    <w:rsid w:val="00912FF4"/>
    <w:rsid w:val="0094026D"/>
    <w:rsid w:val="00940CAE"/>
    <w:rsid w:val="0096493A"/>
    <w:rsid w:val="0096524A"/>
    <w:rsid w:val="0097116B"/>
    <w:rsid w:val="00974905"/>
    <w:rsid w:val="0097739F"/>
    <w:rsid w:val="0098157A"/>
    <w:rsid w:val="00985EED"/>
    <w:rsid w:val="009D2519"/>
    <w:rsid w:val="009E1FC8"/>
    <w:rsid w:val="009E545B"/>
    <w:rsid w:val="009F6B66"/>
    <w:rsid w:val="00A3249E"/>
    <w:rsid w:val="00A419B7"/>
    <w:rsid w:val="00A544AC"/>
    <w:rsid w:val="00A63AEC"/>
    <w:rsid w:val="00A66EFA"/>
    <w:rsid w:val="00A82367"/>
    <w:rsid w:val="00A9408B"/>
    <w:rsid w:val="00AA753E"/>
    <w:rsid w:val="00AA79D7"/>
    <w:rsid w:val="00AB5E91"/>
    <w:rsid w:val="00AD34D5"/>
    <w:rsid w:val="00AF4DCB"/>
    <w:rsid w:val="00B06B1A"/>
    <w:rsid w:val="00B073FD"/>
    <w:rsid w:val="00B10A27"/>
    <w:rsid w:val="00B22BA5"/>
    <w:rsid w:val="00B26B1E"/>
    <w:rsid w:val="00B3264C"/>
    <w:rsid w:val="00B335BF"/>
    <w:rsid w:val="00B428EA"/>
    <w:rsid w:val="00B46DA0"/>
    <w:rsid w:val="00B637BB"/>
    <w:rsid w:val="00B717D5"/>
    <w:rsid w:val="00B752E0"/>
    <w:rsid w:val="00B93B7A"/>
    <w:rsid w:val="00BB1069"/>
    <w:rsid w:val="00BC1F19"/>
    <w:rsid w:val="00BC741F"/>
    <w:rsid w:val="00BD3D78"/>
    <w:rsid w:val="00BE5FD5"/>
    <w:rsid w:val="00C15A63"/>
    <w:rsid w:val="00C41DB7"/>
    <w:rsid w:val="00C424D7"/>
    <w:rsid w:val="00C77097"/>
    <w:rsid w:val="00C82F11"/>
    <w:rsid w:val="00CA0ABD"/>
    <w:rsid w:val="00CA168F"/>
    <w:rsid w:val="00CA55A8"/>
    <w:rsid w:val="00CB083B"/>
    <w:rsid w:val="00CC20E5"/>
    <w:rsid w:val="00CC72B8"/>
    <w:rsid w:val="00CD6DD9"/>
    <w:rsid w:val="00CF79A8"/>
    <w:rsid w:val="00D2219C"/>
    <w:rsid w:val="00D22734"/>
    <w:rsid w:val="00D2278A"/>
    <w:rsid w:val="00D26221"/>
    <w:rsid w:val="00D32931"/>
    <w:rsid w:val="00D33331"/>
    <w:rsid w:val="00D44A61"/>
    <w:rsid w:val="00D63AD0"/>
    <w:rsid w:val="00D7348D"/>
    <w:rsid w:val="00D73DBE"/>
    <w:rsid w:val="00D87F1C"/>
    <w:rsid w:val="00DA195B"/>
    <w:rsid w:val="00DA298E"/>
    <w:rsid w:val="00DA4B45"/>
    <w:rsid w:val="00DA4C79"/>
    <w:rsid w:val="00DA5C67"/>
    <w:rsid w:val="00DA65BA"/>
    <w:rsid w:val="00DB022A"/>
    <w:rsid w:val="00DB6B65"/>
    <w:rsid w:val="00DB7D9C"/>
    <w:rsid w:val="00DC798E"/>
    <w:rsid w:val="00DF168D"/>
    <w:rsid w:val="00DF1B75"/>
    <w:rsid w:val="00E061F9"/>
    <w:rsid w:val="00E31538"/>
    <w:rsid w:val="00E3207D"/>
    <w:rsid w:val="00E33F81"/>
    <w:rsid w:val="00E4711A"/>
    <w:rsid w:val="00E47664"/>
    <w:rsid w:val="00E4772A"/>
    <w:rsid w:val="00E5114C"/>
    <w:rsid w:val="00E560BF"/>
    <w:rsid w:val="00E65B3B"/>
    <w:rsid w:val="00E74F59"/>
    <w:rsid w:val="00E92595"/>
    <w:rsid w:val="00E92B11"/>
    <w:rsid w:val="00EA43C1"/>
    <w:rsid w:val="00EB5078"/>
    <w:rsid w:val="00EB6662"/>
    <w:rsid w:val="00EC4674"/>
    <w:rsid w:val="00ED06E7"/>
    <w:rsid w:val="00ED2842"/>
    <w:rsid w:val="00ED52A4"/>
    <w:rsid w:val="00EE2E1F"/>
    <w:rsid w:val="00EE44B1"/>
    <w:rsid w:val="00EF31CC"/>
    <w:rsid w:val="00F02008"/>
    <w:rsid w:val="00F17F7F"/>
    <w:rsid w:val="00F356AF"/>
    <w:rsid w:val="00F367C2"/>
    <w:rsid w:val="00F54F0A"/>
    <w:rsid w:val="00F557A7"/>
    <w:rsid w:val="00F80B03"/>
    <w:rsid w:val="00F823C4"/>
    <w:rsid w:val="00FA3299"/>
    <w:rsid w:val="00FB4539"/>
    <w:rsid w:val="00FB5DE0"/>
    <w:rsid w:val="00FC17EB"/>
    <w:rsid w:val="00FC2FF7"/>
    <w:rsid w:val="00FC5B4E"/>
    <w:rsid w:val="00FC75DE"/>
    <w:rsid w:val="00FD7311"/>
    <w:rsid w:val="00FE078B"/>
    <w:rsid w:val="00FE4D28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12D7"/>
  <w15:docId w15:val="{EA92E9C9-575C-4FB9-A474-2ED76EB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A8B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8C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8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8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54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7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A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A8B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A8B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4A329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E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E8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14B35-B319-435C-B00A-3EFD6BA7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1358</Words>
  <Characters>8150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Sutuła</dc:creator>
  <cp:lastModifiedBy>Małgorzata Daliniewska</cp:lastModifiedBy>
  <cp:revision>4</cp:revision>
  <cp:lastPrinted>2022-10-07T12:51:00Z</cp:lastPrinted>
  <dcterms:created xsi:type="dcterms:W3CDTF">2024-01-12T13:51:00Z</dcterms:created>
  <dcterms:modified xsi:type="dcterms:W3CDTF">2024-01-15T13:08:00Z</dcterms:modified>
</cp:coreProperties>
</file>