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D4A30" w14:textId="2D2E33AD" w:rsidR="003A202B" w:rsidRPr="009412C7" w:rsidRDefault="00724323">
      <w:pPr>
        <w:rPr>
          <w:noProof/>
          <w:lang w:val="en-GB"/>
        </w:rPr>
      </w:pPr>
      <w:bookmarkStart w:id="0" w:name="_GoBack"/>
      <w:bookmarkEnd w:id="0"/>
      <w:r w:rsidRPr="002C170D">
        <w:rPr>
          <w:noProof/>
          <w:lang w:val="pl-PL" w:eastAsia="pl-PL"/>
        </w:rPr>
        <w:drawing>
          <wp:anchor distT="0" distB="0" distL="114300" distR="114300" simplePos="0" relativeHeight="251679744" behindDoc="1" locked="0" layoutInCell="1" allowOverlap="1" wp14:anchorId="60813AA7" wp14:editId="4CD698D5">
            <wp:simplePos x="0" y="0"/>
            <wp:positionH relativeFrom="page">
              <wp:align>right</wp:align>
            </wp:positionH>
            <wp:positionV relativeFrom="paragraph">
              <wp:posOffset>-971550</wp:posOffset>
            </wp:positionV>
            <wp:extent cx="7781925" cy="10720388"/>
            <wp:effectExtent l="0" t="0" r="0" b="5080"/>
            <wp:wrapNone/>
            <wp:docPr id="1" name="Picture 0" descr="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jpg"/>
                    <pic:cNvPicPr preferRelativeResize="0"/>
                  </pic:nvPicPr>
                  <pic:blipFill>
                    <a:blip r:embed="rId8" cstate="print"/>
                    <a:stretch>
                      <a:fillRect/>
                    </a:stretch>
                  </pic:blipFill>
                  <pic:spPr>
                    <a:xfrm>
                      <a:off x="0" y="0"/>
                      <a:ext cx="7781925" cy="10720388"/>
                    </a:xfrm>
                    <a:prstGeom prst="rect">
                      <a:avLst/>
                    </a:prstGeom>
                  </pic:spPr>
                </pic:pic>
              </a:graphicData>
            </a:graphic>
          </wp:anchor>
        </w:drawing>
      </w:r>
    </w:p>
    <w:p w14:paraId="76E3F777" w14:textId="77777777" w:rsidR="003A202B" w:rsidRPr="009412C7" w:rsidRDefault="003A202B">
      <w:pPr>
        <w:rPr>
          <w:noProof/>
          <w:lang w:val="en-GB"/>
        </w:rPr>
      </w:pPr>
    </w:p>
    <w:p w14:paraId="22997CF4" w14:textId="77777777" w:rsidR="003A202B" w:rsidRPr="009412C7" w:rsidRDefault="003A202B">
      <w:pPr>
        <w:rPr>
          <w:noProof/>
          <w:lang w:val="en-GB"/>
        </w:rPr>
      </w:pPr>
    </w:p>
    <w:p w14:paraId="755B65B1" w14:textId="77777777" w:rsidR="003A202B" w:rsidRPr="009412C7" w:rsidRDefault="003A202B">
      <w:pPr>
        <w:rPr>
          <w:noProof/>
          <w:lang w:val="en-GB"/>
        </w:rPr>
      </w:pPr>
    </w:p>
    <w:p w14:paraId="4E593B53" w14:textId="77777777" w:rsidR="003A202B" w:rsidRPr="009412C7" w:rsidRDefault="003A202B">
      <w:pPr>
        <w:rPr>
          <w:noProof/>
          <w:lang w:val="en-GB"/>
        </w:rPr>
      </w:pPr>
    </w:p>
    <w:p w14:paraId="5045BB17" w14:textId="77777777" w:rsidR="003A202B" w:rsidRPr="009412C7" w:rsidRDefault="003A202B">
      <w:pPr>
        <w:rPr>
          <w:noProof/>
          <w:lang w:val="en-GB"/>
        </w:rPr>
      </w:pPr>
    </w:p>
    <w:p w14:paraId="1E273654" w14:textId="77777777" w:rsidR="003A202B" w:rsidRPr="009412C7" w:rsidRDefault="003A202B">
      <w:pPr>
        <w:rPr>
          <w:noProof/>
          <w:lang w:val="en-GB"/>
        </w:rPr>
      </w:pPr>
    </w:p>
    <w:p w14:paraId="615BE73E" w14:textId="77777777" w:rsidR="003A202B" w:rsidRPr="009412C7" w:rsidRDefault="003A202B">
      <w:pPr>
        <w:rPr>
          <w:noProof/>
          <w:lang w:val="en-GB"/>
        </w:rPr>
      </w:pPr>
    </w:p>
    <w:p w14:paraId="1DC30E3E" w14:textId="77777777" w:rsidR="003A202B" w:rsidRPr="009412C7" w:rsidRDefault="003A202B">
      <w:pPr>
        <w:rPr>
          <w:noProof/>
          <w:lang w:val="en-GB"/>
        </w:rPr>
      </w:pPr>
    </w:p>
    <w:p w14:paraId="5F061665" w14:textId="77777777" w:rsidR="003A202B" w:rsidRPr="009412C7" w:rsidRDefault="003A202B">
      <w:pPr>
        <w:rPr>
          <w:noProof/>
          <w:lang w:val="en-GB"/>
        </w:rPr>
      </w:pPr>
    </w:p>
    <w:p w14:paraId="0796118A" w14:textId="77777777" w:rsidR="003A202B" w:rsidRPr="009412C7" w:rsidRDefault="008D6226">
      <w:pPr>
        <w:rPr>
          <w:noProof/>
          <w:lang w:val="en-GB"/>
        </w:rPr>
      </w:pPr>
      <w:r w:rsidRPr="001D2F8C">
        <w:rPr>
          <w:noProof/>
          <w:lang w:val="pl-PL" w:eastAsia="pl-PL"/>
        </w:rPr>
        <mc:AlternateContent>
          <mc:Choice Requires="wps">
            <w:drawing>
              <wp:anchor distT="45720" distB="45720" distL="114300" distR="114300" simplePos="0" relativeHeight="251675648" behindDoc="0" locked="0" layoutInCell="1" allowOverlap="1" wp14:anchorId="7D2F9E25" wp14:editId="26D2EECC">
                <wp:simplePos x="0" y="0"/>
                <wp:positionH relativeFrom="column">
                  <wp:posOffset>5010150</wp:posOffset>
                </wp:positionH>
                <wp:positionV relativeFrom="paragraph">
                  <wp:posOffset>313055</wp:posOffset>
                </wp:positionV>
                <wp:extent cx="1308735" cy="1190625"/>
                <wp:effectExtent l="0" t="0" r="571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190625"/>
                        </a:xfrm>
                        <a:prstGeom prst="rect">
                          <a:avLst/>
                        </a:prstGeom>
                        <a:solidFill>
                          <a:srgbClr val="FFFFFF"/>
                        </a:solidFill>
                        <a:ln w="9525">
                          <a:noFill/>
                          <a:miter lim="800000"/>
                          <a:headEnd/>
                          <a:tailEnd/>
                        </a:ln>
                      </wps:spPr>
                      <wps:txbx>
                        <w:txbxContent>
                          <w:p w14:paraId="60F37F43" w14:textId="77777777" w:rsidR="00151EF1" w:rsidRDefault="00151E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2F9E25" id="_x0000_t202" coordsize="21600,21600" o:spt="202" path="m,l,21600r21600,l21600,xe">
                <v:stroke joinstyle="miter"/>
                <v:path gradientshapeok="t" o:connecttype="rect"/>
              </v:shapetype>
              <v:shape id="Text Box 2" o:spid="_x0000_s1026" type="#_x0000_t202" style="position:absolute;margin-left:394.5pt;margin-top:24.65pt;width:103.05pt;height:9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" stroked="f">
                <v:textbox>
                  <w:txbxContent>
                    <w:p w14:paraId="60F37F43" w14:textId="77777777" w:rsidR="00151EF1" w:rsidRDefault="00151EF1"/>
                  </w:txbxContent>
                </v:textbox>
                <w10:wrap type="square"/>
              </v:shape>
            </w:pict>
          </mc:Fallback>
        </mc:AlternateContent>
      </w:r>
    </w:p>
    <w:p w14:paraId="232B7D61" w14:textId="77777777" w:rsidR="003A202B" w:rsidRPr="009412C7" w:rsidRDefault="003A202B">
      <w:pPr>
        <w:rPr>
          <w:noProof/>
          <w:lang w:val="en-GB"/>
        </w:rPr>
      </w:pPr>
    </w:p>
    <w:p w14:paraId="5675A616" w14:textId="77777777" w:rsidR="003A202B" w:rsidRPr="009412C7" w:rsidRDefault="003A202B">
      <w:pPr>
        <w:rPr>
          <w:noProof/>
          <w:lang w:val="en-GB"/>
        </w:rPr>
      </w:pPr>
    </w:p>
    <w:p w14:paraId="7A718E81" w14:textId="77777777" w:rsidR="00724755" w:rsidRPr="009412C7" w:rsidRDefault="00724755" w:rsidP="003A202B">
      <w:pPr>
        <w:pStyle w:val="ParaAttribute2"/>
        <w:ind w:left="720" w:firstLine="720"/>
        <w:rPr>
          <w:rStyle w:val="CharAttribute1"/>
          <w:rFonts w:asciiTheme="minorHAnsi" w:hAnsiTheme="minorHAnsi"/>
          <w:noProof/>
          <w:szCs w:val="26"/>
          <w:lang w:val="en-GB"/>
        </w:rPr>
      </w:pPr>
    </w:p>
    <w:p w14:paraId="7174D602" w14:textId="77777777" w:rsidR="00724755" w:rsidRPr="009412C7" w:rsidRDefault="00724755" w:rsidP="003A202B">
      <w:pPr>
        <w:pStyle w:val="ParaAttribute2"/>
        <w:ind w:left="720" w:firstLine="720"/>
        <w:rPr>
          <w:rStyle w:val="CharAttribute1"/>
          <w:rFonts w:asciiTheme="minorHAnsi" w:hAnsiTheme="minorHAnsi"/>
          <w:noProof/>
          <w:szCs w:val="26"/>
          <w:lang w:val="en-GB"/>
        </w:rPr>
      </w:pPr>
    </w:p>
    <w:p w14:paraId="2A430157" w14:textId="77777777" w:rsidR="00724755" w:rsidRPr="009412C7" w:rsidRDefault="00724755" w:rsidP="003A202B">
      <w:pPr>
        <w:pStyle w:val="ParaAttribute2"/>
        <w:ind w:left="720" w:firstLine="720"/>
        <w:rPr>
          <w:rStyle w:val="CharAttribute1"/>
          <w:rFonts w:asciiTheme="minorHAnsi" w:hAnsiTheme="minorHAnsi"/>
          <w:noProof/>
          <w:sz w:val="22"/>
          <w:szCs w:val="22"/>
          <w:lang w:val="en-GB"/>
        </w:rPr>
      </w:pPr>
    </w:p>
    <w:p w14:paraId="67972EC2" w14:textId="77777777" w:rsidR="005D4C4C" w:rsidRPr="009412C7" w:rsidRDefault="00724755" w:rsidP="003A202B">
      <w:pPr>
        <w:pStyle w:val="ParaAttribute2"/>
        <w:ind w:left="720" w:firstLine="720"/>
        <w:rPr>
          <w:rStyle w:val="CharAttribute1"/>
          <w:rFonts w:asciiTheme="minorHAnsi" w:hAnsiTheme="minorHAnsi"/>
          <w:noProof/>
          <w:sz w:val="22"/>
          <w:szCs w:val="22"/>
          <w:lang w:val="en-GB"/>
        </w:rPr>
      </w:pPr>
      <w:r w:rsidRPr="009412C7">
        <w:rPr>
          <w:rStyle w:val="CharAttribute1"/>
          <w:rFonts w:asciiTheme="minorHAnsi" w:hAnsiTheme="minorHAnsi"/>
          <w:noProof/>
          <w:sz w:val="22"/>
          <w:szCs w:val="22"/>
          <w:lang w:val="en-GB"/>
        </w:rPr>
        <w:t xml:space="preserve">            </w:t>
      </w:r>
      <w:r w:rsidR="00050C20" w:rsidRPr="009412C7">
        <w:rPr>
          <w:rStyle w:val="CharAttribute1"/>
          <w:rFonts w:asciiTheme="minorHAnsi" w:hAnsiTheme="minorHAnsi"/>
          <w:noProof/>
          <w:sz w:val="22"/>
          <w:szCs w:val="22"/>
          <w:lang w:val="en-GB"/>
        </w:rPr>
        <w:tab/>
      </w:r>
      <w:r w:rsidR="005D4C4C" w:rsidRPr="009412C7">
        <w:rPr>
          <w:rStyle w:val="CharAttribute1"/>
          <w:rFonts w:asciiTheme="minorHAnsi" w:hAnsiTheme="minorHAnsi"/>
          <w:noProof/>
          <w:sz w:val="22"/>
          <w:szCs w:val="22"/>
          <w:lang w:val="en-GB"/>
        </w:rPr>
        <w:br/>
      </w:r>
    </w:p>
    <w:p w14:paraId="72169DF9" w14:textId="25026982" w:rsidR="003A202B" w:rsidRPr="009412C7" w:rsidRDefault="00705A26" w:rsidP="005B2C6E">
      <w:pPr>
        <w:pStyle w:val="ParaAttribute2"/>
        <w:ind w:left="2160" w:firstLine="720"/>
        <w:rPr>
          <w:rFonts w:ascii="Calibri Light" w:hAnsi="Calibri Light" w:cs="Calibri Light"/>
          <w:b/>
          <w:noProof/>
          <w:sz w:val="28"/>
          <w:szCs w:val="28"/>
          <w:lang w:val="en-GB"/>
        </w:rPr>
      </w:pPr>
      <w:bookmarkStart w:id="1" w:name="_Hlk504400122"/>
      <w:r>
        <w:rPr>
          <w:rStyle w:val="CharAttribute1"/>
          <w:rFonts w:ascii="Calibri Light" w:hAnsi="Calibri Light" w:cs="Calibri Light"/>
          <w:b/>
          <w:noProof/>
          <w:sz w:val="28"/>
          <w:szCs w:val="28"/>
          <w:lang w:val="en-GB"/>
        </w:rPr>
        <w:t>2</w:t>
      </w:r>
      <w:r w:rsidR="004905CC">
        <w:rPr>
          <w:rStyle w:val="CharAttribute1"/>
          <w:rFonts w:ascii="Calibri Light" w:hAnsi="Calibri Light" w:cs="Calibri Light"/>
          <w:b/>
          <w:noProof/>
          <w:sz w:val="28"/>
          <w:szCs w:val="28"/>
          <w:lang w:val="en-GB"/>
        </w:rPr>
        <w:t xml:space="preserve">9 </w:t>
      </w:r>
      <w:r w:rsidR="00602866" w:rsidRPr="009412C7">
        <w:rPr>
          <w:rStyle w:val="CharAttribute1"/>
          <w:rFonts w:ascii="Calibri Light" w:hAnsi="Calibri Light" w:cs="Calibri Light"/>
          <w:b/>
          <w:noProof/>
          <w:sz w:val="28"/>
          <w:szCs w:val="28"/>
          <w:lang w:val="en-GB"/>
        </w:rPr>
        <w:t>-</w:t>
      </w:r>
      <w:r w:rsidR="004905CC">
        <w:rPr>
          <w:rStyle w:val="CharAttribute1"/>
          <w:rFonts w:ascii="Calibri Light" w:hAnsi="Calibri Light" w:cs="Calibri Light"/>
          <w:b/>
          <w:noProof/>
          <w:sz w:val="28"/>
          <w:szCs w:val="28"/>
          <w:lang w:val="en-GB"/>
        </w:rPr>
        <w:t xml:space="preserve"> </w:t>
      </w:r>
      <w:r>
        <w:rPr>
          <w:rStyle w:val="CharAttribute1"/>
          <w:rFonts w:ascii="Calibri Light" w:hAnsi="Calibri Light" w:cs="Calibri Light"/>
          <w:b/>
          <w:noProof/>
          <w:sz w:val="28"/>
          <w:szCs w:val="28"/>
          <w:lang w:val="en-GB"/>
        </w:rPr>
        <w:t>3</w:t>
      </w:r>
      <w:r w:rsidR="004905CC">
        <w:rPr>
          <w:rStyle w:val="CharAttribute1"/>
          <w:rFonts w:ascii="Calibri Light" w:hAnsi="Calibri Light" w:cs="Calibri Light"/>
          <w:b/>
          <w:noProof/>
          <w:sz w:val="28"/>
          <w:szCs w:val="28"/>
          <w:lang w:val="en-GB"/>
        </w:rPr>
        <w:t>0</w:t>
      </w:r>
      <w:r w:rsidR="00602866" w:rsidRPr="009412C7">
        <w:rPr>
          <w:rStyle w:val="CharAttribute1"/>
          <w:rFonts w:ascii="Calibri Light" w:hAnsi="Calibri Light" w:cs="Calibri Light"/>
          <w:b/>
          <w:noProof/>
          <w:sz w:val="28"/>
          <w:szCs w:val="28"/>
          <w:lang w:val="en-GB"/>
        </w:rPr>
        <w:t xml:space="preserve"> </w:t>
      </w:r>
      <w:r w:rsidR="004905CC">
        <w:rPr>
          <w:rStyle w:val="CharAttribute1"/>
          <w:rFonts w:ascii="Calibri Light" w:hAnsi="Calibri Light" w:cs="Calibri Light"/>
          <w:b/>
          <w:noProof/>
          <w:sz w:val="28"/>
          <w:szCs w:val="28"/>
          <w:lang w:val="en-GB"/>
        </w:rPr>
        <w:t>January</w:t>
      </w:r>
      <w:r w:rsidR="00A11737" w:rsidRPr="009412C7">
        <w:rPr>
          <w:rStyle w:val="CharAttribute1"/>
          <w:rFonts w:ascii="Calibri Light" w:hAnsi="Calibri Light" w:cs="Calibri Light"/>
          <w:b/>
          <w:noProof/>
          <w:sz w:val="28"/>
          <w:szCs w:val="28"/>
          <w:lang w:val="en-GB"/>
        </w:rPr>
        <w:t xml:space="preserve"> 201</w:t>
      </w:r>
      <w:r w:rsidR="004905CC">
        <w:rPr>
          <w:rStyle w:val="CharAttribute1"/>
          <w:rFonts w:ascii="Calibri Light" w:hAnsi="Calibri Light" w:cs="Calibri Light"/>
          <w:b/>
          <w:noProof/>
          <w:sz w:val="28"/>
          <w:szCs w:val="28"/>
          <w:lang w:val="en-GB"/>
        </w:rPr>
        <w:t>9</w:t>
      </w:r>
    </w:p>
    <w:bookmarkEnd w:id="1"/>
    <w:p w14:paraId="68B73EAF" w14:textId="46EB1DC4" w:rsidR="00602866" w:rsidRPr="004905CC" w:rsidRDefault="004905CC" w:rsidP="004905CC">
      <w:pPr>
        <w:pStyle w:val="ParaAttribute2"/>
        <w:ind w:left="2880" w:firstLine="720"/>
        <w:rPr>
          <w:rStyle w:val="CharAttribute1"/>
          <w:rFonts w:ascii="Calibri Light" w:hAnsi="Calibri Light" w:cs="Calibri Light"/>
          <w:b/>
          <w:noProof/>
          <w:szCs w:val="26"/>
          <w:lang w:val="en-GB"/>
        </w:rPr>
      </w:pPr>
      <w:r w:rsidRPr="004905CC">
        <w:rPr>
          <w:rStyle w:val="CharAttribute1"/>
          <w:rFonts w:ascii="Calibri Light" w:hAnsi="Calibri Light" w:cs="Calibri Light"/>
          <w:b/>
          <w:noProof/>
          <w:szCs w:val="26"/>
          <w:lang w:val="en-GB"/>
        </w:rPr>
        <w:t>TBC</w:t>
      </w:r>
    </w:p>
    <w:p w14:paraId="1258E4E0" w14:textId="77777777" w:rsidR="00365063" w:rsidRDefault="005B2C6E" w:rsidP="00602866">
      <w:pPr>
        <w:pStyle w:val="ParaAttribute2"/>
        <w:jc w:val="center"/>
        <w:rPr>
          <w:rStyle w:val="CharAttribute1"/>
          <w:rFonts w:ascii="Calibri Light" w:hAnsi="Calibri Light" w:cs="Calibri Light"/>
          <w:noProof/>
          <w:color w:val="FFFFFF" w:themeColor="background1"/>
          <w:sz w:val="32"/>
          <w:szCs w:val="32"/>
          <w:lang w:val="en-GB"/>
        </w:rPr>
      </w:pPr>
      <w:r w:rsidRPr="009412C7">
        <w:rPr>
          <w:rStyle w:val="CharAttribute1"/>
          <w:rFonts w:ascii="Calibri Light" w:hAnsi="Calibri Light" w:cs="Calibri Light"/>
          <w:noProof/>
          <w:color w:val="FFFFFF" w:themeColor="background1"/>
          <w:sz w:val="32"/>
          <w:szCs w:val="32"/>
          <w:lang w:val="en-GB"/>
        </w:rPr>
        <w:t xml:space="preserve">EJTN </w:t>
      </w:r>
      <w:r w:rsidR="00BC6D27" w:rsidRPr="009412C7">
        <w:rPr>
          <w:rStyle w:val="CharAttribute1"/>
          <w:rFonts w:ascii="Calibri Light" w:hAnsi="Calibri Light" w:cs="Calibri Light"/>
          <w:noProof/>
          <w:color w:val="FFFFFF" w:themeColor="background1"/>
          <w:sz w:val="32"/>
          <w:szCs w:val="32"/>
          <w:lang w:val="en-GB"/>
        </w:rPr>
        <w:t>Rule of</w:t>
      </w:r>
      <w:r w:rsidRPr="009412C7">
        <w:rPr>
          <w:rStyle w:val="CharAttribute1"/>
          <w:rFonts w:ascii="Calibri Light" w:hAnsi="Calibri Light" w:cs="Calibri Light"/>
          <w:noProof/>
          <w:color w:val="FFFFFF" w:themeColor="background1"/>
          <w:sz w:val="32"/>
          <w:szCs w:val="32"/>
          <w:lang w:val="en-GB"/>
        </w:rPr>
        <w:t xml:space="preserve"> LAW TRAINING</w:t>
      </w:r>
      <w:r w:rsidR="00365063">
        <w:rPr>
          <w:rStyle w:val="CharAttribute1"/>
          <w:rFonts w:ascii="Calibri Light" w:hAnsi="Calibri Light" w:cs="Calibri Light"/>
          <w:noProof/>
          <w:color w:val="FFFFFF" w:themeColor="background1"/>
          <w:sz w:val="32"/>
          <w:szCs w:val="32"/>
          <w:lang w:val="en-GB"/>
        </w:rPr>
        <w:t xml:space="preserve"> </w:t>
      </w:r>
    </w:p>
    <w:p w14:paraId="7B51D1DA" w14:textId="5A3DDD1F" w:rsidR="00F519A0" w:rsidRDefault="00365063" w:rsidP="00602866">
      <w:pPr>
        <w:pStyle w:val="ParaAttribute2"/>
        <w:jc w:val="center"/>
        <w:rPr>
          <w:rStyle w:val="CharAttribute1"/>
          <w:rFonts w:ascii="Calibri Light" w:hAnsi="Calibri Light" w:cs="Calibri Light"/>
          <w:noProof/>
          <w:color w:val="FFFFFF" w:themeColor="background1"/>
          <w:sz w:val="32"/>
          <w:szCs w:val="32"/>
          <w:lang w:val="en-GB"/>
        </w:rPr>
      </w:pPr>
      <w:r>
        <w:rPr>
          <w:rStyle w:val="CharAttribute1"/>
          <w:rFonts w:ascii="Calibri Light" w:hAnsi="Calibri Light" w:cs="Calibri Light"/>
          <w:noProof/>
          <w:color w:val="FFFFFF" w:themeColor="background1"/>
          <w:sz w:val="32"/>
          <w:szCs w:val="32"/>
          <w:lang w:val="en-GB"/>
        </w:rPr>
        <w:t>for Judges and Prosecutors</w:t>
      </w:r>
    </w:p>
    <w:p w14:paraId="05BDB95B" w14:textId="0CEC9960" w:rsidR="00F519A0" w:rsidRDefault="00F519A0" w:rsidP="00602866">
      <w:pPr>
        <w:pStyle w:val="ParaAttribute2"/>
        <w:jc w:val="center"/>
        <w:rPr>
          <w:rStyle w:val="CharAttribute1"/>
          <w:rFonts w:ascii="Calibri Light" w:hAnsi="Calibri Light" w:cs="Calibri Light"/>
          <w:noProof/>
          <w:color w:val="FFFFFF" w:themeColor="background1"/>
          <w:sz w:val="32"/>
          <w:szCs w:val="32"/>
          <w:lang w:val="en-GB"/>
        </w:rPr>
      </w:pPr>
      <w:r>
        <w:rPr>
          <w:rStyle w:val="CharAttribute1"/>
          <w:rFonts w:ascii="Calibri Light" w:hAnsi="Calibri Light" w:cs="Calibri Light"/>
          <w:noProof/>
          <w:color w:val="FFFFFF" w:themeColor="background1"/>
          <w:sz w:val="32"/>
          <w:szCs w:val="32"/>
          <w:lang w:val="en-GB"/>
        </w:rPr>
        <w:t xml:space="preserve"> </w:t>
      </w:r>
    </w:p>
    <w:p w14:paraId="2A09C7FA" w14:textId="291E569F" w:rsidR="002457CB" w:rsidRPr="002457CB" w:rsidRDefault="002457CB" w:rsidP="002457CB">
      <w:pPr>
        <w:spacing w:after="0"/>
        <w:jc w:val="center"/>
        <w:rPr>
          <w:rFonts w:ascii="Calibri Light" w:hAnsi="Calibri Light" w:cs="Calibri Light"/>
          <w:color w:val="FFFFFF" w:themeColor="background1"/>
          <w:sz w:val="32"/>
          <w:szCs w:val="32"/>
        </w:rPr>
      </w:pPr>
      <w:r w:rsidRPr="002457CB">
        <w:rPr>
          <w:rFonts w:ascii="Calibri Light" w:hAnsi="Calibri Light" w:cs="Calibri Light"/>
          <w:color w:val="FFFFFF" w:themeColor="background1"/>
          <w:sz w:val="32"/>
          <w:szCs w:val="32"/>
        </w:rPr>
        <w:t xml:space="preserve">Upholding the rule of law in practice, </w:t>
      </w:r>
    </w:p>
    <w:p w14:paraId="0A10AECD" w14:textId="4093C265" w:rsidR="005B2C6E" w:rsidRPr="002457CB" w:rsidRDefault="002457CB" w:rsidP="002457CB">
      <w:pPr>
        <w:spacing w:after="0"/>
        <w:jc w:val="center"/>
        <w:rPr>
          <w:rFonts w:ascii="Calibri Light" w:hAnsi="Calibri Light" w:cs="Calibri Light"/>
          <w:color w:val="FFFFFF" w:themeColor="background1"/>
          <w:sz w:val="28"/>
          <w:szCs w:val="28"/>
        </w:rPr>
      </w:pPr>
      <w:r w:rsidRPr="002457CB">
        <w:rPr>
          <w:rFonts w:ascii="Calibri Light" w:hAnsi="Calibri Light" w:cs="Calibri Light"/>
          <w:color w:val="FFFFFF" w:themeColor="background1"/>
          <w:sz w:val="32"/>
          <w:szCs w:val="32"/>
        </w:rPr>
        <w:t xml:space="preserve">a crucial role of Judges and </w:t>
      </w:r>
      <w:bookmarkStart w:id="2" w:name="_Hlk504400100"/>
      <w:r w:rsidRPr="002457CB">
        <w:rPr>
          <w:rFonts w:ascii="Calibri Light" w:hAnsi="Calibri Light" w:cs="Calibri Light"/>
          <w:color w:val="FFFFFF" w:themeColor="background1"/>
          <w:sz w:val="32"/>
          <w:szCs w:val="32"/>
        </w:rPr>
        <w:t>Prosecutors</w:t>
      </w:r>
    </w:p>
    <w:bookmarkEnd w:id="2"/>
    <w:p w14:paraId="3D0EA4CC" w14:textId="77777777" w:rsidR="003A202B" w:rsidRPr="002457CB" w:rsidRDefault="003A202B" w:rsidP="00201273">
      <w:pPr>
        <w:pStyle w:val="ParaAttribute2"/>
        <w:ind w:left="2160"/>
        <w:rPr>
          <w:rStyle w:val="CharAttribute1"/>
          <w:rFonts w:ascii="Calibri Light" w:hAnsi="Calibri Light" w:cs="Calibri Light"/>
          <w:b/>
          <w:noProof/>
          <w:color w:val="FFFFFF" w:themeColor="background1"/>
          <w:sz w:val="32"/>
          <w:szCs w:val="32"/>
          <w:lang w:val="en-GB"/>
        </w:rPr>
      </w:pPr>
    </w:p>
    <w:p w14:paraId="75D4F408" w14:textId="77777777" w:rsidR="006D79E0" w:rsidRPr="002457CB" w:rsidRDefault="00480549" w:rsidP="005B2C6E">
      <w:pPr>
        <w:pStyle w:val="ParaAttribute4"/>
        <w:ind w:left="2160"/>
        <w:rPr>
          <w:rStyle w:val="CharAttribute3"/>
          <w:rFonts w:ascii="Calibri Light" w:hAnsi="Calibri Light" w:cs="Calibri Light"/>
          <w:noProof/>
          <w:sz w:val="36"/>
          <w:szCs w:val="36"/>
          <w:lang w:val="en-GB"/>
        </w:rPr>
      </w:pPr>
      <w:r w:rsidRPr="002457CB">
        <w:rPr>
          <w:rStyle w:val="CharAttribute3"/>
          <w:rFonts w:ascii="Calibri Light" w:hAnsi="Calibri Light" w:cs="Calibri Light"/>
          <w:b/>
          <w:noProof/>
          <w:sz w:val="36"/>
          <w:szCs w:val="36"/>
          <w:lang w:val="en-GB"/>
        </w:rPr>
        <w:t xml:space="preserve">  </w:t>
      </w:r>
    </w:p>
    <w:p w14:paraId="05A2D384" w14:textId="03ACB79E" w:rsidR="00480549" w:rsidRPr="002457CB" w:rsidRDefault="00452C0D" w:rsidP="00452C0D">
      <w:pPr>
        <w:pStyle w:val="ParaAttribute4"/>
        <w:ind w:left="2880" w:firstLine="720"/>
        <w:rPr>
          <w:rStyle w:val="CharAttribute3"/>
          <w:rFonts w:ascii="Calibri Light" w:hAnsi="Calibri Light" w:cs="Calibri Light"/>
          <w:noProof/>
          <w:sz w:val="36"/>
          <w:szCs w:val="36"/>
          <w:lang w:val="en-GB"/>
        </w:rPr>
      </w:pPr>
      <w:r w:rsidRPr="002457CB">
        <w:rPr>
          <w:rStyle w:val="CharAttribute3"/>
          <w:rFonts w:ascii="Calibri Light" w:hAnsi="Calibri Light" w:cs="Calibri Light"/>
          <w:noProof/>
          <w:sz w:val="36"/>
          <w:szCs w:val="36"/>
          <w:lang w:val="en-GB"/>
        </w:rPr>
        <w:t xml:space="preserve">            </w:t>
      </w:r>
      <w:r w:rsidR="00905FBC" w:rsidRPr="002457CB">
        <w:rPr>
          <w:rStyle w:val="CharAttribute3"/>
          <w:rFonts w:ascii="Calibri Light" w:hAnsi="Calibri Light" w:cs="Calibri Light"/>
          <w:noProof/>
          <w:sz w:val="36"/>
          <w:szCs w:val="36"/>
          <w:lang w:val="en-GB"/>
        </w:rPr>
        <w:t xml:space="preserve"> </w:t>
      </w:r>
      <w:r w:rsidRPr="002457CB">
        <w:rPr>
          <w:rStyle w:val="CharAttribute3"/>
          <w:rFonts w:ascii="Calibri Light" w:hAnsi="Calibri Light" w:cs="Calibri Light"/>
          <w:noProof/>
          <w:sz w:val="36"/>
          <w:szCs w:val="36"/>
          <w:lang w:val="en-GB"/>
        </w:rPr>
        <w:t xml:space="preserve"> </w:t>
      </w:r>
    </w:p>
    <w:p w14:paraId="583222FA" w14:textId="78A68044" w:rsidR="00452C0D" w:rsidRPr="002457CB" w:rsidRDefault="00403B20" w:rsidP="00480549">
      <w:pPr>
        <w:pStyle w:val="ParaAttribute4"/>
        <w:ind w:left="6480"/>
        <w:rPr>
          <w:rFonts w:ascii="Calibri Light" w:hAnsi="Calibri Light" w:cs="Calibri Light"/>
          <w:b/>
          <w:noProof/>
          <w:color w:val="A6A6A6" w:themeColor="background1" w:themeShade="A6"/>
          <w:sz w:val="36"/>
          <w:szCs w:val="36"/>
          <w:lang w:val="en-GB"/>
        </w:rPr>
      </w:pPr>
      <w:r w:rsidRPr="002457CB">
        <w:rPr>
          <w:rStyle w:val="CharAttribute3"/>
          <w:rFonts w:ascii="Calibri Light" w:hAnsi="Calibri Light" w:cs="Calibri Light"/>
          <w:noProof/>
          <w:color w:val="A6A6A6" w:themeColor="background1" w:themeShade="A6"/>
          <w:sz w:val="36"/>
          <w:szCs w:val="36"/>
          <w:lang w:val="en-GB"/>
        </w:rPr>
        <w:t xml:space="preserve">     </w:t>
      </w:r>
      <w:r w:rsidR="00602866" w:rsidRPr="002457CB">
        <w:rPr>
          <w:rStyle w:val="CharAttribute3"/>
          <w:rFonts w:ascii="Calibri Light" w:hAnsi="Calibri Light" w:cs="Calibri Light"/>
          <w:noProof/>
          <w:color w:val="A6A6A6" w:themeColor="background1" w:themeShade="A6"/>
          <w:sz w:val="36"/>
          <w:szCs w:val="36"/>
          <w:lang w:val="en-GB"/>
        </w:rPr>
        <w:t>[</w:t>
      </w:r>
      <w:r w:rsidR="00064006" w:rsidRPr="002457CB">
        <w:rPr>
          <w:rStyle w:val="CharAttribute3"/>
          <w:rFonts w:ascii="Calibri Light" w:hAnsi="Calibri Light" w:cs="Calibri Light"/>
          <w:noProof/>
          <w:color w:val="A6A6A6" w:themeColor="background1" w:themeShade="A6"/>
          <w:sz w:val="36"/>
          <w:szCs w:val="36"/>
          <w:lang w:val="en-GB"/>
        </w:rPr>
        <w:t>RoL</w:t>
      </w:r>
      <w:r w:rsidR="004905CC">
        <w:rPr>
          <w:rStyle w:val="CharAttribute3"/>
          <w:rFonts w:ascii="Calibri Light" w:hAnsi="Calibri Light" w:cs="Calibri Light"/>
          <w:noProof/>
          <w:color w:val="A6A6A6" w:themeColor="background1" w:themeShade="A6"/>
          <w:sz w:val="36"/>
          <w:szCs w:val="36"/>
          <w:lang w:val="en-GB"/>
        </w:rPr>
        <w:t>/2019</w:t>
      </w:r>
      <w:r w:rsidR="00602866" w:rsidRPr="002457CB">
        <w:rPr>
          <w:rStyle w:val="CharAttribute3"/>
          <w:rFonts w:ascii="Calibri Light" w:hAnsi="Calibri Light" w:cs="Calibri Light"/>
          <w:noProof/>
          <w:color w:val="A6A6A6" w:themeColor="background1" w:themeShade="A6"/>
          <w:sz w:val="36"/>
          <w:szCs w:val="36"/>
          <w:lang w:val="en-GB"/>
        </w:rPr>
        <w:t>/0</w:t>
      </w:r>
      <w:r w:rsidR="00064006" w:rsidRPr="002457CB">
        <w:rPr>
          <w:rStyle w:val="CharAttribute3"/>
          <w:rFonts w:ascii="Calibri Light" w:hAnsi="Calibri Light" w:cs="Calibri Light"/>
          <w:noProof/>
          <w:color w:val="A6A6A6" w:themeColor="background1" w:themeShade="A6"/>
          <w:sz w:val="36"/>
          <w:szCs w:val="36"/>
          <w:lang w:val="en-GB"/>
        </w:rPr>
        <w:t>1</w:t>
      </w:r>
      <w:r w:rsidR="00452C0D" w:rsidRPr="002457CB">
        <w:rPr>
          <w:rStyle w:val="CharAttribute3"/>
          <w:rFonts w:ascii="Calibri Light" w:hAnsi="Calibri Light" w:cs="Calibri Light"/>
          <w:noProof/>
          <w:color w:val="A6A6A6" w:themeColor="background1" w:themeShade="A6"/>
          <w:sz w:val="36"/>
          <w:szCs w:val="36"/>
          <w:lang w:val="en-GB"/>
        </w:rPr>
        <w:t>]</w:t>
      </w:r>
    </w:p>
    <w:p w14:paraId="4D8F0579" w14:textId="518CE2B1" w:rsidR="006D79E0" w:rsidRPr="002457CB" w:rsidRDefault="006D79E0" w:rsidP="003E74F3">
      <w:pPr>
        <w:pStyle w:val="ParaAttribute2"/>
        <w:rPr>
          <w:rFonts w:asciiTheme="minorHAnsi" w:hAnsiTheme="minorHAnsi"/>
          <w:b/>
          <w:noProof/>
          <w:lang w:val="en-GB"/>
        </w:rPr>
      </w:pPr>
    </w:p>
    <w:p w14:paraId="02D1CAB4" w14:textId="77777777" w:rsidR="006D79E0" w:rsidRPr="002457CB" w:rsidRDefault="006D79E0" w:rsidP="003A202B">
      <w:pPr>
        <w:pStyle w:val="ParaAttribute2"/>
        <w:rPr>
          <w:rFonts w:asciiTheme="minorHAnsi" w:hAnsiTheme="minorHAnsi"/>
          <w:b/>
          <w:noProof/>
          <w:lang w:val="en-GB"/>
        </w:rPr>
      </w:pPr>
    </w:p>
    <w:p w14:paraId="455A0367" w14:textId="77777777" w:rsidR="00F61464" w:rsidRPr="002457CB" w:rsidRDefault="006D79E0" w:rsidP="00F61464">
      <w:pPr>
        <w:pStyle w:val="ParaAttribute2"/>
        <w:spacing w:line="140" w:lineRule="exact"/>
        <w:rPr>
          <w:rFonts w:asciiTheme="minorHAnsi" w:hAnsiTheme="minorHAnsi"/>
          <w:b/>
          <w:noProof/>
          <w:lang w:val="en-GB"/>
        </w:rPr>
      </w:pPr>
      <w:r w:rsidRPr="002457CB">
        <w:rPr>
          <w:rFonts w:asciiTheme="minorHAnsi" w:hAnsiTheme="minorHAnsi"/>
          <w:b/>
          <w:noProof/>
          <w:lang w:val="en-GB"/>
        </w:rPr>
        <w:tab/>
      </w:r>
    </w:p>
    <w:p w14:paraId="4C10ECE9" w14:textId="636194D1" w:rsidR="000D2397" w:rsidRPr="002457CB" w:rsidRDefault="00F61464" w:rsidP="003E74F3">
      <w:pPr>
        <w:pStyle w:val="ParaAttribute2"/>
        <w:spacing w:line="180" w:lineRule="exact"/>
        <w:rPr>
          <w:rFonts w:asciiTheme="minorHAnsi" w:hAnsiTheme="minorHAnsi" w:cs="Arial"/>
          <w:noProof/>
          <w:color w:val="365F91" w:themeColor="accent1" w:themeShade="BF"/>
          <w:sz w:val="16"/>
          <w:szCs w:val="16"/>
          <w:lang w:val="en-GB"/>
        </w:rPr>
      </w:pPr>
      <w:r w:rsidRPr="002457CB">
        <w:rPr>
          <w:rFonts w:asciiTheme="minorHAnsi" w:hAnsiTheme="minorHAnsi" w:cs="Arial"/>
          <w:noProof/>
          <w:color w:val="365F91" w:themeColor="accent1" w:themeShade="BF"/>
          <w:sz w:val="18"/>
          <w:szCs w:val="18"/>
          <w:lang w:val="en-GB"/>
        </w:rPr>
        <w:t xml:space="preserve">       </w:t>
      </w:r>
      <w:r w:rsidRPr="002457CB">
        <w:rPr>
          <w:rFonts w:asciiTheme="minorHAnsi" w:hAnsiTheme="minorHAnsi" w:cs="Arial"/>
          <w:noProof/>
          <w:color w:val="244061" w:themeColor="accent1" w:themeShade="80"/>
          <w:sz w:val="18"/>
          <w:szCs w:val="18"/>
          <w:lang w:val="en-GB"/>
        </w:rPr>
        <w:t xml:space="preserve"> </w:t>
      </w:r>
    </w:p>
    <w:p w14:paraId="405D7F36" w14:textId="77777777" w:rsidR="000D2397" w:rsidRPr="002457CB" w:rsidRDefault="000D2397" w:rsidP="00480549">
      <w:pPr>
        <w:pStyle w:val="ParaAttribute2"/>
        <w:spacing w:line="180" w:lineRule="exact"/>
        <w:ind w:firstLine="720"/>
        <w:rPr>
          <w:rFonts w:asciiTheme="minorHAnsi" w:hAnsiTheme="minorHAnsi" w:cs="Arial"/>
          <w:noProof/>
          <w:color w:val="365F91" w:themeColor="accent1" w:themeShade="BF"/>
          <w:sz w:val="16"/>
          <w:szCs w:val="16"/>
          <w:lang w:val="en-GB"/>
        </w:rPr>
      </w:pPr>
    </w:p>
    <w:p w14:paraId="5DE608EA" w14:textId="77777777" w:rsidR="000D2397" w:rsidRPr="002457CB" w:rsidRDefault="000D2397" w:rsidP="00480549">
      <w:pPr>
        <w:pStyle w:val="ParaAttribute2"/>
        <w:spacing w:line="180" w:lineRule="exact"/>
        <w:ind w:firstLine="720"/>
        <w:rPr>
          <w:rFonts w:asciiTheme="minorHAnsi" w:hAnsiTheme="minorHAnsi" w:cs="Arial"/>
          <w:noProof/>
          <w:color w:val="365F91" w:themeColor="accent1" w:themeShade="BF"/>
          <w:sz w:val="16"/>
          <w:szCs w:val="16"/>
          <w:lang w:val="en-GB"/>
        </w:rPr>
      </w:pPr>
    </w:p>
    <w:p w14:paraId="3B73C70A" w14:textId="77777777" w:rsidR="00270A08" w:rsidRDefault="00270A08" w:rsidP="00480549">
      <w:pPr>
        <w:pStyle w:val="ParaAttribute2"/>
        <w:spacing w:line="180" w:lineRule="exact"/>
        <w:ind w:firstLine="720"/>
        <w:rPr>
          <w:rFonts w:asciiTheme="minorHAnsi" w:hAnsiTheme="minorHAnsi" w:cs="Arial"/>
          <w:noProof/>
          <w:color w:val="365F91" w:themeColor="accent1" w:themeShade="BF"/>
          <w:sz w:val="16"/>
          <w:szCs w:val="16"/>
          <w:lang w:val="en-GB"/>
        </w:rPr>
      </w:pPr>
    </w:p>
    <w:p w14:paraId="3288D591" w14:textId="054B85DE" w:rsidR="00270A08" w:rsidRDefault="00270A08" w:rsidP="004905CC">
      <w:pPr>
        <w:pStyle w:val="ParaAttribute2"/>
        <w:spacing w:line="180" w:lineRule="exact"/>
        <w:rPr>
          <w:rFonts w:asciiTheme="minorHAnsi" w:hAnsiTheme="minorHAnsi" w:cs="Arial"/>
          <w:noProof/>
          <w:color w:val="365F91" w:themeColor="accent1" w:themeShade="BF"/>
          <w:sz w:val="16"/>
          <w:szCs w:val="16"/>
          <w:lang w:val="en-GB"/>
        </w:rPr>
      </w:pPr>
    </w:p>
    <w:p w14:paraId="3D5B3F29" w14:textId="77777777" w:rsidR="004905CC" w:rsidRDefault="004905CC" w:rsidP="004905CC">
      <w:pPr>
        <w:pStyle w:val="ParaAttribute2"/>
        <w:spacing w:line="180" w:lineRule="exact"/>
        <w:rPr>
          <w:rFonts w:asciiTheme="minorHAnsi" w:hAnsiTheme="minorHAnsi" w:cs="Arial"/>
          <w:noProof/>
          <w:color w:val="365F91" w:themeColor="accent1" w:themeShade="BF"/>
          <w:sz w:val="16"/>
          <w:szCs w:val="16"/>
          <w:lang w:val="en-GB"/>
        </w:rPr>
      </w:pPr>
    </w:p>
    <w:p w14:paraId="34C06CFE" w14:textId="77777777" w:rsidR="00270A08" w:rsidRDefault="00270A08" w:rsidP="00480549">
      <w:pPr>
        <w:pStyle w:val="ParaAttribute2"/>
        <w:spacing w:line="180" w:lineRule="exact"/>
        <w:ind w:firstLine="720"/>
        <w:rPr>
          <w:rFonts w:asciiTheme="minorHAnsi" w:hAnsiTheme="minorHAnsi" w:cs="Arial"/>
          <w:noProof/>
          <w:color w:val="365F91" w:themeColor="accent1" w:themeShade="BF"/>
          <w:sz w:val="16"/>
          <w:szCs w:val="16"/>
          <w:lang w:val="en-GB"/>
        </w:rPr>
      </w:pPr>
    </w:p>
    <w:p w14:paraId="15C1AA63" w14:textId="77777777" w:rsidR="00270A08" w:rsidRDefault="00270A08" w:rsidP="00480549">
      <w:pPr>
        <w:pStyle w:val="ParaAttribute2"/>
        <w:spacing w:line="180" w:lineRule="exact"/>
        <w:ind w:firstLine="720"/>
        <w:rPr>
          <w:rFonts w:asciiTheme="minorHAnsi" w:hAnsiTheme="minorHAnsi" w:cs="Arial"/>
          <w:noProof/>
          <w:color w:val="365F91" w:themeColor="accent1" w:themeShade="BF"/>
          <w:sz w:val="16"/>
          <w:szCs w:val="16"/>
          <w:lang w:val="en-GB"/>
        </w:rPr>
      </w:pPr>
    </w:p>
    <w:p w14:paraId="73DC137E" w14:textId="77777777" w:rsidR="00270A08" w:rsidRDefault="00270A08" w:rsidP="00480549">
      <w:pPr>
        <w:pStyle w:val="ParaAttribute2"/>
        <w:spacing w:line="180" w:lineRule="exact"/>
        <w:ind w:firstLine="720"/>
        <w:rPr>
          <w:rFonts w:asciiTheme="minorHAnsi" w:hAnsiTheme="minorHAnsi" w:cs="Arial"/>
          <w:noProof/>
          <w:color w:val="365F91" w:themeColor="accent1" w:themeShade="BF"/>
          <w:sz w:val="16"/>
          <w:szCs w:val="16"/>
          <w:lang w:val="en-GB"/>
        </w:rPr>
      </w:pPr>
    </w:p>
    <w:p w14:paraId="5CF0F217" w14:textId="18C0F506" w:rsidR="006D79E0" w:rsidRPr="002457CB" w:rsidRDefault="006D79E0" w:rsidP="00270A08">
      <w:pPr>
        <w:pStyle w:val="ParaAttribute2"/>
        <w:spacing w:line="180" w:lineRule="exact"/>
        <w:rPr>
          <w:rFonts w:asciiTheme="minorHAnsi" w:hAnsiTheme="minorHAnsi" w:cs="Arial"/>
          <w:noProof/>
          <w:color w:val="365F91" w:themeColor="accent1" w:themeShade="BF"/>
          <w:sz w:val="16"/>
          <w:szCs w:val="16"/>
          <w:lang w:val="en-GB"/>
        </w:rPr>
      </w:pPr>
      <w:r w:rsidRPr="002457CB">
        <w:rPr>
          <w:rFonts w:asciiTheme="minorHAnsi" w:hAnsiTheme="minorHAnsi" w:cs="Arial"/>
          <w:noProof/>
          <w:color w:val="365F91" w:themeColor="accent1" w:themeShade="BF"/>
          <w:sz w:val="16"/>
          <w:szCs w:val="16"/>
          <w:lang w:val="en-GB"/>
        </w:rPr>
        <w:t>With financial support from the Justice</w:t>
      </w:r>
    </w:p>
    <w:p w14:paraId="22844A94" w14:textId="5D0E0691" w:rsidR="00583D0E" w:rsidRPr="002457CB" w:rsidRDefault="00480549" w:rsidP="00F61464">
      <w:pPr>
        <w:pStyle w:val="ParaAttribute2"/>
        <w:spacing w:line="180" w:lineRule="exact"/>
        <w:rPr>
          <w:rFonts w:asciiTheme="minorHAnsi" w:hAnsiTheme="minorHAnsi"/>
          <w:b/>
          <w:noProof/>
          <w:lang w:val="en-GB"/>
        </w:rPr>
        <w:sectPr w:rsidR="00583D0E" w:rsidRPr="002457CB" w:rsidSect="005D4C4C">
          <w:pgSz w:w="11907" w:h="16839" w:code="9"/>
          <w:pgMar w:top="1440" w:right="1440" w:bottom="710" w:left="1440" w:header="720" w:footer="720" w:gutter="0"/>
          <w:cols w:space="720"/>
          <w:docGrid w:linePitch="360"/>
        </w:sectPr>
      </w:pPr>
      <w:r w:rsidRPr="002457CB">
        <w:rPr>
          <w:rFonts w:asciiTheme="minorHAnsi" w:hAnsiTheme="minorHAnsi" w:cs="Arial"/>
          <w:noProof/>
          <w:color w:val="365F91" w:themeColor="accent1" w:themeShade="BF"/>
          <w:sz w:val="16"/>
          <w:szCs w:val="16"/>
          <w:lang w:val="en-GB"/>
        </w:rPr>
        <w:t xml:space="preserve">Programme of the </w:t>
      </w:r>
      <w:r w:rsidR="00582A3C" w:rsidRPr="002457CB">
        <w:rPr>
          <w:rFonts w:asciiTheme="minorHAnsi" w:hAnsiTheme="minorHAnsi" w:cs="Arial"/>
          <w:noProof/>
          <w:color w:val="365F91" w:themeColor="accent1" w:themeShade="BF"/>
          <w:sz w:val="16"/>
          <w:szCs w:val="16"/>
          <w:lang w:val="en-GB"/>
        </w:rPr>
        <w:t>European Union</w:t>
      </w:r>
    </w:p>
    <w:p w14:paraId="482DCAA9" w14:textId="77777777" w:rsidR="00AF2FFE" w:rsidRPr="002457CB" w:rsidRDefault="00AF2FFE" w:rsidP="00D90A29">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before="60" w:after="60" w:line="240" w:lineRule="auto"/>
        <w:jc w:val="both"/>
        <w:rPr>
          <w:rStyle w:val="CharAttribute7"/>
          <w:rFonts w:asciiTheme="minorHAnsi" w:eastAsiaTheme="minorHAnsi" w:hAnsiTheme="minorHAnsi" w:cs="ArialMT"/>
          <w:b w:val="0"/>
          <w:noProof/>
          <w:color w:val="1A1A1A"/>
          <w:sz w:val="18"/>
          <w:szCs w:val="18"/>
          <w:lang w:val="en-GB"/>
        </w:rPr>
        <w:sectPr w:rsidR="00AF2FFE" w:rsidRPr="002457CB" w:rsidSect="00933A57">
          <w:type w:val="continuous"/>
          <w:pgSz w:w="11907" w:h="16839" w:code="9"/>
          <w:pgMar w:top="1440" w:right="1440" w:bottom="1440" w:left="1440" w:header="720" w:footer="720" w:gutter="0"/>
          <w:cols w:space="720"/>
          <w:docGrid w:linePitch="360"/>
        </w:sectPr>
      </w:pPr>
    </w:p>
    <w:p w14:paraId="1FC48665" w14:textId="77777777" w:rsidR="00747E92" w:rsidRPr="002A61C0" w:rsidRDefault="0055430F" w:rsidP="00747E92">
      <w:pPr>
        <w:spacing w:after="0"/>
        <w:jc w:val="both"/>
        <w:rPr>
          <w:rFonts w:eastAsia="Times New Roman"/>
          <w:noProof/>
          <w:sz w:val="18"/>
          <w:szCs w:val="18"/>
          <w:u w:val="single"/>
          <w:lang w:val="en-GB"/>
        </w:rPr>
      </w:pPr>
      <w:r w:rsidRPr="00F92E7D">
        <w:rPr>
          <w:noProof/>
          <w:lang w:val="en-GB"/>
        </w:rPr>
        <w:lastRenderedPageBreak/>
        <w:br w:type="page"/>
      </w:r>
      <w:r w:rsidR="00747E92" w:rsidRPr="002A61C0">
        <w:rPr>
          <w:rFonts w:eastAsia="Times New Roman"/>
          <w:noProof/>
          <w:sz w:val="18"/>
          <w:szCs w:val="18"/>
          <w:u w:val="single"/>
          <w:lang w:val="en-GB"/>
        </w:rPr>
        <w:lastRenderedPageBreak/>
        <w:t>Background of the project:</w:t>
      </w:r>
    </w:p>
    <w:p w14:paraId="516491BA" w14:textId="77777777" w:rsidR="00747E92" w:rsidRPr="002A61C0" w:rsidRDefault="00747E92" w:rsidP="00747E92">
      <w:pPr>
        <w:spacing w:after="0"/>
        <w:jc w:val="both"/>
        <w:rPr>
          <w:rFonts w:eastAsia="Times New Roman"/>
          <w:noProof/>
          <w:sz w:val="18"/>
          <w:szCs w:val="18"/>
          <w:u w:val="single"/>
          <w:lang w:val="en-GB"/>
        </w:rPr>
      </w:pPr>
    </w:p>
    <w:p w14:paraId="1A377FE3" w14:textId="77777777" w:rsidR="00747E92" w:rsidRPr="002A61C0" w:rsidRDefault="00747E92" w:rsidP="00747E92">
      <w:pPr>
        <w:ind w:left="720"/>
        <w:jc w:val="both"/>
        <w:rPr>
          <w:noProof/>
          <w:sz w:val="18"/>
          <w:szCs w:val="18"/>
          <w:lang w:val="en-GB"/>
        </w:rPr>
      </w:pPr>
      <w:r w:rsidRPr="002A61C0">
        <w:rPr>
          <w:noProof/>
          <w:sz w:val="18"/>
          <w:szCs w:val="18"/>
          <w:lang w:val="en-GB"/>
        </w:rPr>
        <w:t xml:space="preserve">Following the decision of the European Commission (DG Justice and Consumers Directorate-General) to allocate a grant to organise a series of 8 seminars; one webinar; draft the Manual/Practitioners Guide on aspects of rule of law, and the Training Strategy Guide on rule of law to be used by EJTN members in 2018 and 2019, EJTN together with Tipik communications agency responded and agreed to implement these tasks. The tasks are part of the European Commission strategy for the effective implementation of the EU Charter of Fundamental Rights. </w:t>
      </w:r>
    </w:p>
    <w:p w14:paraId="5E31EFD8" w14:textId="05BCA4D8" w:rsidR="00747E92" w:rsidRPr="002A61C0" w:rsidRDefault="00747E92" w:rsidP="00747E92">
      <w:pPr>
        <w:ind w:left="720"/>
        <w:jc w:val="both"/>
        <w:rPr>
          <w:noProof/>
          <w:sz w:val="18"/>
          <w:szCs w:val="18"/>
          <w:lang w:val="en-GB"/>
        </w:rPr>
      </w:pPr>
      <w:r w:rsidRPr="002A61C0">
        <w:rPr>
          <w:noProof/>
          <w:sz w:val="18"/>
          <w:szCs w:val="18"/>
          <w:lang w:val="en-GB"/>
        </w:rPr>
        <w:t xml:space="preserve">The main objective of these seminars is to </w:t>
      </w:r>
      <w:r w:rsidR="00646436" w:rsidRPr="002A61C0">
        <w:rPr>
          <w:noProof/>
          <w:sz w:val="18"/>
          <w:szCs w:val="18"/>
          <w:lang w:val="en-GB"/>
        </w:rPr>
        <w:t>make the participants reflect on the international and national standards of the Rule of Law</w:t>
      </w:r>
      <w:r w:rsidR="004C138B" w:rsidRPr="002A61C0">
        <w:rPr>
          <w:noProof/>
          <w:sz w:val="18"/>
          <w:szCs w:val="18"/>
          <w:lang w:val="en-GB"/>
        </w:rPr>
        <w:t xml:space="preserve"> and to </w:t>
      </w:r>
      <w:r w:rsidRPr="002A61C0">
        <w:rPr>
          <w:noProof/>
          <w:sz w:val="18"/>
          <w:szCs w:val="18"/>
          <w:lang w:val="en-GB"/>
        </w:rPr>
        <w:t>address aspects of protection of fundamental rights and rule of law</w:t>
      </w:r>
      <w:r w:rsidR="004C138B" w:rsidRPr="002A61C0">
        <w:rPr>
          <w:noProof/>
          <w:sz w:val="18"/>
          <w:szCs w:val="18"/>
          <w:lang w:val="en-GB"/>
        </w:rPr>
        <w:t xml:space="preserve"> as reflected in the ECJ and ECtHR case law, by increasing the understanding of what is the role and daily obligations in private and professional duties of judges and prosecutors</w:t>
      </w:r>
      <w:r w:rsidRPr="002A61C0">
        <w:rPr>
          <w:noProof/>
          <w:sz w:val="18"/>
          <w:szCs w:val="18"/>
          <w:lang w:val="en-GB"/>
        </w:rPr>
        <w:t>, of the EU Member States and six western Balkan nations (Albania, Bosnia and Herzegovina, Macedonia, Montenegro, Serbia and Kosovo)</w:t>
      </w:r>
      <w:r w:rsidR="002A61C0" w:rsidRPr="002A61C0">
        <w:rPr>
          <w:noProof/>
          <w:sz w:val="18"/>
          <w:szCs w:val="18"/>
          <w:lang w:val="en-GB"/>
        </w:rPr>
        <w:t>.</w:t>
      </w:r>
    </w:p>
    <w:p w14:paraId="3CCB1D24" w14:textId="77777777" w:rsidR="00747E92" w:rsidRPr="002A61C0" w:rsidRDefault="00747E92" w:rsidP="00747E92">
      <w:pPr>
        <w:ind w:left="720"/>
        <w:jc w:val="both"/>
        <w:rPr>
          <w:noProof/>
          <w:sz w:val="18"/>
          <w:szCs w:val="18"/>
          <w:lang w:val="en-GB"/>
        </w:rPr>
      </w:pPr>
      <w:r w:rsidRPr="002A61C0">
        <w:rPr>
          <w:noProof/>
          <w:sz w:val="18"/>
          <w:szCs w:val="18"/>
          <w:lang w:val="en-GB"/>
        </w:rPr>
        <w:t>The seminars together with the other deliverables aim to increase the coherence and complementarity among existing training module materials on the topic of rule of law all across the EU and six western Balkan nations (Albania, Bosnia and Herzegovina, Macedonia, Montenegro, Serbia and Kosovo).</w:t>
      </w:r>
    </w:p>
    <w:p w14:paraId="5729C897" w14:textId="68F4BA27" w:rsidR="00747E92" w:rsidRDefault="00747E92" w:rsidP="00747E92">
      <w:pPr>
        <w:spacing w:after="0"/>
        <w:jc w:val="both"/>
        <w:rPr>
          <w:rFonts w:eastAsia="Times New Roman"/>
          <w:noProof/>
          <w:sz w:val="18"/>
          <w:szCs w:val="18"/>
          <w:u w:val="single"/>
          <w:lang w:val="en-GB"/>
        </w:rPr>
      </w:pPr>
      <w:r w:rsidRPr="002A61C0">
        <w:rPr>
          <w:rFonts w:eastAsia="Times New Roman"/>
          <w:noProof/>
          <w:sz w:val="18"/>
          <w:szCs w:val="18"/>
          <w:u w:val="single"/>
          <w:lang w:val="en-GB"/>
        </w:rPr>
        <w:t>Background of the seminar</w:t>
      </w:r>
      <w:r w:rsidR="00403850">
        <w:rPr>
          <w:rFonts w:eastAsia="Times New Roman"/>
          <w:noProof/>
          <w:sz w:val="18"/>
          <w:szCs w:val="18"/>
          <w:u w:val="single"/>
          <w:lang w:val="en-GB"/>
        </w:rPr>
        <w:t>s</w:t>
      </w:r>
      <w:r w:rsidRPr="002A61C0">
        <w:rPr>
          <w:rFonts w:eastAsia="Times New Roman"/>
          <w:noProof/>
          <w:sz w:val="18"/>
          <w:szCs w:val="18"/>
          <w:u w:val="single"/>
          <w:lang w:val="en-GB"/>
        </w:rPr>
        <w:t>:</w:t>
      </w:r>
    </w:p>
    <w:p w14:paraId="2BA5F0E1" w14:textId="77777777" w:rsidR="00B94BCD" w:rsidRPr="002A61C0" w:rsidRDefault="00B94BCD" w:rsidP="00747E92">
      <w:pPr>
        <w:spacing w:after="0"/>
        <w:jc w:val="both"/>
        <w:rPr>
          <w:noProof/>
          <w:lang w:val="en-GB"/>
        </w:rPr>
      </w:pPr>
    </w:p>
    <w:p w14:paraId="51F1A243" w14:textId="77777777" w:rsidR="00313BF0" w:rsidRPr="002A61C0" w:rsidRDefault="00313BF0" w:rsidP="002A61C0">
      <w:pPr>
        <w:ind w:left="720"/>
        <w:jc w:val="both"/>
        <w:rPr>
          <w:noProof/>
          <w:sz w:val="18"/>
          <w:szCs w:val="18"/>
          <w:lang w:val="en-GB"/>
        </w:rPr>
      </w:pPr>
      <w:r w:rsidRPr="002A61C0">
        <w:rPr>
          <w:noProof/>
          <w:sz w:val="18"/>
          <w:szCs w:val="18"/>
          <w:lang w:val="en-GB"/>
        </w:rPr>
        <w:t>The existing, well-established UN, Council of Europe (CoE) and European Union (EU) standards emphasize the key role of the independent and impartial judiciary as well as autonomous and impartial prosecution services in safeguarding the rule of law and making the right to access justice</w:t>
      </w:r>
      <w:r w:rsidRPr="002A61C0" w:rsidDel="007D527A">
        <w:rPr>
          <w:noProof/>
          <w:sz w:val="18"/>
          <w:szCs w:val="18"/>
          <w:lang w:val="en-GB"/>
        </w:rPr>
        <w:t xml:space="preserve"> </w:t>
      </w:r>
      <w:r w:rsidRPr="002A61C0">
        <w:rPr>
          <w:noProof/>
          <w:sz w:val="18"/>
          <w:szCs w:val="18"/>
          <w:lang w:val="en-GB"/>
        </w:rPr>
        <w:t xml:space="preserve">as well as other fundamental rights, as enshrined in the Charter of Fundamental Rights of the European Union and other CoE and international human rights instruments, a reality for every individual. </w:t>
      </w:r>
    </w:p>
    <w:p w14:paraId="41F4EC27" w14:textId="77777777" w:rsidR="00313BF0" w:rsidRPr="005F15F2" w:rsidRDefault="00313BF0" w:rsidP="002A61C0">
      <w:pPr>
        <w:ind w:left="720"/>
        <w:jc w:val="both"/>
        <w:rPr>
          <w:noProof/>
          <w:sz w:val="18"/>
          <w:szCs w:val="18"/>
          <w:lang w:val="en-GB"/>
        </w:rPr>
      </w:pPr>
      <w:r w:rsidRPr="002A61C0">
        <w:rPr>
          <w:noProof/>
          <w:sz w:val="18"/>
          <w:szCs w:val="18"/>
          <w:lang w:val="en-GB"/>
        </w:rPr>
        <w:t>In the context of the EU in particular, the rule of law - together with respect for fundamental rights and democracy - is listed in Article 2 of the Treaty on European Union as one of the core values on which the Union is founded. The rule of law is a prerequisite for individuals’ trust that justice prevails, the prosecution services are autonomous and the courts are impartial. The justice systems firmly anchored in the rule of law are key for the implementation of EU law and for the strengthening of mutual trust.</w:t>
      </w:r>
    </w:p>
    <w:p w14:paraId="730FEB0D" w14:textId="5C104896" w:rsidR="00313BF0" w:rsidRPr="005F15F2" w:rsidRDefault="00313BF0" w:rsidP="002A61C0">
      <w:pPr>
        <w:ind w:left="720"/>
        <w:jc w:val="both"/>
        <w:rPr>
          <w:noProof/>
          <w:sz w:val="18"/>
          <w:szCs w:val="18"/>
          <w:lang w:val="en-GB"/>
        </w:rPr>
      </w:pPr>
      <w:r w:rsidRPr="005F15F2">
        <w:rPr>
          <w:noProof/>
          <w:sz w:val="18"/>
          <w:szCs w:val="18"/>
          <w:lang w:val="en-GB"/>
        </w:rPr>
        <w:t xml:space="preserve"> Whatever the model of the national justice system or the legal tradition in which it is based, legality, legal certainty, prevention of abuse of power, independence and impartiality, autonomy, effectiveness and quality are essential rule of law components on which any justice system should be based.  These are common qualities which ensure that in all European systems, judiciaries of every branch (civil, criminal and administrative) as well as prosecution services all ensure that the rule of law is guaranteed, especially by the fair, impartial and efficient administration of justice in all cases and at all stages of the proceedings within their competence. In other words, these qualities are crucial for both groups, judges and prosecutors, and the seminars address issues of relevance for both of these groups. </w:t>
      </w:r>
    </w:p>
    <w:p w14:paraId="44B94257" w14:textId="42F5FB3F" w:rsidR="00313BF0" w:rsidRPr="005F15F2" w:rsidRDefault="00313BF0" w:rsidP="002A61C0">
      <w:pPr>
        <w:ind w:left="720"/>
        <w:jc w:val="both"/>
        <w:rPr>
          <w:noProof/>
          <w:sz w:val="18"/>
          <w:szCs w:val="18"/>
          <w:lang w:val="en-GB"/>
        </w:rPr>
      </w:pPr>
      <w:r w:rsidRPr="005F15F2">
        <w:rPr>
          <w:noProof/>
          <w:sz w:val="18"/>
          <w:szCs w:val="18"/>
          <w:lang w:val="en-GB"/>
        </w:rPr>
        <w:t xml:space="preserve">The two seminars will be held focusing on different aspects of the rule of law relevant for the daily work of judges and prosecutors. Both seminars will start with an overview of key international, European and EU standards related to rule of law. They will then focus on practical issues in relation to the work of judges and prosecutors in relation to the following areas: </w:t>
      </w:r>
    </w:p>
    <w:p w14:paraId="1232DDBF" w14:textId="77777777" w:rsidR="00313BF0" w:rsidRPr="005F15F2" w:rsidRDefault="00313BF0" w:rsidP="005F15F2">
      <w:pPr>
        <w:pStyle w:val="Akapitzlist"/>
        <w:numPr>
          <w:ilvl w:val="0"/>
          <w:numId w:val="25"/>
        </w:numPr>
        <w:jc w:val="both"/>
        <w:rPr>
          <w:noProof/>
          <w:sz w:val="18"/>
          <w:szCs w:val="18"/>
          <w:lang w:val="en-GB"/>
        </w:rPr>
      </w:pPr>
      <w:r w:rsidRPr="005F15F2">
        <w:rPr>
          <w:i/>
          <w:noProof/>
          <w:sz w:val="18"/>
          <w:szCs w:val="18"/>
          <w:lang w:val="en-GB"/>
        </w:rPr>
        <w:t>Seminar 1</w:t>
      </w:r>
      <w:r w:rsidRPr="005F15F2">
        <w:rPr>
          <w:noProof/>
          <w:sz w:val="18"/>
          <w:szCs w:val="18"/>
          <w:lang w:val="en-GB"/>
        </w:rPr>
        <w:t xml:space="preserve">: Relationship of judges/prosecutors in work environment and vis-à-vis other state powers; Infringement of the security of tenure of judges and prosecutors. </w:t>
      </w:r>
    </w:p>
    <w:p w14:paraId="4471AF92" w14:textId="77777777" w:rsidR="00313BF0" w:rsidRPr="005F15F2" w:rsidRDefault="00313BF0" w:rsidP="005F15F2">
      <w:pPr>
        <w:pStyle w:val="Akapitzlist"/>
        <w:numPr>
          <w:ilvl w:val="0"/>
          <w:numId w:val="25"/>
        </w:numPr>
        <w:jc w:val="both"/>
        <w:rPr>
          <w:noProof/>
          <w:sz w:val="18"/>
          <w:szCs w:val="18"/>
          <w:lang w:val="en-GB"/>
        </w:rPr>
      </w:pPr>
      <w:r w:rsidRPr="005F15F2">
        <w:rPr>
          <w:i/>
          <w:noProof/>
          <w:sz w:val="18"/>
          <w:szCs w:val="18"/>
          <w:lang w:val="en-GB"/>
        </w:rPr>
        <w:t>Seminar 2</w:t>
      </w:r>
      <w:r w:rsidRPr="005F15F2">
        <w:rPr>
          <w:noProof/>
          <w:sz w:val="18"/>
          <w:szCs w:val="18"/>
          <w:lang w:val="en-GB"/>
        </w:rPr>
        <w:t>: Selected aspects of independence of judges and prosecutors; Judicial and prosecutorial integrity: standards of ethical and professional conduct</w:t>
      </w:r>
    </w:p>
    <w:p w14:paraId="3230B8C5" w14:textId="148C7E39" w:rsidR="00313BF0" w:rsidRPr="005F15F2" w:rsidRDefault="00313BF0" w:rsidP="005F15F2">
      <w:pPr>
        <w:ind w:left="720"/>
        <w:jc w:val="both"/>
        <w:rPr>
          <w:noProof/>
          <w:sz w:val="18"/>
          <w:szCs w:val="18"/>
          <w:lang w:val="en-GB"/>
        </w:rPr>
      </w:pPr>
      <w:r w:rsidRPr="005F15F2">
        <w:rPr>
          <w:noProof/>
          <w:sz w:val="18"/>
          <w:szCs w:val="18"/>
          <w:lang w:val="en-GB"/>
        </w:rPr>
        <w:t>Both seminar will also address the issue of public discussion and criticism of judges and prosecutors: role of media and public trust.</w:t>
      </w:r>
    </w:p>
    <w:p w14:paraId="3E09BC67" w14:textId="7DF5F439" w:rsidR="00747E92" w:rsidRDefault="006B3450" w:rsidP="00747E92">
      <w:pPr>
        <w:spacing w:after="0"/>
        <w:jc w:val="both"/>
        <w:rPr>
          <w:rFonts w:eastAsia="Times New Roman"/>
          <w:sz w:val="18"/>
          <w:szCs w:val="18"/>
          <w:u w:val="single"/>
          <w:lang w:val="en-GB"/>
        </w:rPr>
      </w:pPr>
      <w:r w:rsidRPr="00BC4CE7">
        <w:rPr>
          <w:rFonts w:eastAsia="Times New Roman"/>
          <w:sz w:val="18"/>
          <w:szCs w:val="18"/>
          <w:u w:val="single"/>
          <w:lang w:val="en-GB"/>
        </w:rPr>
        <w:t>Requi</w:t>
      </w:r>
      <w:r>
        <w:rPr>
          <w:rFonts w:eastAsia="Times New Roman"/>
          <w:sz w:val="18"/>
          <w:szCs w:val="18"/>
          <w:u w:val="single"/>
          <w:lang w:val="en-GB"/>
        </w:rPr>
        <w:t>red profile of the participants</w:t>
      </w:r>
      <w:r w:rsidR="00747E92" w:rsidRPr="005F15F2">
        <w:rPr>
          <w:rFonts w:eastAsia="Times New Roman"/>
          <w:noProof/>
          <w:sz w:val="18"/>
          <w:szCs w:val="18"/>
          <w:u w:val="single"/>
          <w:lang w:val="en-GB"/>
        </w:rPr>
        <w:t>:</w:t>
      </w:r>
    </w:p>
    <w:p w14:paraId="38C8A212" w14:textId="77777777" w:rsidR="00B94BCD" w:rsidRPr="005F15F2" w:rsidRDefault="00B94BCD" w:rsidP="00747E92">
      <w:pPr>
        <w:spacing w:after="0"/>
        <w:jc w:val="both"/>
        <w:rPr>
          <w:rFonts w:eastAsia="Times New Roman"/>
          <w:noProof/>
          <w:sz w:val="18"/>
          <w:szCs w:val="18"/>
          <w:u w:val="single"/>
          <w:lang w:val="en-GB"/>
        </w:rPr>
      </w:pPr>
    </w:p>
    <w:p w14:paraId="68B82722" w14:textId="5A8FEB57" w:rsidR="00313BF0" w:rsidRPr="005F15F2" w:rsidRDefault="00313BF0" w:rsidP="00313BF0">
      <w:pPr>
        <w:numPr>
          <w:ilvl w:val="0"/>
          <w:numId w:val="23"/>
        </w:numPr>
        <w:spacing w:after="0"/>
        <w:jc w:val="both"/>
        <w:rPr>
          <w:rFonts w:eastAsia="Times New Roman"/>
          <w:noProof/>
          <w:sz w:val="18"/>
          <w:szCs w:val="18"/>
        </w:rPr>
      </w:pPr>
      <w:r w:rsidRPr="005F15F2">
        <w:rPr>
          <w:rFonts w:eastAsia="Times New Roman"/>
          <w:noProof/>
          <w:sz w:val="18"/>
          <w:szCs w:val="18"/>
        </w:rPr>
        <w:t>all members of judiciary as well as prosecution services from EU Member States and the Western Balkans countries</w:t>
      </w:r>
      <w:r>
        <w:rPr>
          <w:rFonts w:eastAsia="Times New Roman"/>
          <w:noProof/>
          <w:sz w:val="18"/>
          <w:szCs w:val="18"/>
        </w:rPr>
        <w:t>;</w:t>
      </w:r>
    </w:p>
    <w:p w14:paraId="7BC2292D" w14:textId="0C57288C" w:rsidR="00313BF0" w:rsidRPr="005F15F2" w:rsidRDefault="00313BF0" w:rsidP="00313BF0">
      <w:pPr>
        <w:numPr>
          <w:ilvl w:val="0"/>
          <w:numId w:val="23"/>
        </w:numPr>
        <w:spacing w:after="0"/>
        <w:jc w:val="both"/>
        <w:rPr>
          <w:rFonts w:eastAsia="Times New Roman"/>
          <w:noProof/>
          <w:sz w:val="18"/>
          <w:szCs w:val="18"/>
        </w:rPr>
      </w:pPr>
      <w:r w:rsidRPr="005F15F2">
        <w:rPr>
          <w:rFonts w:eastAsia="Times New Roman"/>
          <w:noProof/>
          <w:sz w:val="18"/>
          <w:szCs w:val="18"/>
          <w:lang w:val="de-AT"/>
        </w:rPr>
        <w:t>specific groups like presidents of courts, members of councils, members of supreme judicial bodies, spokepersons of the courts</w:t>
      </w:r>
      <w:r>
        <w:rPr>
          <w:rFonts w:eastAsia="Times New Roman"/>
          <w:noProof/>
          <w:sz w:val="18"/>
          <w:szCs w:val="18"/>
          <w:lang w:val="de-AT"/>
        </w:rPr>
        <w:t>;</w:t>
      </w:r>
    </w:p>
    <w:p w14:paraId="62B29DC7" w14:textId="06BB4D44" w:rsidR="00313BF0" w:rsidRPr="005F15F2" w:rsidRDefault="00313BF0" w:rsidP="00313BF0">
      <w:pPr>
        <w:numPr>
          <w:ilvl w:val="0"/>
          <w:numId w:val="23"/>
        </w:numPr>
        <w:spacing w:after="0"/>
        <w:jc w:val="both"/>
        <w:rPr>
          <w:rFonts w:eastAsia="Times New Roman"/>
          <w:noProof/>
          <w:sz w:val="18"/>
          <w:szCs w:val="18"/>
        </w:rPr>
      </w:pPr>
      <w:r w:rsidRPr="005F15F2">
        <w:rPr>
          <w:rFonts w:eastAsia="Times New Roman"/>
          <w:noProof/>
          <w:sz w:val="18"/>
          <w:szCs w:val="18"/>
        </w:rPr>
        <w:lastRenderedPageBreak/>
        <w:t>trainers at national training institutions for prosecutors and judges</w:t>
      </w:r>
      <w:r>
        <w:rPr>
          <w:rFonts w:eastAsia="Times New Roman"/>
          <w:noProof/>
          <w:sz w:val="18"/>
          <w:szCs w:val="18"/>
        </w:rPr>
        <w:t>.</w:t>
      </w:r>
    </w:p>
    <w:p w14:paraId="168D8D2B" w14:textId="77777777" w:rsidR="00747E92" w:rsidRPr="005F15F2" w:rsidRDefault="00747E92" w:rsidP="00747E92">
      <w:pPr>
        <w:spacing w:after="0"/>
        <w:jc w:val="both"/>
        <w:rPr>
          <w:rFonts w:eastAsia="Times New Roman"/>
          <w:noProof/>
          <w:sz w:val="18"/>
          <w:szCs w:val="18"/>
          <w:u w:val="single"/>
        </w:rPr>
      </w:pPr>
    </w:p>
    <w:p w14:paraId="4F6D649D" w14:textId="03FE6FE6" w:rsidR="00747E92" w:rsidRDefault="009463BD" w:rsidP="00747E92">
      <w:pPr>
        <w:pStyle w:val="SenderAddress"/>
        <w:spacing w:after="0" w:line="259" w:lineRule="auto"/>
        <w:jc w:val="both"/>
        <w:rPr>
          <w:noProof/>
          <w:sz w:val="18"/>
          <w:szCs w:val="18"/>
          <w:lang w:val="en-GB"/>
        </w:rPr>
      </w:pPr>
      <w:r>
        <w:rPr>
          <w:noProof/>
          <w:sz w:val="18"/>
          <w:szCs w:val="18"/>
          <w:u w:val="single"/>
          <w:lang w:val="en-GB"/>
        </w:rPr>
        <w:t>The goals of the seminar</w:t>
      </w:r>
      <w:r w:rsidR="00747E92" w:rsidRPr="00B94BCD">
        <w:rPr>
          <w:noProof/>
          <w:sz w:val="18"/>
          <w:szCs w:val="18"/>
          <w:lang w:val="en-GB"/>
        </w:rPr>
        <w:t>:</w:t>
      </w:r>
    </w:p>
    <w:p w14:paraId="5317787C" w14:textId="77777777" w:rsidR="00B94BCD" w:rsidRPr="00B94BCD" w:rsidRDefault="00B94BCD" w:rsidP="00747E92">
      <w:pPr>
        <w:pStyle w:val="SenderAddress"/>
        <w:spacing w:after="0" w:line="259" w:lineRule="auto"/>
        <w:jc w:val="both"/>
        <w:rPr>
          <w:noProof/>
          <w:sz w:val="18"/>
          <w:szCs w:val="18"/>
          <w:lang w:val="en-GB"/>
        </w:rPr>
      </w:pPr>
    </w:p>
    <w:p w14:paraId="11595638" w14:textId="4C6DA9A5" w:rsidR="00313BF0" w:rsidRPr="00313BF0" w:rsidRDefault="00313BF0" w:rsidP="00313BF0">
      <w:pPr>
        <w:numPr>
          <w:ilvl w:val="0"/>
          <w:numId w:val="22"/>
        </w:numPr>
        <w:spacing w:after="0"/>
        <w:jc w:val="both"/>
        <w:rPr>
          <w:noProof/>
          <w:sz w:val="18"/>
          <w:szCs w:val="18"/>
        </w:rPr>
      </w:pPr>
      <w:r w:rsidRPr="00313BF0">
        <w:rPr>
          <w:noProof/>
          <w:sz w:val="18"/>
          <w:szCs w:val="18"/>
        </w:rPr>
        <w:t>To enhance knowledge of judges and prosecutors of all levels and different hierarchical    functions and branches of different aspects of the rule of law, such as independency and impartiality, separation of powers, responsibility and accountability of judges and prosecutors, communication strategies, particular challenges to the rule of law (corrupti</w:t>
      </w:r>
      <w:r>
        <w:rPr>
          <w:noProof/>
          <w:sz w:val="18"/>
          <w:szCs w:val="18"/>
        </w:rPr>
        <w:t>on, conflicts of interest, etc);</w:t>
      </w:r>
    </w:p>
    <w:p w14:paraId="2B4D6781" w14:textId="2611ED8B" w:rsidR="00313BF0" w:rsidRPr="00313BF0" w:rsidRDefault="00313BF0" w:rsidP="00313BF0">
      <w:pPr>
        <w:numPr>
          <w:ilvl w:val="0"/>
          <w:numId w:val="22"/>
        </w:numPr>
        <w:spacing w:after="0"/>
        <w:jc w:val="both"/>
        <w:rPr>
          <w:noProof/>
          <w:sz w:val="18"/>
          <w:szCs w:val="18"/>
        </w:rPr>
      </w:pPr>
      <w:r w:rsidRPr="00313BF0">
        <w:rPr>
          <w:noProof/>
          <w:sz w:val="18"/>
          <w:szCs w:val="18"/>
        </w:rPr>
        <w:t>To raise awareness among judges and prosecutors as how these aspects of the rule of law play an important role in their daily work</w:t>
      </w:r>
      <w:r>
        <w:rPr>
          <w:noProof/>
          <w:sz w:val="18"/>
          <w:szCs w:val="18"/>
        </w:rPr>
        <w:t>;</w:t>
      </w:r>
    </w:p>
    <w:p w14:paraId="53888C70" w14:textId="18D2B5BB" w:rsidR="00313BF0" w:rsidRPr="00313BF0" w:rsidRDefault="00313BF0" w:rsidP="00313BF0">
      <w:pPr>
        <w:numPr>
          <w:ilvl w:val="0"/>
          <w:numId w:val="22"/>
        </w:numPr>
        <w:spacing w:after="0"/>
        <w:jc w:val="both"/>
        <w:rPr>
          <w:noProof/>
          <w:sz w:val="18"/>
          <w:szCs w:val="18"/>
        </w:rPr>
      </w:pPr>
      <w:r w:rsidRPr="00313BF0">
        <w:rPr>
          <w:noProof/>
          <w:sz w:val="18"/>
          <w:szCs w:val="18"/>
        </w:rPr>
        <w:t>To increase the awareness of judges and prosecutors on the importance of a good communication policy about the managing of cases that raise general concerns in public opinion</w:t>
      </w:r>
      <w:r>
        <w:rPr>
          <w:noProof/>
          <w:sz w:val="18"/>
          <w:szCs w:val="18"/>
        </w:rPr>
        <w:t>;</w:t>
      </w:r>
    </w:p>
    <w:p w14:paraId="388096F4" w14:textId="66927E4E" w:rsidR="00313BF0" w:rsidRPr="00313BF0" w:rsidRDefault="00313BF0" w:rsidP="00313BF0">
      <w:pPr>
        <w:numPr>
          <w:ilvl w:val="0"/>
          <w:numId w:val="22"/>
        </w:numPr>
        <w:spacing w:after="0"/>
        <w:jc w:val="both"/>
        <w:rPr>
          <w:noProof/>
          <w:sz w:val="18"/>
          <w:szCs w:val="18"/>
        </w:rPr>
      </w:pPr>
      <w:r w:rsidRPr="00313BF0">
        <w:rPr>
          <w:noProof/>
          <w:sz w:val="18"/>
          <w:szCs w:val="18"/>
        </w:rPr>
        <w:t>To sharpen the participants skills and sensitivity to the issues related to rule of law and to stress the common values of the rule of law principle throughout Europe</w:t>
      </w:r>
      <w:r>
        <w:rPr>
          <w:noProof/>
          <w:sz w:val="18"/>
          <w:szCs w:val="18"/>
        </w:rPr>
        <w:t>;</w:t>
      </w:r>
    </w:p>
    <w:p w14:paraId="382BE88E" w14:textId="1D045918" w:rsidR="00313BF0" w:rsidRPr="00313BF0" w:rsidRDefault="00313BF0" w:rsidP="00313BF0">
      <w:pPr>
        <w:numPr>
          <w:ilvl w:val="0"/>
          <w:numId w:val="22"/>
        </w:numPr>
        <w:spacing w:after="0"/>
        <w:jc w:val="both"/>
        <w:rPr>
          <w:noProof/>
          <w:sz w:val="18"/>
          <w:szCs w:val="18"/>
        </w:rPr>
      </w:pPr>
      <w:r w:rsidRPr="00313BF0">
        <w:rPr>
          <w:noProof/>
          <w:sz w:val="18"/>
          <w:szCs w:val="18"/>
        </w:rPr>
        <w:t>to have an in depth exchange with European colleagues and enhance also in this way mutual trust</w:t>
      </w:r>
      <w:r>
        <w:rPr>
          <w:noProof/>
          <w:sz w:val="18"/>
          <w:szCs w:val="18"/>
        </w:rPr>
        <w:t>.</w:t>
      </w:r>
    </w:p>
    <w:p w14:paraId="32B9CB81" w14:textId="77777777" w:rsidR="00747E92" w:rsidRPr="00B94BCD" w:rsidRDefault="00747E92" w:rsidP="00747E92">
      <w:pPr>
        <w:spacing w:after="0"/>
        <w:jc w:val="both"/>
        <w:rPr>
          <w:noProof/>
          <w:sz w:val="18"/>
          <w:szCs w:val="18"/>
        </w:rPr>
      </w:pPr>
    </w:p>
    <w:p w14:paraId="1CC0DFFE" w14:textId="46761426" w:rsidR="00747E92" w:rsidRDefault="00747E92" w:rsidP="00747E92">
      <w:pPr>
        <w:spacing w:after="0"/>
        <w:jc w:val="both"/>
        <w:rPr>
          <w:noProof/>
          <w:sz w:val="18"/>
          <w:szCs w:val="18"/>
          <w:u w:val="single"/>
          <w:lang w:val="en-GB"/>
        </w:rPr>
      </w:pPr>
      <w:r w:rsidRPr="00B94BCD">
        <w:rPr>
          <w:noProof/>
          <w:sz w:val="18"/>
          <w:szCs w:val="18"/>
          <w:u w:val="single"/>
          <w:lang w:val="en-GB"/>
        </w:rPr>
        <w:t>Additional objective for the project:</w:t>
      </w:r>
    </w:p>
    <w:p w14:paraId="3AEFCD3F" w14:textId="77777777" w:rsidR="00B94BCD" w:rsidRPr="00B94BCD" w:rsidRDefault="00B94BCD" w:rsidP="00747E92">
      <w:pPr>
        <w:spacing w:after="0"/>
        <w:jc w:val="both"/>
        <w:rPr>
          <w:noProof/>
          <w:sz w:val="18"/>
          <w:szCs w:val="18"/>
          <w:u w:val="single"/>
          <w:lang w:val="en-GB"/>
        </w:rPr>
      </w:pPr>
    </w:p>
    <w:p w14:paraId="24511FCC" w14:textId="77777777" w:rsidR="00313BF0" w:rsidRPr="00313BF0" w:rsidRDefault="00313BF0" w:rsidP="00B94BCD">
      <w:pPr>
        <w:numPr>
          <w:ilvl w:val="0"/>
          <w:numId w:val="24"/>
        </w:numPr>
        <w:spacing w:after="0"/>
        <w:jc w:val="both"/>
        <w:rPr>
          <w:noProof/>
          <w:sz w:val="18"/>
          <w:szCs w:val="18"/>
        </w:rPr>
      </w:pPr>
      <w:r w:rsidRPr="00313BF0">
        <w:rPr>
          <w:noProof/>
          <w:sz w:val="18"/>
          <w:szCs w:val="18"/>
        </w:rPr>
        <w:t>To discuss and identify the essential components of the rule of law from the perspective of both judges and prosecutors;</w:t>
      </w:r>
    </w:p>
    <w:p w14:paraId="573DA3C8" w14:textId="77777777" w:rsidR="00313BF0" w:rsidRPr="00313BF0" w:rsidRDefault="00313BF0" w:rsidP="00B94BCD">
      <w:pPr>
        <w:numPr>
          <w:ilvl w:val="0"/>
          <w:numId w:val="24"/>
        </w:numPr>
        <w:spacing w:after="0"/>
        <w:jc w:val="both"/>
        <w:rPr>
          <w:noProof/>
          <w:sz w:val="18"/>
          <w:szCs w:val="18"/>
        </w:rPr>
      </w:pPr>
      <w:r w:rsidRPr="00313BF0">
        <w:rPr>
          <w:noProof/>
          <w:sz w:val="18"/>
          <w:szCs w:val="18"/>
        </w:rPr>
        <w:t xml:space="preserve">To collect information and materials that can be of used for drafting of a Training Strategy and Practitioners Manual; </w:t>
      </w:r>
    </w:p>
    <w:p w14:paraId="72C12537" w14:textId="77777777" w:rsidR="00313BF0" w:rsidRPr="00313BF0" w:rsidRDefault="00313BF0" w:rsidP="00B94BCD">
      <w:pPr>
        <w:numPr>
          <w:ilvl w:val="0"/>
          <w:numId w:val="24"/>
        </w:numPr>
        <w:spacing w:after="0"/>
        <w:jc w:val="both"/>
        <w:rPr>
          <w:noProof/>
          <w:sz w:val="18"/>
          <w:szCs w:val="18"/>
        </w:rPr>
      </w:pPr>
      <w:r w:rsidRPr="00313BF0">
        <w:rPr>
          <w:noProof/>
          <w:sz w:val="18"/>
          <w:szCs w:val="18"/>
        </w:rPr>
        <w:t>To boost similar training activities on the respective national level across EU.</w:t>
      </w:r>
    </w:p>
    <w:p w14:paraId="2E5DDBBB" w14:textId="77777777" w:rsidR="00747E92" w:rsidRPr="00B94BCD" w:rsidRDefault="00747E92" w:rsidP="00747E92">
      <w:pPr>
        <w:spacing w:after="0"/>
        <w:jc w:val="both"/>
        <w:rPr>
          <w:noProof/>
          <w:sz w:val="18"/>
          <w:szCs w:val="18"/>
        </w:rPr>
      </w:pPr>
    </w:p>
    <w:p w14:paraId="61C36135" w14:textId="1CA1C2C1" w:rsidR="00747E92" w:rsidRDefault="009463BD" w:rsidP="00747E92">
      <w:pPr>
        <w:spacing w:after="0" w:line="240" w:lineRule="auto"/>
        <w:jc w:val="both"/>
        <w:rPr>
          <w:rFonts w:eastAsia="Calibri" w:cstheme="minorHAnsi"/>
          <w:noProof/>
          <w:sz w:val="18"/>
          <w:szCs w:val="18"/>
          <w:u w:val="single"/>
          <w:lang w:val="en-GB"/>
        </w:rPr>
      </w:pPr>
      <w:r>
        <w:rPr>
          <w:rFonts w:eastAsia="Calibri" w:cstheme="minorHAnsi"/>
          <w:noProof/>
          <w:sz w:val="18"/>
          <w:szCs w:val="18"/>
          <w:u w:val="single"/>
          <w:lang w:val="en-GB"/>
        </w:rPr>
        <w:t>After the seminarit is expected the participants</w:t>
      </w:r>
      <w:r w:rsidR="00747E92" w:rsidRPr="00B94BCD">
        <w:rPr>
          <w:rFonts w:eastAsia="Calibri" w:cstheme="minorHAnsi"/>
          <w:noProof/>
          <w:sz w:val="18"/>
          <w:szCs w:val="18"/>
          <w:u w:val="single"/>
          <w:lang w:val="en-GB"/>
        </w:rPr>
        <w:t>:</w:t>
      </w:r>
    </w:p>
    <w:p w14:paraId="04B929ED" w14:textId="77777777" w:rsidR="00B94BCD" w:rsidRDefault="00B94BCD" w:rsidP="00747E92">
      <w:pPr>
        <w:spacing w:after="0" w:line="240" w:lineRule="auto"/>
        <w:jc w:val="both"/>
        <w:rPr>
          <w:rFonts w:eastAsia="Calibri" w:cstheme="minorHAnsi"/>
          <w:noProof/>
          <w:sz w:val="18"/>
          <w:szCs w:val="18"/>
          <w:u w:val="single"/>
          <w:lang w:val="en-GB"/>
        </w:rPr>
      </w:pPr>
    </w:p>
    <w:p w14:paraId="7E93148D" w14:textId="65B0B8A2" w:rsidR="00313BF0" w:rsidRPr="00B94BCD" w:rsidRDefault="00313BF0" w:rsidP="00B94BCD">
      <w:pPr>
        <w:ind w:left="720"/>
        <w:jc w:val="both"/>
        <w:rPr>
          <w:noProof/>
          <w:sz w:val="18"/>
          <w:szCs w:val="18"/>
          <w:lang w:val="en-GB"/>
        </w:rPr>
      </w:pPr>
      <w:r w:rsidRPr="00B94BCD">
        <w:rPr>
          <w:noProof/>
          <w:sz w:val="18"/>
          <w:szCs w:val="18"/>
          <w:lang w:val="en-GB"/>
        </w:rPr>
        <w:t>Increased knowledge on the key elements of the rule of law, and their practical implications in the professional and private lives of judges and prosecutors. In this context, increased awareness and knowledge of the participants on how to protect and uphold the rule of law values in their every-day work. In particular, awareness of individual guarantees that a judge and a prosecutor can apply in their work in order to reinforce the rule of law, such as integrity, personal independence, intellectual independence, competence, media communication strategies, appropriate appointment or disciplinary procedures.</w:t>
      </w:r>
    </w:p>
    <w:p w14:paraId="3831C78A" w14:textId="77777777" w:rsidR="00313BF0" w:rsidRPr="00B94BCD" w:rsidRDefault="00313BF0" w:rsidP="00747E92">
      <w:pPr>
        <w:spacing w:after="0" w:line="240" w:lineRule="auto"/>
        <w:jc w:val="both"/>
        <w:rPr>
          <w:rFonts w:eastAsia="Calibri" w:cstheme="minorHAnsi"/>
          <w:noProof/>
          <w:sz w:val="18"/>
          <w:szCs w:val="18"/>
          <w:u w:val="single"/>
        </w:rPr>
      </w:pPr>
    </w:p>
    <w:p w14:paraId="1F752B03" w14:textId="77777777" w:rsidR="0055430F" w:rsidRPr="00B94BCD" w:rsidRDefault="0055430F" w:rsidP="00747E92">
      <w:pPr>
        <w:spacing w:after="0"/>
        <w:jc w:val="both"/>
        <w:rPr>
          <w:noProof/>
          <w:sz w:val="18"/>
          <w:szCs w:val="18"/>
          <w:lang w:val="en-GB"/>
        </w:rPr>
      </w:pPr>
    </w:p>
    <w:tbl>
      <w:tblPr>
        <w:tblpPr w:leftFromText="180" w:rightFromText="180" w:vertAnchor="text" w:horzAnchor="margin" w:tblpXSpec="center" w:tblpY="-39"/>
        <w:tblW w:w="113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7"/>
        <w:gridCol w:w="4405"/>
        <w:gridCol w:w="1406"/>
        <w:gridCol w:w="4277"/>
      </w:tblGrid>
      <w:tr w:rsidR="00D90A29" w:rsidRPr="0019541C" w14:paraId="2DC660C5" w14:textId="77777777" w:rsidTr="000C1339">
        <w:trPr>
          <w:trHeight w:val="300"/>
        </w:trPr>
        <w:tc>
          <w:tcPr>
            <w:tcW w:w="11365" w:type="dxa"/>
            <w:gridSpan w:val="4"/>
            <w:tcBorders>
              <w:top w:val="single" w:sz="4" w:space="0" w:color="FFFFFF" w:themeColor="background1"/>
              <w:left w:val="nil"/>
              <w:bottom w:val="nil"/>
              <w:right w:val="nil"/>
            </w:tcBorders>
            <w:shd w:val="clear" w:color="auto" w:fill="FFFFFF" w:themeFill="background1"/>
            <w:noWrap/>
            <w:vAlign w:val="center"/>
          </w:tcPr>
          <w:p w14:paraId="6CFFD61F" w14:textId="77777777" w:rsidR="00D90A29" w:rsidRPr="006C1E51" w:rsidRDefault="00D90A29" w:rsidP="008656FD">
            <w:pPr>
              <w:spacing w:before="60" w:after="60" w:line="240" w:lineRule="auto"/>
              <w:rPr>
                <w:rFonts w:eastAsia="Times New Roman" w:cs="Arial"/>
                <w:b/>
                <w:noProof/>
                <w:color w:val="365F91" w:themeColor="accent1" w:themeShade="BF"/>
                <w:sz w:val="36"/>
                <w:szCs w:val="36"/>
                <w:lang w:val="en-GB"/>
              </w:rPr>
            </w:pPr>
            <w:r w:rsidRPr="006C1E51">
              <w:rPr>
                <w:rFonts w:eastAsia="Times New Roman" w:cs="Arial"/>
                <w:b/>
                <w:noProof/>
                <w:color w:val="365F91" w:themeColor="accent1" w:themeShade="BF"/>
                <w:sz w:val="36"/>
                <w:szCs w:val="36"/>
                <w:lang w:val="en-GB"/>
              </w:rPr>
              <w:lastRenderedPageBreak/>
              <w:t xml:space="preserve">Draft </w:t>
            </w:r>
            <w:r w:rsidR="000C1339" w:rsidRPr="006C1E51">
              <w:rPr>
                <w:rFonts w:eastAsia="Times New Roman" w:cs="Arial"/>
                <w:b/>
                <w:noProof/>
                <w:color w:val="365F91" w:themeColor="accent1" w:themeShade="BF"/>
                <w:sz w:val="36"/>
                <w:szCs w:val="36"/>
                <w:lang w:val="en-GB"/>
              </w:rPr>
              <w:t>Programme</w:t>
            </w:r>
          </w:p>
        </w:tc>
      </w:tr>
      <w:tr w:rsidR="000C1339" w:rsidRPr="0019541C" w14:paraId="4F51AC36" w14:textId="77777777" w:rsidTr="000C1339">
        <w:trPr>
          <w:trHeight w:val="994"/>
        </w:trPr>
        <w:tc>
          <w:tcPr>
            <w:tcW w:w="5682" w:type="dxa"/>
            <w:gridSpan w:val="2"/>
            <w:tcBorders>
              <w:top w:val="nil"/>
              <w:left w:val="nil"/>
              <w:bottom w:val="nil"/>
              <w:right w:val="nil"/>
            </w:tcBorders>
            <w:shd w:val="clear" w:color="auto" w:fill="FFFFFF" w:themeFill="background1"/>
            <w:noWrap/>
            <w:vAlign w:val="center"/>
          </w:tcPr>
          <w:p w14:paraId="2E7B22A2" w14:textId="77777777" w:rsidR="000C1339" w:rsidRPr="006C1E51" w:rsidRDefault="000C1339" w:rsidP="00291C89">
            <w:pPr>
              <w:autoSpaceDE w:val="0"/>
              <w:autoSpaceDN w:val="0"/>
              <w:adjustRightInd w:val="0"/>
              <w:spacing w:before="60" w:after="60" w:line="240" w:lineRule="auto"/>
              <w:jc w:val="both"/>
              <w:rPr>
                <w:rFonts w:cs="ArialMT"/>
                <w:b/>
                <w:noProof/>
                <w:color w:val="1A1A1A"/>
                <w:sz w:val="18"/>
                <w:szCs w:val="18"/>
                <w:lang w:val="en-GB"/>
              </w:rPr>
            </w:pPr>
            <w:r w:rsidRPr="006C1E51">
              <w:rPr>
                <w:rFonts w:cs="ArialMT"/>
                <w:b/>
                <w:noProof/>
                <w:color w:val="1A1A1A"/>
                <w:sz w:val="18"/>
                <w:szCs w:val="18"/>
                <w:lang w:val="en-GB"/>
              </w:rPr>
              <w:t xml:space="preserve">Day-and-a-half training comprised of four lectures and one workshop. Participants to this event will devote their time to get introduced to the elements and principles of Rule of Law. All the lectures and workshop sessions will be led by experienced judges, practitioners and trainers, who will guide the selected Judges through the course of their work. </w:t>
            </w:r>
          </w:p>
          <w:p w14:paraId="44EC7C1D" w14:textId="77777777" w:rsidR="00B5039F" w:rsidRPr="006C1E51" w:rsidRDefault="00B5039F" w:rsidP="00291C89">
            <w:pPr>
              <w:autoSpaceDE w:val="0"/>
              <w:autoSpaceDN w:val="0"/>
              <w:adjustRightInd w:val="0"/>
              <w:spacing w:before="60" w:after="60" w:line="240" w:lineRule="auto"/>
              <w:jc w:val="both"/>
              <w:rPr>
                <w:rFonts w:cs="ArialMT"/>
                <w:b/>
                <w:noProof/>
                <w:color w:val="1A1A1A"/>
                <w:sz w:val="18"/>
                <w:szCs w:val="18"/>
                <w:lang w:val="en-GB"/>
              </w:rPr>
            </w:pPr>
          </w:p>
        </w:tc>
        <w:tc>
          <w:tcPr>
            <w:tcW w:w="5683" w:type="dxa"/>
            <w:gridSpan w:val="2"/>
            <w:tcBorders>
              <w:top w:val="nil"/>
              <w:left w:val="nil"/>
              <w:bottom w:val="nil"/>
              <w:right w:val="nil"/>
            </w:tcBorders>
            <w:shd w:val="clear" w:color="auto" w:fill="FFFFFF" w:themeFill="background1"/>
            <w:vAlign w:val="center"/>
          </w:tcPr>
          <w:p w14:paraId="3F624784" w14:textId="77777777" w:rsidR="000C1339" w:rsidRPr="006C1E51" w:rsidRDefault="000C1339" w:rsidP="00291C89">
            <w:pPr>
              <w:spacing w:after="0" w:line="240" w:lineRule="auto"/>
              <w:jc w:val="both"/>
              <w:rPr>
                <w:rFonts w:cs="ArialMT"/>
                <w:b/>
                <w:noProof/>
                <w:color w:val="1A1A1A"/>
                <w:sz w:val="18"/>
                <w:szCs w:val="18"/>
                <w:lang w:val="en-GB"/>
              </w:rPr>
            </w:pPr>
            <w:r w:rsidRPr="006C1E51">
              <w:rPr>
                <w:rFonts w:cs="ArialMT"/>
                <w:b/>
                <w:noProof/>
                <w:color w:val="1A1A1A"/>
                <w:sz w:val="18"/>
                <w:szCs w:val="18"/>
                <w:lang w:val="en-GB"/>
              </w:rPr>
              <w:t>The training will also serve as a forum for the exchange of knowledge and best practices between judges from across the EU and the Western Balkan states.</w:t>
            </w:r>
            <w:r w:rsidR="00B5039F" w:rsidRPr="006C1E51">
              <w:rPr>
                <w:rFonts w:cs="ArialMT"/>
                <w:b/>
                <w:noProof/>
                <w:color w:val="1A1A1A"/>
                <w:sz w:val="18"/>
                <w:szCs w:val="18"/>
                <w:lang w:val="en-GB"/>
              </w:rPr>
              <w:t xml:space="preserve">                    </w:t>
            </w:r>
          </w:p>
          <w:p w14:paraId="385E6AC5" w14:textId="77777777" w:rsidR="00B5039F" w:rsidRPr="006C1E51" w:rsidRDefault="00B5039F" w:rsidP="00291C89">
            <w:pPr>
              <w:spacing w:after="0" w:line="240" w:lineRule="auto"/>
              <w:jc w:val="both"/>
              <w:rPr>
                <w:rFonts w:cs="ArialMT"/>
                <w:b/>
                <w:noProof/>
                <w:color w:val="1A1A1A"/>
                <w:sz w:val="18"/>
                <w:szCs w:val="18"/>
                <w:lang w:val="en-GB"/>
              </w:rPr>
            </w:pPr>
          </w:p>
          <w:p w14:paraId="1932DCEA" w14:textId="77777777" w:rsidR="00B5039F" w:rsidRPr="006C1E51" w:rsidRDefault="00B5039F" w:rsidP="00291C89">
            <w:pPr>
              <w:spacing w:after="0" w:line="240" w:lineRule="auto"/>
              <w:jc w:val="both"/>
              <w:rPr>
                <w:rFonts w:eastAsia="Times New Roman" w:cs="Arial"/>
                <w:b/>
                <w:noProof/>
                <w:color w:val="365F91" w:themeColor="accent1" w:themeShade="BF"/>
                <w:sz w:val="36"/>
                <w:szCs w:val="36"/>
                <w:lang w:val="en-GB"/>
              </w:rPr>
            </w:pPr>
          </w:p>
        </w:tc>
      </w:tr>
      <w:tr w:rsidR="008656FD" w:rsidRPr="0019541C" w14:paraId="3EDCB277" w14:textId="77777777" w:rsidTr="00D90A29">
        <w:trPr>
          <w:trHeight w:val="300"/>
        </w:trPr>
        <w:tc>
          <w:tcPr>
            <w:tcW w:w="11365" w:type="dxa"/>
            <w:gridSpan w:val="4"/>
            <w:tcBorders>
              <w:top w:val="nil"/>
            </w:tcBorders>
            <w:shd w:val="clear" w:color="000000" w:fill="BFBFBF"/>
            <w:noWrap/>
            <w:vAlign w:val="center"/>
            <w:hideMark/>
          </w:tcPr>
          <w:p w14:paraId="0B487E18" w14:textId="009D469B" w:rsidR="008656FD" w:rsidRPr="006C1E51" w:rsidRDefault="003D3B5F" w:rsidP="008656FD">
            <w:pPr>
              <w:spacing w:before="60" w:after="60" w:line="240" w:lineRule="auto"/>
              <w:rPr>
                <w:rFonts w:eastAsia="Times New Roman" w:cstheme="minorHAnsi"/>
                <w:b/>
                <w:noProof/>
                <w:sz w:val="18"/>
                <w:szCs w:val="18"/>
                <w:lang w:val="en-GB"/>
              </w:rPr>
            </w:pPr>
            <w:r w:rsidRPr="006C1E51">
              <w:rPr>
                <w:rFonts w:eastAsia="Times New Roman" w:cstheme="minorHAnsi"/>
                <w:b/>
                <w:noProof/>
                <w:sz w:val="18"/>
                <w:szCs w:val="18"/>
                <w:lang w:val="en-GB"/>
              </w:rPr>
              <w:t xml:space="preserve"> </w:t>
            </w:r>
            <w:r w:rsidR="00705A26">
              <w:rPr>
                <w:rFonts w:eastAsia="Times New Roman" w:cstheme="minorHAnsi"/>
                <w:b/>
                <w:noProof/>
                <w:sz w:val="18"/>
                <w:szCs w:val="18"/>
                <w:lang w:val="en-GB"/>
              </w:rPr>
              <w:t>2</w:t>
            </w:r>
            <w:r w:rsidR="004905CC">
              <w:rPr>
                <w:rFonts w:eastAsia="Times New Roman" w:cstheme="minorHAnsi"/>
                <w:b/>
                <w:noProof/>
                <w:sz w:val="18"/>
                <w:szCs w:val="18"/>
                <w:lang w:val="en-GB"/>
              </w:rPr>
              <w:t>9</w:t>
            </w:r>
            <w:r w:rsidR="003E579C" w:rsidRPr="006C1E51">
              <w:rPr>
                <w:rFonts w:eastAsia="Times New Roman" w:cstheme="minorHAnsi"/>
                <w:b/>
                <w:noProof/>
                <w:sz w:val="18"/>
                <w:szCs w:val="18"/>
                <w:lang w:val="en-GB"/>
              </w:rPr>
              <w:t xml:space="preserve"> </w:t>
            </w:r>
            <w:r w:rsidR="004905CC">
              <w:rPr>
                <w:rFonts w:eastAsia="Times New Roman" w:cstheme="minorHAnsi"/>
                <w:b/>
                <w:noProof/>
                <w:sz w:val="18"/>
                <w:szCs w:val="18"/>
                <w:lang w:val="en-GB"/>
              </w:rPr>
              <w:t>January</w:t>
            </w:r>
            <w:r w:rsidR="0055430F" w:rsidRPr="006C1E51">
              <w:rPr>
                <w:rFonts w:eastAsia="Times New Roman" w:cstheme="minorHAnsi"/>
                <w:b/>
                <w:noProof/>
                <w:sz w:val="18"/>
                <w:szCs w:val="18"/>
                <w:lang w:val="en-GB"/>
              </w:rPr>
              <w:t>,</w:t>
            </w:r>
            <w:r w:rsidR="004905CC">
              <w:rPr>
                <w:rFonts w:eastAsia="Times New Roman" w:cstheme="minorHAnsi"/>
                <w:b/>
                <w:noProof/>
                <w:sz w:val="18"/>
                <w:szCs w:val="18"/>
                <w:lang w:val="en-GB"/>
              </w:rPr>
              <w:t xml:space="preserve"> 2019</w:t>
            </w:r>
          </w:p>
          <w:p w14:paraId="771A1676" w14:textId="4B58A36D" w:rsidR="008656FD" w:rsidRPr="006C1E51" w:rsidRDefault="008656FD" w:rsidP="00323463">
            <w:pPr>
              <w:spacing w:after="60" w:line="240" w:lineRule="auto"/>
              <w:rPr>
                <w:rFonts w:eastAsia="Times New Roman" w:cstheme="minorHAnsi"/>
                <w:b/>
                <w:noProof/>
                <w:sz w:val="18"/>
                <w:szCs w:val="18"/>
                <w:lang w:val="en-GB"/>
              </w:rPr>
            </w:pPr>
            <w:r w:rsidRPr="006C1E51">
              <w:rPr>
                <w:rFonts w:eastAsia="Times New Roman" w:cstheme="minorHAnsi"/>
                <w:b/>
                <w:noProof/>
                <w:sz w:val="18"/>
                <w:szCs w:val="18"/>
                <w:lang w:val="en-GB"/>
              </w:rPr>
              <w:t>Moderator:</w:t>
            </w:r>
            <w:r w:rsidR="00105B9D" w:rsidRPr="006C1E51">
              <w:rPr>
                <w:rFonts w:eastAsia="Times New Roman" w:cstheme="minorHAnsi"/>
                <w:b/>
                <w:noProof/>
                <w:sz w:val="18"/>
                <w:szCs w:val="18"/>
                <w:lang w:val="en-GB"/>
              </w:rPr>
              <w:t xml:space="preserve"> </w:t>
            </w:r>
            <w:r w:rsidR="00AF58B2" w:rsidRPr="006C1E51">
              <w:rPr>
                <w:rFonts w:eastAsia="Times New Roman" w:cstheme="minorHAnsi"/>
                <w:b/>
                <w:noProof/>
                <w:sz w:val="18"/>
                <w:szCs w:val="18"/>
                <w:lang w:val="en-GB"/>
              </w:rPr>
              <w:t xml:space="preserve"> </w:t>
            </w:r>
            <w:r w:rsidR="00DF3B0B">
              <w:rPr>
                <w:rFonts w:ascii="Calibri Light" w:hAnsi="Calibri Light" w:cs="Calibri Light"/>
              </w:rPr>
              <w:t xml:space="preserve"> </w:t>
            </w:r>
            <w:r w:rsidR="00DF3B0B" w:rsidRPr="00DF3B0B">
              <w:rPr>
                <w:b/>
                <w:sz w:val="18"/>
                <w:szCs w:val="18"/>
              </w:rPr>
              <w:t>Nina Betetto</w:t>
            </w:r>
          </w:p>
        </w:tc>
      </w:tr>
      <w:tr w:rsidR="008656FD" w:rsidRPr="0019541C" w14:paraId="5145A571" w14:textId="77777777" w:rsidTr="008C7ABE">
        <w:trPr>
          <w:trHeight w:val="270"/>
        </w:trPr>
        <w:tc>
          <w:tcPr>
            <w:tcW w:w="1277" w:type="dxa"/>
            <w:shd w:val="clear" w:color="auto" w:fill="808080" w:themeFill="background1" w:themeFillShade="80"/>
            <w:noWrap/>
            <w:vAlign w:val="center"/>
            <w:hideMark/>
          </w:tcPr>
          <w:p w14:paraId="33B753FA" w14:textId="77777777" w:rsidR="008656FD" w:rsidRPr="006C1E51" w:rsidRDefault="008656FD" w:rsidP="008656FD">
            <w:pPr>
              <w:spacing w:after="0" w:line="240" w:lineRule="auto"/>
              <w:rPr>
                <w:rFonts w:eastAsia="Times New Roman" w:cstheme="minorHAnsi"/>
                <w:noProof/>
                <w:sz w:val="18"/>
                <w:szCs w:val="18"/>
                <w:lang w:val="en-GB"/>
              </w:rPr>
            </w:pPr>
            <w:r w:rsidRPr="006C1E51">
              <w:rPr>
                <w:rFonts w:eastAsia="Times New Roman" w:cstheme="minorHAnsi"/>
                <w:noProof/>
                <w:sz w:val="18"/>
                <w:szCs w:val="18"/>
                <w:lang w:val="en-GB"/>
              </w:rPr>
              <w:t xml:space="preserve">  0</w:t>
            </w:r>
            <w:r w:rsidR="00F73324" w:rsidRPr="006C1E51">
              <w:rPr>
                <w:rFonts w:eastAsia="Times New Roman" w:cstheme="minorHAnsi"/>
                <w:noProof/>
                <w:sz w:val="18"/>
                <w:szCs w:val="18"/>
                <w:lang w:val="en-GB"/>
              </w:rPr>
              <w:t>8</w:t>
            </w:r>
            <w:r w:rsidRPr="006C1E51">
              <w:rPr>
                <w:rFonts w:eastAsia="Times New Roman" w:cstheme="minorHAnsi"/>
                <w:noProof/>
                <w:sz w:val="18"/>
                <w:szCs w:val="18"/>
                <w:lang w:val="en-GB"/>
              </w:rPr>
              <w:t>.</w:t>
            </w:r>
            <w:r w:rsidR="00F73324" w:rsidRPr="006C1E51">
              <w:rPr>
                <w:rFonts w:eastAsia="Times New Roman" w:cstheme="minorHAnsi"/>
                <w:noProof/>
                <w:sz w:val="18"/>
                <w:szCs w:val="18"/>
                <w:lang w:val="en-GB"/>
              </w:rPr>
              <w:t>45</w:t>
            </w:r>
            <w:r w:rsidRPr="006C1E51">
              <w:rPr>
                <w:rFonts w:eastAsia="Times New Roman" w:cstheme="minorHAnsi"/>
                <w:noProof/>
                <w:sz w:val="18"/>
                <w:szCs w:val="18"/>
                <w:lang w:val="en-GB"/>
              </w:rPr>
              <w:t>-09.</w:t>
            </w:r>
            <w:r w:rsidR="00F73324" w:rsidRPr="006C1E51">
              <w:rPr>
                <w:rFonts w:eastAsia="Times New Roman" w:cstheme="minorHAnsi"/>
                <w:noProof/>
                <w:sz w:val="18"/>
                <w:szCs w:val="18"/>
                <w:lang w:val="en-GB"/>
              </w:rPr>
              <w:t>00</w:t>
            </w:r>
          </w:p>
        </w:tc>
        <w:tc>
          <w:tcPr>
            <w:tcW w:w="10088" w:type="dxa"/>
            <w:gridSpan w:val="3"/>
            <w:shd w:val="clear" w:color="000000" w:fill="EAEAEA"/>
            <w:noWrap/>
            <w:vAlign w:val="center"/>
            <w:hideMark/>
          </w:tcPr>
          <w:p w14:paraId="1B1D6202" w14:textId="77777777" w:rsidR="008656FD" w:rsidRPr="006C1E51" w:rsidRDefault="00393DD9" w:rsidP="008656FD">
            <w:pPr>
              <w:spacing w:after="0" w:line="240" w:lineRule="auto"/>
              <w:rPr>
                <w:rFonts w:eastAsia="Times New Roman" w:cstheme="minorHAnsi"/>
                <w:noProof/>
                <w:sz w:val="18"/>
                <w:szCs w:val="18"/>
                <w:lang w:val="en-GB"/>
              </w:rPr>
            </w:pPr>
            <w:r w:rsidRPr="006C1E51">
              <w:rPr>
                <w:rFonts w:eastAsia="Times New Roman" w:cstheme="minorHAnsi"/>
                <w:noProof/>
                <w:sz w:val="18"/>
                <w:szCs w:val="18"/>
                <w:lang w:val="en-GB"/>
              </w:rPr>
              <w:t>R</w:t>
            </w:r>
            <w:r w:rsidR="008656FD" w:rsidRPr="006C1E51">
              <w:rPr>
                <w:rFonts w:eastAsia="Times New Roman" w:cstheme="minorHAnsi"/>
                <w:noProof/>
                <w:sz w:val="18"/>
                <w:szCs w:val="18"/>
                <w:lang w:val="en-GB"/>
              </w:rPr>
              <w:t>egistration of the participants</w:t>
            </w:r>
          </w:p>
        </w:tc>
      </w:tr>
      <w:tr w:rsidR="00824AC0" w:rsidRPr="0019541C" w14:paraId="57623EB2" w14:textId="77777777" w:rsidTr="008C7ABE">
        <w:trPr>
          <w:trHeight w:val="247"/>
        </w:trPr>
        <w:tc>
          <w:tcPr>
            <w:tcW w:w="1277" w:type="dxa"/>
            <w:shd w:val="clear" w:color="auto" w:fill="808080" w:themeFill="background1" w:themeFillShade="80"/>
            <w:noWrap/>
            <w:vAlign w:val="center"/>
          </w:tcPr>
          <w:p w14:paraId="77E8BB29" w14:textId="77777777" w:rsidR="00824AC0" w:rsidRPr="00107B65" w:rsidRDefault="00824AC0" w:rsidP="008656FD">
            <w:pPr>
              <w:spacing w:after="0" w:line="240" w:lineRule="auto"/>
              <w:jc w:val="center"/>
              <w:rPr>
                <w:rFonts w:eastAsia="Times New Roman" w:cstheme="minorHAnsi"/>
                <w:noProof/>
                <w:sz w:val="18"/>
                <w:szCs w:val="18"/>
                <w:lang w:val="en-GB"/>
              </w:rPr>
            </w:pPr>
            <w:r w:rsidRPr="00107B65">
              <w:rPr>
                <w:rFonts w:eastAsia="Times New Roman" w:cstheme="minorHAnsi"/>
                <w:noProof/>
                <w:sz w:val="18"/>
                <w:szCs w:val="18"/>
                <w:lang w:val="en-GB"/>
              </w:rPr>
              <w:t>9.</w:t>
            </w:r>
            <w:r w:rsidR="00F73324" w:rsidRPr="00107B65">
              <w:rPr>
                <w:rFonts w:eastAsia="Times New Roman" w:cstheme="minorHAnsi"/>
                <w:noProof/>
                <w:sz w:val="18"/>
                <w:szCs w:val="18"/>
                <w:lang w:val="en-GB"/>
              </w:rPr>
              <w:t>0</w:t>
            </w:r>
            <w:r w:rsidRPr="00107B65">
              <w:rPr>
                <w:rFonts w:eastAsia="Times New Roman" w:cstheme="minorHAnsi"/>
                <w:noProof/>
                <w:sz w:val="18"/>
                <w:szCs w:val="18"/>
                <w:lang w:val="en-GB"/>
              </w:rPr>
              <w:t>0-</w:t>
            </w:r>
            <w:r w:rsidR="00F73324" w:rsidRPr="00107B65">
              <w:rPr>
                <w:rFonts w:eastAsia="Times New Roman" w:cstheme="minorHAnsi"/>
                <w:noProof/>
                <w:sz w:val="18"/>
                <w:szCs w:val="18"/>
                <w:lang w:val="en-GB"/>
              </w:rPr>
              <w:t>9</w:t>
            </w:r>
            <w:r w:rsidRPr="00107B65">
              <w:rPr>
                <w:rFonts w:eastAsia="Times New Roman" w:cstheme="minorHAnsi"/>
                <w:noProof/>
                <w:sz w:val="18"/>
                <w:szCs w:val="18"/>
                <w:lang w:val="en-GB"/>
              </w:rPr>
              <w:t>.</w:t>
            </w:r>
            <w:r w:rsidR="00F73324" w:rsidRPr="00107B65">
              <w:rPr>
                <w:rFonts w:eastAsia="Times New Roman" w:cstheme="minorHAnsi"/>
                <w:noProof/>
                <w:sz w:val="18"/>
                <w:szCs w:val="18"/>
                <w:lang w:val="en-GB"/>
              </w:rPr>
              <w:t>15</w:t>
            </w:r>
          </w:p>
        </w:tc>
        <w:tc>
          <w:tcPr>
            <w:tcW w:w="5811" w:type="dxa"/>
            <w:gridSpan w:val="2"/>
            <w:shd w:val="clear" w:color="auto" w:fill="F0FAFF"/>
            <w:vAlign w:val="center"/>
          </w:tcPr>
          <w:p w14:paraId="36610F4D" w14:textId="77777777" w:rsidR="00824AC0" w:rsidRPr="00107B65" w:rsidRDefault="00824AC0" w:rsidP="008656FD">
            <w:pPr>
              <w:spacing w:before="60" w:after="60" w:line="240" w:lineRule="auto"/>
              <w:jc w:val="both"/>
              <w:rPr>
                <w:rFonts w:eastAsia="Times New Roman" w:cstheme="minorHAnsi"/>
                <w:b/>
                <w:noProof/>
                <w:sz w:val="18"/>
                <w:szCs w:val="18"/>
                <w:lang w:val="en-GB"/>
              </w:rPr>
            </w:pPr>
            <w:r w:rsidRPr="00107B65">
              <w:rPr>
                <w:rFonts w:eastAsia="Times New Roman" w:cstheme="minorHAnsi"/>
                <w:b/>
                <w:noProof/>
                <w:sz w:val="18"/>
                <w:szCs w:val="18"/>
                <w:lang w:val="en-GB"/>
              </w:rPr>
              <w:t xml:space="preserve">Welcome Words </w:t>
            </w:r>
          </w:p>
          <w:p w14:paraId="4494DD1B" w14:textId="77777777" w:rsidR="00824AC0" w:rsidRPr="00107B65" w:rsidRDefault="00824AC0" w:rsidP="008656FD">
            <w:pPr>
              <w:spacing w:after="60" w:line="240" w:lineRule="auto"/>
              <w:jc w:val="both"/>
              <w:rPr>
                <w:rFonts w:eastAsia="Times New Roman" w:cstheme="minorHAnsi"/>
                <w:b/>
                <w:noProof/>
                <w:sz w:val="18"/>
                <w:szCs w:val="18"/>
                <w:lang w:val="en-GB"/>
              </w:rPr>
            </w:pPr>
            <w:r w:rsidRPr="00107B65">
              <w:rPr>
                <w:rFonts w:eastAsia="Times New Roman" w:cstheme="minorHAnsi"/>
                <w:b/>
                <w:noProof/>
                <w:sz w:val="18"/>
                <w:szCs w:val="18"/>
                <w:lang w:val="en-GB"/>
              </w:rPr>
              <w:t>Presentation of the European Judicial Training Network</w:t>
            </w:r>
            <w:r w:rsidRPr="00107B65">
              <w:rPr>
                <w:rFonts w:eastAsia="Times New Roman" w:cstheme="minorHAnsi"/>
                <w:noProof/>
                <w:sz w:val="18"/>
                <w:szCs w:val="18"/>
                <w:lang w:val="en-GB"/>
              </w:rPr>
              <w:t xml:space="preserve"> </w:t>
            </w:r>
          </w:p>
        </w:tc>
        <w:tc>
          <w:tcPr>
            <w:tcW w:w="4277" w:type="dxa"/>
            <w:vMerge w:val="restart"/>
            <w:shd w:val="clear" w:color="auto" w:fill="auto"/>
            <w:vAlign w:val="center"/>
          </w:tcPr>
          <w:p w14:paraId="15938501" w14:textId="2693B34E" w:rsidR="00105B9D" w:rsidRPr="006078FD" w:rsidRDefault="00105B9D" w:rsidP="00291C89">
            <w:pPr>
              <w:spacing w:after="0"/>
              <w:rPr>
                <w:rFonts w:cstheme="minorHAnsi"/>
                <w:b/>
                <w:noProof/>
                <w:sz w:val="18"/>
                <w:szCs w:val="18"/>
                <w:lang w:val="en-GB"/>
              </w:rPr>
            </w:pPr>
          </w:p>
        </w:tc>
      </w:tr>
      <w:tr w:rsidR="00824AC0" w:rsidRPr="0019541C" w14:paraId="7E545C0F" w14:textId="77777777" w:rsidTr="008C7ABE">
        <w:trPr>
          <w:trHeight w:val="783"/>
        </w:trPr>
        <w:tc>
          <w:tcPr>
            <w:tcW w:w="1277" w:type="dxa"/>
            <w:shd w:val="clear" w:color="auto" w:fill="808080" w:themeFill="background1" w:themeFillShade="80"/>
            <w:noWrap/>
            <w:hideMark/>
          </w:tcPr>
          <w:p w14:paraId="6F0C0981" w14:textId="77777777" w:rsidR="00824AC0" w:rsidRPr="00107B65" w:rsidRDefault="00824AC0" w:rsidP="008656FD">
            <w:pPr>
              <w:spacing w:after="0" w:line="240" w:lineRule="auto"/>
              <w:jc w:val="center"/>
              <w:rPr>
                <w:rFonts w:eastAsia="Times New Roman" w:cstheme="minorHAnsi"/>
                <w:noProof/>
                <w:sz w:val="18"/>
                <w:szCs w:val="18"/>
                <w:lang w:val="en-GB"/>
              </w:rPr>
            </w:pPr>
            <w:r w:rsidRPr="00107B65">
              <w:rPr>
                <w:rFonts w:eastAsia="Times New Roman" w:cstheme="minorHAnsi"/>
                <w:noProof/>
                <w:sz w:val="18"/>
                <w:szCs w:val="18"/>
                <w:lang w:val="en-GB"/>
              </w:rPr>
              <w:t>10.00-1</w:t>
            </w:r>
            <w:r w:rsidR="004F5DC6" w:rsidRPr="00107B65">
              <w:rPr>
                <w:rFonts w:eastAsia="Times New Roman" w:cstheme="minorHAnsi"/>
                <w:noProof/>
                <w:sz w:val="18"/>
                <w:szCs w:val="18"/>
                <w:lang w:val="en-GB"/>
              </w:rPr>
              <w:t>0</w:t>
            </w:r>
            <w:r w:rsidRPr="00107B65">
              <w:rPr>
                <w:rFonts w:eastAsia="Times New Roman" w:cstheme="minorHAnsi"/>
                <w:noProof/>
                <w:sz w:val="18"/>
                <w:szCs w:val="18"/>
                <w:lang w:val="en-GB"/>
              </w:rPr>
              <w:t>.</w:t>
            </w:r>
            <w:r w:rsidR="004F5DC6" w:rsidRPr="00107B65">
              <w:rPr>
                <w:rFonts w:eastAsia="Times New Roman" w:cstheme="minorHAnsi"/>
                <w:noProof/>
                <w:sz w:val="18"/>
                <w:szCs w:val="18"/>
                <w:lang w:val="en-GB"/>
              </w:rPr>
              <w:t>45</w:t>
            </w:r>
          </w:p>
        </w:tc>
        <w:tc>
          <w:tcPr>
            <w:tcW w:w="5811" w:type="dxa"/>
            <w:gridSpan w:val="2"/>
            <w:shd w:val="clear" w:color="auto" w:fill="F0FAFF"/>
            <w:hideMark/>
          </w:tcPr>
          <w:p w14:paraId="3BD587B5" w14:textId="152F87BC" w:rsidR="00824AC0" w:rsidRPr="00D86EFE" w:rsidRDefault="00F73324" w:rsidP="008656FD">
            <w:pPr>
              <w:spacing w:after="0" w:line="240" w:lineRule="auto"/>
              <w:jc w:val="both"/>
              <w:rPr>
                <w:rFonts w:cstheme="minorHAnsi"/>
                <w:b/>
                <w:noProof/>
                <w:sz w:val="18"/>
                <w:szCs w:val="18"/>
                <w:lang w:val="en-GB"/>
              </w:rPr>
            </w:pPr>
            <w:r w:rsidRPr="00D86EFE">
              <w:rPr>
                <w:rFonts w:cstheme="minorHAnsi"/>
                <w:b/>
                <w:noProof/>
                <w:sz w:val="18"/>
                <w:szCs w:val="18"/>
                <w:lang w:val="en-GB"/>
              </w:rPr>
              <w:t>Setting the scene</w:t>
            </w:r>
            <w:r w:rsidR="00FD4DD5" w:rsidRPr="00D86EFE">
              <w:rPr>
                <w:rFonts w:cstheme="minorHAnsi"/>
                <w:b/>
                <w:noProof/>
                <w:sz w:val="18"/>
                <w:szCs w:val="18"/>
                <w:lang w:val="en-GB"/>
              </w:rPr>
              <w:t xml:space="preserve">: </w:t>
            </w:r>
            <w:r w:rsidR="002E77F0" w:rsidRPr="00D86EFE">
              <w:rPr>
                <w:rFonts w:cstheme="minorHAnsi"/>
                <w:b/>
                <w:noProof/>
                <w:sz w:val="18"/>
                <w:szCs w:val="18"/>
                <w:lang w:val="en-GB"/>
              </w:rPr>
              <w:t>UN, Council of Europe and European Union</w:t>
            </w:r>
            <w:r w:rsidR="003A0319" w:rsidRPr="00D86EFE">
              <w:rPr>
                <w:rFonts w:cstheme="minorHAnsi"/>
                <w:b/>
                <w:noProof/>
                <w:sz w:val="18"/>
                <w:szCs w:val="18"/>
                <w:lang w:val="en-GB"/>
              </w:rPr>
              <w:t xml:space="preserve"> </w:t>
            </w:r>
            <w:r w:rsidRPr="00D86EFE">
              <w:rPr>
                <w:rFonts w:cstheme="minorHAnsi"/>
                <w:b/>
                <w:noProof/>
                <w:sz w:val="18"/>
                <w:szCs w:val="18"/>
                <w:lang w:val="en-GB"/>
              </w:rPr>
              <w:t>standards</w:t>
            </w:r>
            <w:r w:rsidR="003A0319" w:rsidRPr="00D86EFE">
              <w:rPr>
                <w:rFonts w:cstheme="minorHAnsi"/>
                <w:b/>
                <w:noProof/>
                <w:sz w:val="18"/>
                <w:szCs w:val="18"/>
                <w:lang w:val="en-GB"/>
              </w:rPr>
              <w:t xml:space="preserve"> on rule of law</w:t>
            </w:r>
            <w:r w:rsidR="00107B65" w:rsidRPr="00D86EFE">
              <w:rPr>
                <w:rFonts w:cstheme="minorHAnsi"/>
                <w:b/>
                <w:noProof/>
                <w:sz w:val="18"/>
                <w:szCs w:val="18"/>
                <w:lang w:val="en-GB"/>
              </w:rPr>
              <w:t>:</w:t>
            </w:r>
          </w:p>
          <w:p w14:paraId="09C40FB0" w14:textId="77777777" w:rsidR="00F73324" w:rsidRPr="00D86EFE" w:rsidRDefault="00F73324" w:rsidP="00F73324">
            <w:pPr>
              <w:pStyle w:val="Akapitzlist"/>
              <w:numPr>
                <w:ilvl w:val="0"/>
                <w:numId w:val="8"/>
              </w:numPr>
              <w:spacing w:before="240" w:after="0" w:line="240" w:lineRule="auto"/>
              <w:jc w:val="both"/>
              <w:rPr>
                <w:rFonts w:eastAsia="Times New Roman" w:cstheme="minorHAnsi"/>
                <w:i/>
                <w:noProof/>
                <w:sz w:val="18"/>
                <w:szCs w:val="18"/>
                <w:lang w:val="en-GB"/>
              </w:rPr>
            </w:pPr>
            <w:r w:rsidRPr="00D86EFE">
              <w:rPr>
                <w:rFonts w:eastAsia="Times New Roman" w:cstheme="minorHAnsi"/>
                <w:i/>
                <w:noProof/>
                <w:sz w:val="18"/>
                <w:szCs w:val="18"/>
                <w:lang w:val="en-GB"/>
              </w:rPr>
              <w:t xml:space="preserve">Legality </w:t>
            </w:r>
          </w:p>
          <w:p w14:paraId="419A79C0" w14:textId="77777777" w:rsidR="00F73324" w:rsidRPr="00D86EFE" w:rsidRDefault="00F73324" w:rsidP="00F73324">
            <w:pPr>
              <w:pStyle w:val="Akapitzlist"/>
              <w:numPr>
                <w:ilvl w:val="0"/>
                <w:numId w:val="8"/>
              </w:numPr>
              <w:spacing w:before="240" w:after="0" w:line="240" w:lineRule="auto"/>
              <w:jc w:val="both"/>
              <w:rPr>
                <w:rFonts w:eastAsia="Times New Roman" w:cstheme="minorHAnsi"/>
                <w:i/>
                <w:noProof/>
                <w:sz w:val="18"/>
                <w:szCs w:val="18"/>
                <w:lang w:val="en-GB"/>
              </w:rPr>
            </w:pPr>
            <w:r w:rsidRPr="00D86EFE">
              <w:rPr>
                <w:rFonts w:eastAsia="Times New Roman" w:cstheme="minorHAnsi"/>
                <w:i/>
                <w:noProof/>
                <w:sz w:val="18"/>
                <w:szCs w:val="18"/>
                <w:lang w:val="en-GB"/>
              </w:rPr>
              <w:t>Legal certainty</w:t>
            </w:r>
          </w:p>
          <w:p w14:paraId="5E3D9809" w14:textId="77777777" w:rsidR="00F73324" w:rsidRPr="00D86EFE" w:rsidRDefault="00F73324" w:rsidP="00F73324">
            <w:pPr>
              <w:pStyle w:val="Akapitzlist"/>
              <w:numPr>
                <w:ilvl w:val="0"/>
                <w:numId w:val="8"/>
              </w:numPr>
              <w:spacing w:before="240" w:after="0" w:line="240" w:lineRule="auto"/>
              <w:jc w:val="both"/>
              <w:rPr>
                <w:rFonts w:eastAsia="Times New Roman" w:cstheme="minorHAnsi"/>
                <w:i/>
                <w:noProof/>
                <w:sz w:val="18"/>
                <w:szCs w:val="18"/>
                <w:lang w:val="en-GB"/>
              </w:rPr>
            </w:pPr>
            <w:r w:rsidRPr="00D86EFE">
              <w:rPr>
                <w:rFonts w:eastAsia="Times New Roman" w:cstheme="minorHAnsi"/>
                <w:i/>
                <w:noProof/>
                <w:sz w:val="18"/>
                <w:szCs w:val="18"/>
                <w:lang w:val="en-GB"/>
              </w:rPr>
              <w:t xml:space="preserve">Prevention of abuse of power </w:t>
            </w:r>
          </w:p>
          <w:p w14:paraId="7BFE7093" w14:textId="77777777" w:rsidR="00F73324" w:rsidRPr="00D86EFE" w:rsidRDefault="00F73324" w:rsidP="00F73324">
            <w:pPr>
              <w:pStyle w:val="Akapitzlist"/>
              <w:numPr>
                <w:ilvl w:val="0"/>
                <w:numId w:val="8"/>
              </w:numPr>
              <w:spacing w:before="240" w:after="0" w:line="240" w:lineRule="auto"/>
              <w:jc w:val="both"/>
              <w:rPr>
                <w:rFonts w:eastAsia="Times New Roman" w:cstheme="minorHAnsi"/>
                <w:i/>
                <w:noProof/>
                <w:sz w:val="18"/>
                <w:szCs w:val="18"/>
                <w:lang w:val="en-GB"/>
              </w:rPr>
            </w:pPr>
            <w:r w:rsidRPr="00D86EFE">
              <w:rPr>
                <w:rFonts w:eastAsia="Times New Roman" w:cstheme="minorHAnsi"/>
                <w:i/>
                <w:noProof/>
                <w:sz w:val="18"/>
                <w:szCs w:val="18"/>
                <w:lang w:val="en-GB"/>
              </w:rPr>
              <w:t>Independence/autonomy and impartiality</w:t>
            </w:r>
          </w:p>
          <w:p w14:paraId="6B31B967" w14:textId="77777777" w:rsidR="00F73324" w:rsidRPr="00D86EFE" w:rsidRDefault="00F73324" w:rsidP="00F73324">
            <w:pPr>
              <w:pStyle w:val="Akapitzlist"/>
              <w:numPr>
                <w:ilvl w:val="0"/>
                <w:numId w:val="8"/>
              </w:numPr>
              <w:spacing w:before="240" w:after="0" w:line="240" w:lineRule="auto"/>
              <w:jc w:val="both"/>
              <w:rPr>
                <w:rFonts w:eastAsia="Times New Roman" w:cstheme="minorHAnsi"/>
                <w:i/>
                <w:noProof/>
                <w:sz w:val="18"/>
                <w:szCs w:val="18"/>
                <w:lang w:val="en-GB"/>
              </w:rPr>
            </w:pPr>
            <w:r w:rsidRPr="00D86EFE">
              <w:rPr>
                <w:rFonts w:eastAsia="Times New Roman" w:cstheme="minorHAnsi"/>
                <w:i/>
                <w:noProof/>
                <w:sz w:val="18"/>
                <w:szCs w:val="18"/>
                <w:lang w:val="en-GB"/>
              </w:rPr>
              <w:t xml:space="preserve">Effectiveness </w:t>
            </w:r>
          </w:p>
          <w:p w14:paraId="6DA283F3" w14:textId="77777777" w:rsidR="00824AC0" w:rsidRPr="00D86EFE" w:rsidRDefault="00F73324" w:rsidP="00F73324">
            <w:pPr>
              <w:numPr>
                <w:ilvl w:val="0"/>
                <w:numId w:val="8"/>
              </w:numPr>
              <w:spacing w:after="0" w:line="240" w:lineRule="auto"/>
              <w:jc w:val="both"/>
              <w:rPr>
                <w:rFonts w:eastAsia="Times New Roman" w:cstheme="minorHAnsi"/>
                <w:i/>
                <w:noProof/>
                <w:sz w:val="18"/>
                <w:szCs w:val="18"/>
                <w:lang w:val="en-GB"/>
              </w:rPr>
            </w:pPr>
            <w:r w:rsidRPr="00D86EFE">
              <w:rPr>
                <w:rFonts w:eastAsia="Times New Roman" w:cstheme="minorHAnsi"/>
                <w:i/>
                <w:noProof/>
                <w:sz w:val="18"/>
                <w:szCs w:val="18"/>
                <w:lang w:val="en-GB"/>
              </w:rPr>
              <w:t>Quality</w:t>
            </w:r>
          </w:p>
          <w:p w14:paraId="0EACF1E6" w14:textId="77777777" w:rsidR="00F73324" w:rsidRPr="00107B65" w:rsidRDefault="00F73324" w:rsidP="00F73324">
            <w:pPr>
              <w:spacing w:after="0" w:line="240" w:lineRule="auto"/>
              <w:ind w:left="360"/>
              <w:jc w:val="both"/>
              <w:rPr>
                <w:rFonts w:eastAsia="Times New Roman" w:cstheme="minorHAnsi"/>
                <w:noProof/>
                <w:sz w:val="18"/>
                <w:szCs w:val="18"/>
                <w:lang w:val="en-GB"/>
              </w:rPr>
            </w:pPr>
          </w:p>
        </w:tc>
        <w:tc>
          <w:tcPr>
            <w:tcW w:w="4277" w:type="dxa"/>
            <w:vMerge/>
            <w:shd w:val="clear" w:color="auto" w:fill="auto"/>
            <w:hideMark/>
          </w:tcPr>
          <w:p w14:paraId="1BC8B855" w14:textId="77777777" w:rsidR="00824AC0" w:rsidRPr="00107B65" w:rsidRDefault="00824AC0" w:rsidP="00824AC0">
            <w:pPr>
              <w:autoSpaceDE w:val="0"/>
              <w:autoSpaceDN w:val="0"/>
              <w:adjustRightInd w:val="0"/>
              <w:spacing w:after="0" w:line="240" w:lineRule="auto"/>
              <w:jc w:val="both"/>
              <w:rPr>
                <w:rFonts w:cstheme="minorHAnsi"/>
                <w:noProof/>
                <w:sz w:val="18"/>
                <w:szCs w:val="18"/>
                <w:lang w:val="en-GB"/>
              </w:rPr>
            </w:pPr>
          </w:p>
        </w:tc>
      </w:tr>
      <w:tr w:rsidR="008656FD" w:rsidRPr="0019541C" w14:paraId="70C40293" w14:textId="77777777" w:rsidTr="008C7ABE">
        <w:trPr>
          <w:trHeight w:val="159"/>
        </w:trPr>
        <w:tc>
          <w:tcPr>
            <w:tcW w:w="1277" w:type="dxa"/>
            <w:shd w:val="clear" w:color="auto" w:fill="808080" w:themeFill="background1" w:themeFillShade="80"/>
            <w:noWrap/>
          </w:tcPr>
          <w:p w14:paraId="055C9AB9" w14:textId="77777777" w:rsidR="008656FD" w:rsidRPr="00325B07" w:rsidRDefault="008656FD" w:rsidP="008656FD">
            <w:pPr>
              <w:spacing w:before="60" w:after="60" w:line="240" w:lineRule="auto"/>
              <w:jc w:val="center"/>
              <w:rPr>
                <w:rFonts w:eastAsia="Times New Roman" w:cstheme="minorHAnsi"/>
                <w:noProof/>
                <w:sz w:val="18"/>
                <w:szCs w:val="18"/>
                <w:lang w:val="en-GB"/>
              </w:rPr>
            </w:pPr>
            <w:r w:rsidRPr="00325B07">
              <w:rPr>
                <w:rFonts w:eastAsia="Times New Roman" w:cstheme="minorHAnsi"/>
                <w:noProof/>
                <w:sz w:val="18"/>
                <w:szCs w:val="18"/>
                <w:lang w:val="en-GB"/>
              </w:rPr>
              <w:t>1</w:t>
            </w:r>
            <w:r w:rsidR="004F5DC6" w:rsidRPr="00325B07">
              <w:rPr>
                <w:rFonts w:eastAsia="Times New Roman" w:cstheme="minorHAnsi"/>
                <w:noProof/>
                <w:sz w:val="18"/>
                <w:szCs w:val="18"/>
                <w:lang w:val="en-GB"/>
              </w:rPr>
              <w:t>0</w:t>
            </w:r>
            <w:r w:rsidRPr="00325B07">
              <w:rPr>
                <w:rFonts w:eastAsia="Times New Roman" w:cstheme="minorHAnsi"/>
                <w:noProof/>
                <w:sz w:val="18"/>
                <w:szCs w:val="18"/>
                <w:lang w:val="en-GB"/>
              </w:rPr>
              <w:t>.</w:t>
            </w:r>
            <w:r w:rsidR="004F5DC6" w:rsidRPr="00325B07">
              <w:rPr>
                <w:rFonts w:eastAsia="Times New Roman" w:cstheme="minorHAnsi"/>
                <w:noProof/>
                <w:sz w:val="18"/>
                <w:szCs w:val="18"/>
                <w:lang w:val="en-GB"/>
              </w:rPr>
              <w:t>45</w:t>
            </w:r>
            <w:r w:rsidRPr="00325B07">
              <w:rPr>
                <w:rFonts w:eastAsia="Times New Roman" w:cstheme="minorHAnsi"/>
                <w:noProof/>
                <w:sz w:val="18"/>
                <w:szCs w:val="18"/>
                <w:lang w:val="en-GB"/>
              </w:rPr>
              <w:t>-1</w:t>
            </w:r>
            <w:r w:rsidR="004F5DC6" w:rsidRPr="00325B07">
              <w:rPr>
                <w:rFonts w:eastAsia="Times New Roman" w:cstheme="minorHAnsi"/>
                <w:noProof/>
                <w:sz w:val="18"/>
                <w:szCs w:val="18"/>
                <w:lang w:val="en-GB"/>
              </w:rPr>
              <w:t>1</w:t>
            </w:r>
            <w:r w:rsidRPr="00325B07">
              <w:rPr>
                <w:rFonts w:eastAsia="Times New Roman" w:cstheme="minorHAnsi"/>
                <w:noProof/>
                <w:sz w:val="18"/>
                <w:szCs w:val="18"/>
                <w:lang w:val="en-GB"/>
              </w:rPr>
              <w:t>.</w:t>
            </w:r>
            <w:r w:rsidR="004F5DC6" w:rsidRPr="00325B07">
              <w:rPr>
                <w:rFonts w:eastAsia="Times New Roman" w:cstheme="minorHAnsi"/>
                <w:noProof/>
                <w:sz w:val="18"/>
                <w:szCs w:val="18"/>
                <w:lang w:val="en-GB"/>
              </w:rPr>
              <w:t>15</w:t>
            </w:r>
          </w:p>
        </w:tc>
        <w:tc>
          <w:tcPr>
            <w:tcW w:w="10088" w:type="dxa"/>
            <w:gridSpan w:val="3"/>
            <w:shd w:val="clear" w:color="auto" w:fill="EEECE1" w:themeFill="background2"/>
          </w:tcPr>
          <w:p w14:paraId="4CA854A4" w14:textId="77777777" w:rsidR="008656FD" w:rsidRPr="00325B07" w:rsidRDefault="008656FD" w:rsidP="008656FD">
            <w:pPr>
              <w:spacing w:before="60" w:after="60" w:line="240" w:lineRule="auto"/>
              <w:jc w:val="both"/>
              <w:rPr>
                <w:rFonts w:cstheme="minorHAnsi"/>
                <w:b/>
                <w:noProof/>
                <w:sz w:val="18"/>
                <w:szCs w:val="18"/>
                <w:lang w:val="en-GB"/>
              </w:rPr>
            </w:pPr>
            <w:r w:rsidRPr="00325B07">
              <w:rPr>
                <w:rFonts w:eastAsia="Times New Roman" w:cstheme="minorHAnsi"/>
                <w:noProof/>
                <w:sz w:val="18"/>
                <w:szCs w:val="18"/>
                <w:lang w:val="en-GB"/>
              </w:rPr>
              <w:t>Group Photo &amp; Coffee break</w:t>
            </w:r>
          </w:p>
        </w:tc>
      </w:tr>
      <w:tr w:rsidR="008656FD" w:rsidRPr="0019541C" w14:paraId="51BB577E" w14:textId="77777777" w:rsidTr="008C7ABE">
        <w:trPr>
          <w:trHeight w:val="592"/>
        </w:trPr>
        <w:tc>
          <w:tcPr>
            <w:tcW w:w="1277" w:type="dxa"/>
            <w:shd w:val="clear" w:color="auto" w:fill="808080" w:themeFill="background1" w:themeFillShade="80"/>
            <w:noWrap/>
            <w:hideMark/>
          </w:tcPr>
          <w:p w14:paraId="2AA3A9EE" w14:textId="77777777" w:rsidR="008656FD" w:rsidRPr="00325B07" w:rsidRDefault="008656FD" w:rsidP="008656FD">
            <w:pPr>
              <w:spacing w:after="0" w:line="240" w:lineRule="auto"/>
              <w:jc w:val="center"/>
              <w:rPr>
                <w:rFonts w:eastAsia="Times New Roman" w:cstheme="minorHAnsi"/>
                <w:noProof/>
                <w:sz w:val="18"/>
                <w:szCs w:val="18"/>
                <w:lang w:val="en-GB"/>
              </w:rPr>
            </w:pPr>
            <w:bookmarkStart w:id="3" w:name="_Hlk504578028"/>
            <w:r w:rsidRPr="00325B07">
              <w:rPr>
                <w:rFonts w:eastAsia="Times New Roman" w:cstheme="minorHAnsi"/>
                <w:noProof/>
                <w:sz w:val="18"/>
                <w:szCs w:val="18"/>
                <w:lang w:val="en-GB"/>
              </w:rPr>
              <w:t>11.</w:t>
            </w:r>
            <w:r w:rsidR="004F5DC6" w:rsidRPr="00325B07">
              <w:rPr>
                <w:rFonts w:eastAsia="Times New Roman" w:cstheme="minorHAnsi"/>
                <w:noProof/>
                <w:sz w:val="18"/>
                <w:szCs w:val="18"/>
                <w:lang w:val="en-GB"/>
              </w:rPr>
              <w:t>15</w:t>
            </w:r>
            <w:r w:rsidRPr="00325B07">
              <w:rPr>
                <w:rFonts w:eastAsia="Times New Roman" w:cstheme="minorHAnsi"/>
                <w:noProof/>
                <w:sz w:val="18"/>
                <w:szCs w:val="18"/>
                <w:lang w:val="en-GB"/>
              </w:rPr>
              <w:t>-1</w:t>
            </w:r>
            <w:r w:rsidR="00F73324" w:rsidRPr="00325B07">
              <w:rPr>
                <w:rFonts w:eastAsia="Times New Roman" w:cstheme="minorHAnsi"/>
                <w:noProof/>
                <w:sz w:val="18"/>
                <w:szCs w:val="18"/>
                <w:lang w:val="en-GB"/>
              </w:rPr>
              <w:t>2</w:t>
            </w:r>
            <w:r w:rsidRPr="00325B07">
              <w:rPr>
                <w:rFonts w:eastAsia="Times New Roman" w:cstheme="minorHAnsi"/>
                <w:noProof/>
                <w:sz w:val="18"/>
                <w:szCs w:val="18"/>
                <w:lang w:val="en-GB"/>
              </w:rPr>
              <w:t>.</w:t>
            </w:r>
            <w:r w:rsidR="00F73324" w:rsidRPr="00325B07">
              <w:rPr>
                <w:rFonts w:eastAsia="Times New Roman" w:cstheme="minorHAnsi"/>
                <w:noProof/>
                <w:sz w:val="18"/>
                <w:szCs w:val="18"/>
                <w:lang w:val="en-GB"/>
              </w:rPr>
              <w:t>30</w:t>
            </w:r>
          </w:p>
        </w:tc>
        <w:tc>
          <w:tcPr>
            <w:tcW w:w="5811" w:type="dxa"/>
            <w:gridSpan w:val="2"/>
            <w:shd w:val="clear" w:color="auto" w:fill="F0FAFF"/>
            <w:vAlign w:val="center"/>
            <w:hideMark/>
          </w:tcPr>
          <w:p w14:paraId="63BAD1EC" w14:textId="77777777" w:rsidR="008656FD" w:rsidRPr="00325B07" w:rsidRDefault="00F73324" w:rsidP="00A56438">
            <w:pPr>
              <w:autoSpaceDE w:val="0"/>
              <w:autoSpaceDN w:val="0"/>
              <w:adjustRightInd w:val="0"/>
              <w:rPr>
                <w:rFonts w:cstheme="minorHAnsi"/>
                <w:b/>
                <w:noProof/>
                <w:sz w:val="18"/>
                <w:szCs w:val="18"/>
                <w:lang w:val="en-GB"/>
              </w:rPr>
            </w:pPr>
            <w:r w:rsidRPr="00325B07">
              <w:rPr>
                <w:rFonts w:cstheme="minorHAnsi"/>
                <w:b/>
                <w:noProof/>
                <w:sz w:val="18"/>
                <w:szCs w:val="18"/>
                <w:lang w:val="en-GB"/>
              </w:rPr>
              <w:t xml:space="preserve">Working group discussions </w:t>
            </w:r>
            <w:r w:rsidR="00A56438" w:rsidRPr="00325B07">
              <w:rPr>
                <w:rFonts w:cstheme="minorHAnsi"/>
                <w:b/>
                <w:noProof/>
                <w:sz w:val="18"/>
                <w:szCs w:val="18"/>
                <w:lang w:val="en-GB"/>
              </w:rPr>
              <w:t>‘Relationship of judges/prosecutors in work environment and vis-à-vis other state powers’</w:t>
            </w:r>
          </w:p>
          <w:p w14:paraId="111428FF" w14:textId="77777777" w:rsidR="00A56438" w:rsidRPr="00325B07" w:rsidRDefault="00747E92" w:rsidP="003E579C">
            <w:pPr>
              <w:pStyle w:val="Akapitzlist"/>
              <w:numPr>
                <w:ilvl w:val="0"/>
                <w:numId w:val="18"/>
              </w:numPr>
              <w:autoSpaceDE w:val="0"/>
              <w:autoSpaceDN w:val="0"/>
              <w:adjustRightInd w:val="0"/>
              <w:spacing w:line="240" w:lineRule="auto"/>
              <w:jc w:val="both"/>
              <w:rPr>
                <w:rFonts w:cstheme="minorHAnsi"/>
                <w:i/>
                <w:noProof/>
                <w:sz w:val="18"/>
                <w:szCs w:val="18"/>
                <w:lang w:val="en-GB"/>
              </w:rPr>
            </w:pPr>
            <w:r w:rsidRPr="00325B07">
              <w:rPr>
                <w:rFonts w:cstheme="minorHAnsi"/>
                <w:i/>
                <w:noProof/>
                <w:sz w:val="18"/>
                <w:szCs w:val="18"/>
                <w:lang w:val="en-GB"/>
              </w:rPr>
              <w:t xml:space="preserve">Relationship between judges and prosecutors in and outside </w:t>
            </w:r>
            <w:r w:rsidR="00A56438" w:rsidRPr="00325B07">
              <w:rPr>
                <w:rFonts w:cstheme="minorHAnsi"/>
                <w:i/>
                <w:noProof/>
                <w:sz w:val="18"/>
                <w:szCs w:val="18"/>
                <w:lang w:val="en-GB"/>
              </w:rPr>
              <w:t>court rooms – division of powers and mutual respect</w:t>
            </w:r>
          </w:p>
          <w:p w14:paraId="4D758572" w14:textId="77777777" w:rsidR="00A56438" w:rsidRPr="00325B07" w:rsidRDefault="00747E92" w:rsidP="003E579C">
            <w:pPr>
              <w:pStyle w:val="Akapitzlist"/>
              <w:numPr>
                <w:ilvl w:val="0"/>
                <w:numId w:val="18"/>
              </w:numPr>
              <w:autoSpaceDE w:val="0"/>
              <w:autoSpaceDN w:val="0"/>
              <w:adjustRightInd w:val="0"/>
              <w:spacing w:line="240" w:lineRule="auto"/>
              <w:jc w:val="both"/>
              <w:rPr>
                <w:rFonts w:cstheme="minorHAnsi"/>
                <w:i/>
                <w:noProof/>
                <w:sz w:val="18"/>
                <w:szCs w:val="18"/>
                <w:lang w:val="en-GB"/>
              </w:rPr>
            </w:pPr>
            <w:r w:rsidRPr="00325B07">
              <w:rPr>
                <w:rFonts w:cstheme="minorHAnsi"/>
                <w:i/>
                <w:noProof/>
                <w:sz w:val="18"/>
                <w:szCs w:val="18"/>
                <w:lang w:val="en-GB"/>
              </w:rPr>
              <w:t xml:space="preserve">Impartiality of judges and prosecutors in and outside court rooms </w:t>
            </w:r>
          </w:p>
          <w:p w14:paraId="308D32D8" w14:textId="77777777" w:rsidR="00A56438" w:rsidRPr="00325B07" w:rsidRDefault="00747E92" w:rsidP="003E579C">
            <w:pPr>
              <w:pStyle w:val="Akapitzlist"/>
              <w:numPr>
                <w:ilvl w:val="0"/>
                <w:numId w:val="18"/>
              </w:numPr>
              <w:autoSpaceDE w:val="0"/>
              <w:autoSpaceDN w:val="0"/>
              <w:adjustRightInd w:val="0"/>
              <w:spacing w:line="240" w:lineRule="auto"/>
              <w:jc w:val="both"/>
              <w:rPr>
                <w:rFonts w:cstheme="minorHAnsi"/>
                <w:i/>
                <w:noProof/>
                <w:sz w:val="18"/>
                <w:szCs w:val="18"/>
                <w:lang w:val="en-GB"/>
              </w:rPr>
            </w:pPr>
            <w:r w:rsidRPr="00325B07">
              <w:rPr>
                <w:rFonts w:cstheme="minorHAnsi"/>
                <w:i/>
                <w:noProof/>
                <w:sz w:val="18"/>
                <w:szCs w:val="18"/>
                <w:lang w:val="en-GB"/>
              </w:rPr>
              <w:t>Integrity of judges and prosecutors in and outside court rooms (including quality and efficient of judicial protection, including ethical</w:t>
            </w:r>
            <w:r w:rsidR="00A56438" w:rsidRPr="00325B07">
              <w:rPr>
                <w:rFonts w:cstheme="minorHAnsi"/>
                <w:i/>
                <w:noProof/>
                <w:sz w:val="18"/>
                <w:szCs w:val="18"/>
                <w:lang w:val="en-GB"/>
              </w:rPr>
              <w:t xml:space="preserve"> issues)</w:t>
            </w:r>
          </w:p>
          <w:p w14:paraId="33E4466F" w14:textId="37AA96F3" w:rsidR="00835A65" w:rsidRPr="00F92E7D" w:rsidRDefault="00AF58B2" w:rsidP="001D2F8C">
            <w:pPr>
              <w:pStyle w:val="Akapitzlist"/>
              <w:numPr>
                <w:ilvl w:val="0"/>
                <w:numId w:val="18"/>
              </w:numPr>
              <w:autoSpaceDE w:val="0"/>
              <w:autoSpaceDN w:val="0"/>
              <w:adjustRightInd w:val="0"/>
              <w:spacing w:line="240" w:lineRule="auto"/>
              <w:jc w:val="both"/>
              <w:rPr>
                <w:rFonts w:cstheme="minorHAnsi"/>
                <w:i/>
                <w:noProof/>
                <w:sz w:val="18"/>
                <w:szCs w:val="18"/>
                <w:lang w:val="en-GB"/>
              </w:rPr>
            </w:pPr>
            <w:r w:rsidRPr="00F92E7D">
              <w:rPr>
                <w:rFonts w:cstheme="minorHAnsi"/>
                <w:i/>
                <w:noProof/>
                <w:sz w:val="18"/>
                <w:szCs w:val="18"/>
                <w:lang w:val="en-GB"/>
              </w:rPr>
              <w:t>Key players as safeguards for the independence of judges and prosecutors (e.g. councils, presidents, general assemblies of judges, associations, judges themselves, etc.)</w:t>
            </w:r>
          </w:p>
        </w:tc>
        <w:tc>
          <w:tcPr>
            <w:tcW w:w="4277" w:type="dxa"/>
            <w:shd w:val="clear" w:color="auto" w:fill="auto"/>
            <w:vAlign w:val="center"/>
            <w:hideMark/>
          </w:tcPr>
          <w:p w14:paraId="756B16E7" w14:textId="77777777" w:rsidR="006078FD" w:rsidRDefault="006078FD" w:rsidP="006078FD">
            <w:pPr>
              <w:spacing w:after="0"/>
              <w:rPr>
                <w:sz w:val="18"/>
                <w:szCs w:val="18"/>
                <w:lang w:val="en-GB"/>
              </w:rPr>
            </w:pPr>
          </w:p>
          <w:p w14:paraId="4BB34309" w14:textId="0B5281E5" w:rsidR="006078FD" w:rsidRPr="004075B8" w:rsidRDefault="006078FD" w:rsidP="006078FD">
            <w:pPr>
              <w:spacing w:after="0"/>
              <w:rPr>
                <w:rFonts w:cstheme="minorHAnsi"/>
                <w:sz w:val="18"/>
                <w:szCs w:val="18"/>
              </w:rPr>
            </w:pPr>
            <w:r w:rsidRPr="004075B8">
              <w:rPr>
                <w:rFonts w:cstheme="minorHAnsi"/>
                <w:sz w:val="18"/>
                <w:szCs w:val="18"/>
              </w:rPr>
              <w:t xml:space="preserve">Group 1: </w:t>
            </w:r>
          </w:p>
          <w:p w14:paraId="371F9E6A" w14:textId="774DD766" w:rsidR="006078FD" w:rsidRPr="004075B8" w:rsidRDefault="006078FD" w:rsidP="006078FD">
            <w:pPr>
              <w:spacing w:after="0"/>
              <w:rPr>
                <w:rFonts w:cstheme="minorHAnsi"/>
                <w:sz w:val="18"/>
                <w:szCs w:val="18"/>
              </w:rPr>
            </w:pPr>
            <w:r w:rsidRPr="004075B8">
              <w:rPr>
                <w:rFonts w:cstheme="minorHAnsi"/>
                <w:sz w:val="18"/>
                <w:szCs w:val="18"/>
              </w:rPr>
              <w:t xml:space="preserve">Group 2: </w:t>
            </w:r>
          </w:p>
          <w:p w14:paraId="431D3009" w14:textId="77777777" w:rsidR="004905CC" w:rsidRDefault="006078FD" w:rsidP="004905CC">
            <w:pPr>
              <w:spacing w:after="0"/>
              <w:rPr>
                <w:rFonts w:cstheme="minorHAnsi"/>
                <w:sz w:val="18"/>
                <w:szCs w:val="18"/>
              </w:rPr>
            </w:pPr>
            <w:r w:rsidRPr="004075B8">
              <w:rPr>
                <w:rFonts w:cstheme="minorHAnsi"/>
                <w:sz w:val="18"/>
                <w:szCs w:val="18"/>
              </w:rPr>
              <w:t xml:space="preserve">Group 3: </w:t>
            </w:r>
          </w:p>
          <w:p w14:paraId="79E49880" w14:textId="51C88F07" w:rsidR="008656FD" w:rsidRPr="00C445D0" w:rsidRDefault="006078FD" w:rsidP="004905CC">
            <w:pPr>
              <w:spacing w:after="0"/>
              <w:rPr>
                <w:noProof/>
                <w:lang w:val="en"/>
              </w:rPr>
            </w:pPr>
            <w:r w:rsidRPr="004075B8">
              <w:rPr>
                <w:rFonts w:cstheme="minorHAnsi"/>
                <w:sz w:val="18"/>
                <w:szCs w:val="18"/>
              </w:rPr>
              <w:t xml:space="preserve">Group 4: </w:t>
            </w:r>
          </w:p>
        </w:tc>
      </w:tr>
      <w:bookmarkEnd w:id="3"/>
      <w:tr w:rsidR="008656FD" w:rsidRPr="0019541C" w14:paraId="4FEB43F4" w14:textId="77777777" w:rsidTr="008C7ABE">
        <w:trPr>
          <w:trHeight w:val="177"/>
        </w:trPr>
        <w:tc>
          <w:tcPr>
            <w:tcW w:w="1277" w:type="dxa"/>
            <w:shd w:val="clear" w:color="auto" w:fill="808080" w:themeFill="background1" w:themeFillShade="80"/>
            <w:noWrap/>
            <w:vAlign w:val="bottom"/>
            <w:hideMark/>
          </w:tcPr>
          <w:p w14:paraId="1B185351" w14:textId="77777777" w:rsidR="008656FD" w:rsidRPr="00F92E7D" w:rsidRDefault="008656FD" w:rsidP="008656FD">
            <w:pPr>
              <w:spacing w:before="60" w:after="6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1</w:t>
            </w:r>
            <w:r w:rsidR="00A56438" w:rsidRPr="00F92E7D">
              <w:rPr>
                <w:rFonts w:eastAsia="Times New Roman" w:cstheme="minorHAnsi"/>
                <w:noProof/>
                <w:sz w:val="18"/>
                <w:szCs w:val="18"/>
                <w:lang w:val="en-GB"/>
              </w:rPr>
              <w:t>2</w:t>
            </w:r>
            <w:r w:rsidRPr="00F92E7D">
              <w:rPr>
                <w:rFonts w:eastAsia="Times New Roman" w:cstheme="minorHAnsi"/>
                <w:noProof/>
                <w:sz w:val="18"/>
                <w:szCs w:val="18"/>
                <w:lang w:val="en-GB"/>
              </w:rPr>
              <w:t>.</w:t>
            </w:r>
            <w:r w:rsidR="00A56438" w:rsidRPr="00F92E7D">
              <w:rPr>
                <w:rFonts w:eastAsia="Times New Roman" w:cstheme="minorHAnsi"/>
                <w:noProof/>
                <w:sz w:val="18"/>
                <w:szCs w:val="18"/>
                <w:lang w:val="en-GB"/>
              </w:rPr>
              <w:t>3</w:t>
            </w:r>
            <w:r w:rsidRPr="00F92E7D">
              <w:rPr>
                <w:rFonts w:eastAsia="Times New Roman" w:cstheme="minorHAnsi"/>
                <w:noProof/>
                <w:sz w:val="18"/>
                <w:szCs w:val="18"/>
                <w:lang w:val="en-GB"/>
              </w:rPr>
              <w:t>0-1</w:t>
            </w:r>
            <w:r w:rsidR="00A56438" w:rsidRPr="00F92E7D">
              <w:rPr>
                <w:rFonts w:eastAsia="Times New Roman" w:cstheme="minorHAnsi"/>
                <w:noProof/>
                <w:sz w:val="18"/>
                <w:szCs w:val="18"/>
                <w:lang w:val="en-GB"/>
              </w:rPr>
              <w:t>3</w:t>
            </w:r>
            <w:r w:rsidRPr="00F92E7D">
              <w:rPr>
                <w:rFonts w:eastAsia="Times New Roman" w:cstheme="minorHAnsi"/>
                <w:noProof/>
                <w:sz w:val="18"/>
                <w:szCs w:val="18"/>
                <w:lang w:val="en-GB"/>
              </w:rPr>
              <w:t>.</w:t>
            </w:r>
            <w:r w:rsidR="00DB71BA" w:rsidRPr="00F92E7D">
              <w:rPr>
                <w:rFonts w:eastAsia="Times New Roman" w:cstheme="minorHAnsi"/>
                <w:noProof/>
                <w:sz w:val="18"/>
                <w:szCs w:val="18"/>
                <w:lang w:val="en-GB"/>
              </w:rPr>
              <w:t>3</w:t>
            </w:r>
            <w:r w:rsidRPr="00F92E7D">
              <w:rPr>
                <w:rFonts w:eastAsia="Times New Roman" w:cstheme="minorHAnsi"/>
                <w:noProof/>
                <w:sz w:val="18"/>
                <w:szCs w:val="18"/>
                <w:lang w:val="en-GB"/>
              </w:rPr>
              <w:t>0</w:t>
            </w:r>
          </w:p>
        </w:tc>
        <w:tc>
          <w:tcPr>
            <w:tcW w:w="10088" w:type="dxa"/>
            <w:gridSpan w:val="3"/>
            <w:shd w:val="clear" w:color="000000" w:fill="EAEAEA"/>
            <w:noWrap/>
            <w:vAlign w:val="center"/>
            <w:hideMark/>
          </w:tcPr>
          <w:p w14:paraId="0F411C67" w14:textId="77777777" w:rsidR="008656FD" w:rsidRPr="00F92E7D" w:rsidRDefault="008656FD" w:rsidP="008656FD">
            <w:pPr>
              <w:spacing w:before="60" w:after="60" w:line="240" w:lineRule="auto"/>
              <w:rPr>
                <w:rFonts w:eastAsia="Times New Roman" w:cstheme="minorHAnsi"/>
                <w:noProof/>
                <w:sz w:val="18"/>
                <w:szCs w:val="18"/>
                <w:lang w:val="en-GB"/>
              </w:rPr>
            </w:pPr>
            <w:r w:rsidRPr="00F92E7D">
              <w:rPr>
                <w:rFonts w:eastAsia="Times New Roman" w:cstheme="minorHAnsi"/>
                <w:noProof/>
                <w:sz w:val="18"/>
                <w:szCs w:val="18"/>
                <w:lang w:val="en-GB"/>
              </w:rPr>
              <w:t>Lunch Break (</w:t>
            </w:r>
            <w:r w:rsidR="00025D7F" w:rsidRPr="00F92E7D">
              <w:rPr>
                <w:rFonts w:eastAsia="Times New Roman" w:cstheme="minorHAnsi"/>
                <w:noProof/>
                <w:sz w:val="18"/>
                <w:szCs w:val="18"/>
                <w:lang w:val="en-GB"/>
              </w:rPr>
              <w:t>TBC</w:t>
            </w:r>
            <w:r w:rsidRPr="00F92E7D">
              <w:rPr>
                <w:rFonts w:eastAsia="Times New Roman" w:cstheme="minorHAnsi"/>
                <w:noProof/>
                <w:sz w:val="18"/>
                <w:szCs w:val="18"/>
                <w:lang w:val="en-GB"/>
              </w:rPr>
              <w:t xml:space="preserve">) </w:t>
            </w:r>
          </w:p>
        </w:tc>
      </w:tr>
      <w:tr w:rsidR="008656FD" w:rsidRPr="0019541C" w14:paraId="5625B26B" w14:textId="77777777" w:rsidTr="008C7ABE">
        <w:trPr>
          <w:trHeight w:val="426"/>
        </w:trPr>
        <w:tc>
          <w:tcPr>
            <w:tcW w:w="1277" w:type="dxa"/>
            <w:shd w:val="clear" w:color="auto" w:fill="808080" w:themeFill="background1" w:themeFillShade="80"/>
            <w:noWrap/>
          </w:tcPr>
          <w:p w14:paraId="0F9ACBC0" w14:textId="77777777" w:rsidR="008656FD" w:rsidRPr="00F92E7D" w:rsidRDefault="00566A7C" w:rsidP="008656FD">
            <w:pPr>
              <w:spacing w:before="60" w:after="6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1</w:t>
            </w:r>
            <w:r w:rsidR="00A56438" w:rsidRPr="00F92E7D">
              <w:rPr>
                <w:rFonts w:eastAsia="Times New Roman" w:cstheme="minorHAnsi"/>
                <w:noProof/>
                <w:sz w:val="18"/>
                <w:szCs w:val="18"/>
                <w:lang w:val="en-GB"/>
              </w:rPr>
              <w:t>3</w:t>
            </w:r>
            <w:r w:rsidRPr="00F92E7D">
              <w:rPr>
                <w:rFonts w:eastAsia="Times New Roman" w:cstheme="minorHAnsi"/>
                <w:noProof/>
                <w:sz w:val="18"/>
                <w:szCs w:val="18"/>
                <w:lang w:val="en-GB"/>
              </w:rPr>
              <w:t>.</w:t>
            </w:r>
            <w:r w:rsidR="00DB71BA" w:rsidRPr="00F92E7D">
              <w:rPr>
                <w:rFonts w:eastAsia="Times New Roman" w:cstheme="minorHAnsi"/>
                <w:noProof/>
                <w:sz w:val="18"/>
                <w:szCs w:val="18"/>
                <w:lang w:val="en-GB"/>
              </w:rPr>
              <w:t>3</w:t>
            </w:r>
            <w:r w:rsidRPr="00F92E7D">
              <w:rPr>
                <w:rFonts w:eastAsia="Times New Roman" w:cstheme="minorHAnsi"/>
                <w:noProof/>
                <w:sz w:val="18"/>
                <w:szCs w:val="18"/>
                <w:lang w:val="en-GB"/>
              </w:rPr>
              <w:t>0-1</w:t>
            </w:r>
            <w:r w:rsidR="003E579C" w:rsidRPr="00F92E7D">
              <w:rPr>
                <w:rFonts w:eastAsia="Times New Roman" w:cstheme="minorHAnsi"/>
                <w:noProof/>
                <w:sz w:val="18"/>
                <w:szCs w:val="18"/>
                <w:lang w:val="en-GB"/>
              </w:rPr>
              <w:t>4</w:t>
            </w:r>
            <w:r w:rsidRPr="00F92E7D">
              <w:rPr>
                <w:rFonts w:eastAsia="Times New Roman" w:cstheme="minorHAnsi"/>
                <w:noProof/>
                <w:sz w:val="18"/>
                <w:szCs w:val="18"/>
                <w:lang w:val="en-GB"/>
              </w:rPr>
              <w:t>.</w:t>
            </w:r>
            <w:r w:rsidR="003E579C" w:rsidRPr="00F92E7D">
              <w:rPr>
                <w:rFonts w:eastAsia="Times New Roman" w:cstheme="minorHAnsi"/>
                <w:noProof/>
                <w:sz w:val="18"/>
                <w:szCs w:val="18"/>
                <w:lang w:val="en-GB"/>
              </w:rPr>
              <w:t>3</w:t>
            </w:r>
            <w:r w:rsidRPr="00F92E7D">
              <w:rPr>
                <w:rFonts w:eastAsia="Times New Roman" w:cstheme="minorHAnsi"/>
                <w:noProof/>
                <w:sz w:val="18"/>
                <w:szCs w:val="18"/>
                <w:lang w:val="en-GB"/>
              </w:rPr>
              <w:t>0</w:t>
            </w:r>
          </w:p>
        </w:tc>
        <w:tc>
          <w:tcPr>
            <w:tcW w:w="10088" w:type="dxa"/>
            <w:gridSpan w:val="3"/>
            <w:shd w:val="clear" w:color="auto" w:fill="F0FAFF"/>
          </w:tcPr>
          <w:tbl>
            <w:tblPr>
              <w:tblW w:w="9872" w:type="dxa"/>
              <w:shd w:val="clear" w:color="auto" w:fill="FFFFFF" w:themeFill="background1"/>
              <w:tblLook w:val="04A0" w:firstRow="1" w:lastRow="0" w:firstColumn="1" w:lastColumn="0" w:noHBand="0" w:noVBand="1"/>
            </w:tblPr>
            <w:tblGrid>
              <w:gridCol w:w="5734"/>
              <w:gridCol w:w="4138"/>
            </w:tblGrid>
            <w:tr w:rsidR="002459F4" w:rsidRPr="0019541C" w14:paraId="227802AC" w14:textId="77777777" w:rsidTr="00151EF1">
              <w:trPr>
                <w:trHeight w:val="592"/>
              </w:trPr>
              <w:tc>
                <w:tcPr>
                  <w:tcW w:w="5734" w:type="dxa"/>
                  <w:shd w:val="clear" w:color="auto" w:fill="DAEEF3" w:themeFill="accent5" w:themeFillTint="33"/>
                  <w:vAlign w:val="center"/>
                  <w:hideMark/>
                </w:tcPr>
                <w:p w14:paraId="40872BA3" w14:textId="77777777" w:rsidR="008656FD" w:rsidRPr="00F92E7D" w:rsidRDefault="00DB71BA" w:rsidP="00C638C9">
                  <w:pPr>
                    <w:framePr w:hSpace="180" w:wrap="around" w:vAnchor="text" w:hAnchor="margin" w:xAlign="center" w:y="-39"/>
                    <w:spacing w:before="240" w:line="240" w:lineRule="auto"/>
                    <w:jc w:val="both"/>
                    <w:rPr>
                      <w:rFonts w:cstheme="minorHAnsi"/>
                      <w:b/>
                      <w:noProof/>
                      <w:sz w:val="18"/>
                      <w:szCs w:val="18"/>
                      <w:lang w:val="en-GB"/>
                    </w:rPr>
                  </w:pPr>
                  <w:r w:rsidRPr="00F92E7D">
                    <w:rPr>
                      <w:rFonts w:cstheme="minorHAnsi"/>
                      <w:b/>
                      <w:noProof/>
                      <w:sz w:val="18"/>
                      <w:szCs w:val="18"/>
                      <w:lang w:val="en-GB"/>
                    </w:rPr>
                    <w:t>Continuation of the working group sessions</w:t>
                  </w:r>
                </w:p>
                <w:p w14:paraId="1CA1F079" w14:textId="77777777" w:rsidR="00DB71BA" w:rsidRPr="00F92E7D" w:rsidRDefault="00DB71BA" w:rsidP="00C638C9">
                  <w:pPr>
                    <w:framePr w:hSpace="180" w:wrap="around" w:vAnchor="text" w:hAnchor="margin" w:xAlign="center" w:y="-39"/>
                    <w:spacing w:before="240" w:line="240" w:lineRule="auto"/>
                    <w:jc w:val="both"/>
                    <w:rPr>
                      <w:rFonts w:eastAsia="Times New Roman" w:cstheme="minorHAnsi"/>
                      <w:i/>
                      <w:noProof/>
                      <w:sz w:val="18"/>
                      <w:szCs w:val="18"/>
                      <w:lang w:val="en-GB"/>
                    </w:rPr>
                  </w:pPr>
                  <w:r w:rsidRPr="00F92E7D">
                    <w:rPr>
                      <w:rFonts w:cstheme="minorHAnsi"/>
                      <w:i/>
                      <w:noProof/>
                      <w:sz w:val="18"/>
                      <w:szCs w:val="18"/>
                      <w:lang w:val="en-GB"/>
                    </w:rPr>
                    <w:t>The participants will work in the same groups as they did in the morning, with the same moderators</w:t>
                  </w:r>
                </w:p>
              </w:tc>
              <w:tc>
                <w:tcPr>
                  <w:tcW w:w="4138" w:type="dxa"/>
                  <w:shd w:val="clear" w:color="auto" w:fill="FFFFFF" w:themeFill="background1"/>
                  <w:vAlign w:val="center"/>
                </w:tcPr>
                <w:p w14:paraId="0B9306C9" w14:textId="77777777" w:rsidR="008656FD" w:rsidRPr="00F92E7D" w:rsidRDefault="008656FD" w:rsidP="00C638C9">
                  <w:pPr>
                    <w:framePr w:hSpace="180" w:wrap="around" w:vAnchor="text" w:hAnchor="margin" w:xAlign="center" w:y="-39"/>
                    <w:spacing w:after="0"/>
                    <w:jc w:val="both"/>
                    <w:rPr>
                      <w:rFonts w:cstheme="minorHAnsi"/>
                      <w:b/>
                      <w:noProof/>
                      <w:sz w:val="18"/>
                      <w:szCs w:val="18"/>
                      <w:lang w:val="en-GB"/>
                    </w:rPr>
                  </w:pPr>
                </w:p>
              </w:tc>
            </w:tr>
          </w:tbl>
          <w:p w14:paraId="710B360E" w14:textId="77777777" w:rsidR="008656FD" w:rsidRPr="00F92E7D" w:rsidRDefault="008656FD" w:rsidP="008656FD">
            <w:pPr>
              <w:autoSpaceDE w:val="0"/>
              <w:autoSpaceDN w:val="0"/>
              <w:adjustRightInd w:val="0"/>
              <w:spacing w:after="0" w:line="240" w:lineRule="auto"/>
              <w:jc w:val="both"/>
              <w:rPr>
                <w:rFonts w:cstheme="minorHAnsi"/>
                <w:noProof/>
                <w:sz w:val="18"/>
                <w:szCs w:val="18"/>
                <w:lang w:val="en-GB"/>
              </w:rPr>
            </w:pPr>
          </w:p>
        </w:tc>
      </w:tr>
      <w:tr w:rsidR="008656FD" w:rsidRPr="0019541C" w14:paraId="0C4616CD" w14:textId="77777777" w:rsidTr="008C7ABE">
        <w:trPr>
          <w:trHeight w:val="255"/>
        </w:trPr>
        <w:tc>
          <w:tcPr>
            <w:tcW w:w="1277" w:type="dxa"/>
            <w:shd w:val="clear" w:color="auto" w:fill="808080" w:themeFill="background1" w:themeFillShade="80"/>
            <w:noWrap/>
            <w:vAlign w:val="center"/>
            <w:hideMark/>
          </w:tcPr>
          <w:p w14:paraId="7F3A8C1B" w14:textId="77777777" w:rsidR="008656FD" w:rsidRPr="00F92E7D" w:rsidRDefault="00566A7C" w:rsidP="008656FD">
            <w:pPr>
              <w:spacing w:after="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1</w:t>
            </w:r>
            <w:r w:rsidR="003E579C" w:rsidRPr="00F92E7D">
              <w:rPr>
                <w:rFonts w:eastAsia="Times New Roman" w:cstheme="minorHAnsi"/>
                <w:noProof/>
                <w:sz w:val="18"/>
                <w:szCs w:val="18"/>
                <w:lang w:val="en-GB"/>
              </w:rPr>
              <w:t>4</w:t>
            </w:r>
            <w:r w:rsidRPr="00F92E7D">
              <w:rPr>
                <w:rFonts w:eastAsia="Times New Roman" w:cstheme="minorHAnsi"/>
                <w:noProof/>
                <w:sz w:val="18"/>
                <w:szCs w:val="18"/>
                <w:lang w:val="en-GB"/>
              </w:rPr>
              <w:t>.</w:t>
            </w:r>
            <w:r w:rsidR="003E579C" w:rsidRPr="00F92E7D">
              <w:rPr>
                <w:rFonts w:eastAsia="Times New Roman" w:cstheme="minorHAnsi"/>
                <w:noProof/>
                <w:sz w:val="18"/>
                <w:szCs w:val="18"/>
                <w:lang w:val="en-GB"/>
              </w:rPr>
              <w:t>3</w:t>
            </w:r>
            <w:r w:rsidRPr="00F92E7D">
              <w:rPr>
                <w:rFonts w:eastAsia="Times New Roman" w:cstheme="minorHAnsi"/>
                <w:noProof/>
                <w:sz w:val="18"/>
                <w:szCs w:val="18"/>
                <w:lang w:val="en-GB"/>
              </w:rPr>
              <w:t>0-15.</w:t>
            </w:r>
            <w:r w:rsidR="003E579C" w:rsidRPr="00F92E7D">
              <w:rPr>
                <w:rFonts w:eastAsia="Times New Roman" w:cstheme="minorHAnsi"/>
                <w:noProof/>
                <w:sz w:val="18"/>
                <w:szCs w:val="18"/>
                <w:lang w:val="en-GB"/>
              </w:rPr>
              <w:t>0</w:t>
            </w:r>
            <w:r w:rsidRPr="00F92E7D">
              <w:rPr>
                <w:rFonts w:eastAsia="Times New Roman" w:cstheme="minorHAnsi"/>
                <w:noProof/>
                <w:sz w:val="18"/>
                <w:szCs w:val="18"/>
                <w:lang w:val="en-GB"/>
              </w:rPr>
              <w:t>0</w:t>
            </w:r>
          </w:p>
        </w:tc>
        <w:tc>
          <w:tcPr>
            <w:tcW w:w="10088" w:type="dxa"/>
            <w:gridSpan w:val="3"/>
            <w:shd w:val="clear" w:color="000000" w:fill="EAEAEA"/>
            <w:noWrap/>
            <w:vAlign w:val="center"/>
            <w:hideMark/>
          </w:tcPr>
          <w:p w14:paraId="041DF4D4" w14:textId="77777777" w:rsidR="008656FD" w:rsidRPr="00F92E7D" w:rsidRDefault="008656FD" w:rsidP="008656FD">
            <w:pPr>
              <w:spacing w:after="0" w:line="240" w:lineRule="auto"/>
              <w:rPr>
                <w:rFonts w:eastAsia="Times New Roman" w:cstheme="minorHAnsi"/>
                <w:noProof/>
                <w:sz w:val="18"/>
                <w:szCs w:val="18"/>
                <w:lang w:val="en-GB"/>
              </w:rPr>
            </w:pPr>
            <w:r w:rsidRPr="00F92E7D">
              <w:rPr>
                <w:rFonts w:eastAsia="Times New Roman" w:cstheme="minorHAnsi"/>
                <w:noProof/>
                <w:sz w:val="18"/>
                <w:szCs w:val="18"/>
                <w:lang w:val="en-GB"/>
              </w:rPr>
              <w:t>Coffee Break</w:t>
            </w:r>
          </w:p>
        </w:tc>
      </w:tr>
      <w:tr w:rsidR="008656FD" w:rsidRPr="0019541C" w14:paraId="0A6526F9" w14:textId="77777777" w:rsidTr="008C7ABE">
        <w:trPr>
          <w:trHeight w:val="568"/>
        </w:trPr>
        <w:tc>
          <w:tcPr>
            <w:tcW w:w="1277" w:type="dxa"/>
            <w:shd w:val="clear" w:color="auto" w:fill="808080" w:themeFill="background1" w:themeFillShade="80"/>
            <w:noWrap/>
            <w:hideMark/>
          </w:tcPr>
          <w:p w14:paraId="77E56945" w14:textId="77777777" w:rsidR="008656FD" w:rsidRPr="00F92E7D" w:rsidRDefault="00566A7C" w:rsidP="008656FD">
            <w:pPr>
              <w:spacing w:after="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15.</w:t>
            </w:r>
            <w:r w:rsidR="003E579C" w:rsidRPr="00F92E7D">
              <w:rPr>
                <w:rFonts w:eastAsia="Times New Roman" w:cstheme="minorHAnsi"/>
                <w:noProof/>
                <w:sz w:val="18"/>
                <w:szCs w:val="18"/>
                <w:lang w:val="en-GB"/>
              </w:rPr>
              <w:t>00</w:t>
            </w:r>
            <w:r w:rsidRPr="00F92E7D">
              <w:rPr>
                <w:rFonts w:eastAsia="Times New Roman" w:cstheme="minorHAnsi"/>
                <w:noProof/>
                <w:sz w:val="18"/>
                <w:szCs w:val="18"/>
                <w:lang w:val="en-GB"/>
              </w:rPr>
              <w:t>-1</w:t>
            </w:r>
            <w:r w:rsidR="00DB71BA" w:rsidRPr="00F92E7D">
              <w:rPr>
                <w:rFonts w:eastAsia="Times New Roman" w:cstheme="minorHAnsi"/>
                <w:noProof/>
                <w:sz w:val="18"/>
                <w:szCs w:val="18"/>
                <w:lang w:val="en-GB"/>
              </w:rPr>
              <w:t>7</w:t>
            </w:r>
            <w:r w:rsidRPr="00F92E7D">
              <w:rPr>
                <w:rFonts w:eastAsia="Times New Roman" w:cstheme="minorHAnsi"/>
                <w:noProof/>
                <w:sz w:val="18"/>
                <w:szCs w:val="18"/>
                <w:lang w:val="en-GB"/>
              </w:rPr>
              <w:t>.</w:t>
            </w:r>
            <w:r w:rsidR="003E579C" w:rsidRPr="00F92E7D">
              <w:rPr>
                <w:rFonts w:eastAsia="Times New Roman" w:cstheme="minorHAnsi"/>
                <w:noProof/>
                <w:sz w:val="18"/>
                <w:szCs w:val="18"/>
                <w:lang w:val="en-GB"/>
              </w:rPr>
              <w:t>00</w:t>
            </w:r>
          </w:p>
        </w:tc>
        <w:tc>
          <w:tcPr>
            <w:tcW w:w="5811" w:type="dxa"/>
            <w:gridSpan w:val="2"/>
            <w:shd w:val="clear" w:color="auto" w:fill="F0FAFF"/>
            <w:hideMark/>
          </w:tcPr>
          <w:p w14:paraId="3704821D" w14:textId="36FAD813" w:rsidR="003E579C" w:rsidRPr="00F92E7D" w:rsidRDefault="003E579C" w:rsidP="003E579C">
            <w:pPr>
              <w:spacing w:before="240" w:line="240" w:lineRule="auto"/>
              <w:jc w:val="both"/>
              <w:rPr>
                <w:rFonts w:cstheme="minorHAnsi"/>
                <w:b/>
                <w:noProof/>
                <w:sz w:val="18"/>
                <w:szCs w:val="18"/>
                <w:lang w:val="en-GB"/>
              </w:rPr>
            </w:pPr>
            <w:r w:rsidRPr="00F92E7D">
              <w:rPr>
                <w:rFonts w:cstheme="minorHAnsi"/>
                <w:b/>
                <w:noProof/>
                <w:sz w:val="18"/>
                <w:szCs w:val="18"/>
                <w:lang w:val="en-GB"/>
              </w:rPr>
              <w:t>Infringement of the security of tenure of judges and prosecutors</w:t>
            </w:r>
          </w:p>
          <w:p w14:paraId="43006ABA" w14:textId="504025B8" w:rsidR="003E579C" w:rsidRPr="00F92E7D" w:rsidRDefault="008E5B1B" w:rsidP="003E579C">
            <w:pPr>
              <w:pStyle w:val="Akapitzlist"/>
              <w:numPr>
                <w:ilvl w:val="0"/>
                <w:numId w:val="20"/>
              </w:numPr>
              <w:spacing w:line="240" w:lineRule="auto"/>
              <w:jc w:val="both"/>
              <w:rPr>
                <w:rFonts w:cstheme="minorHAnsi"/>
                <w:i/>
                <w:noProof/>
                <w:sz w:val="18"/>
                <w:szCs w:val="18"/>
                <w:lang w:val="en-GB"/>
              </w:rPr>
            </w:pPr>
            <w:r w:rsidRPr="00F92E7D">
              <w:rPr>
                <w:rFonts w:cstheme="minorHAnsi"/>
                <w:i/>
                <w:noProof/>
                <w:sz w:val="18"/>
                <w:szCs w:val="18"/>
                <w:lang w:val="en-GB"/>
              </w:rPr>
              <w:t xml:space="preserve">Termination of terms in office or retirement age of judges and prosecutors defined by executive decision or legislative reform motivated by </w:t>
            </w:r>
            <w:r w:rsidR="003E579C" w:rsidRPr="00F92E7D">
              <w:rPr>
                <w:rFonts w:cstheme="minorHAnsi"/>
                <w:i/>
                <w:noProof/>
                <w:sz w:val="18"/>
                <w:szCs w:val="18"/>
                <w:lang w:val="en-GB"/>
              </w:rPr>
              <w:t>political reasons</w:t>
            </w:r>
          </w:p>
          <w:p w14:paraId="020B3365" w14:textId="47F3F55C" w:rsidR="003E579C" w:rsidRPr="00F92E7D" w:rsidRDefault="008E5B1B" w:rsidP="003E579C">
            <w:pPr>
              <w:pStyle w:val="Akapitzlist"/>
              <w:numPr>
                <w:ilvl w:val="0"/>
                <w:numId w:val="20"/>
              </w:numPr>
              <w:spacing w:line="240" w:lineRule="auto"/>
              <w:jc w:val="both"/>
              <w:rPr>
                <w:rFonts w:cstheme="minorHAnsi"/>
                <w:i/>
                <w:noProof/>
                <w:sz w:val="18"/>
                <w:szCs w:val="18"/>
                <w:lang w:val="en-GB"/>
              </w:rPr>
            </w:pPr>
            <w:r w:rsidRPr="00F92E7D">
              <w:rPr>
                <w:rFonts w:cstheme="minorHAnsi"/>
                <w:i/>
                <w:noProof/>
                <w:sz w:val="18"/>
                <w:szCs w:val="18"/>
                <w:lang w:val="en-GB"/>
              </w:rPr>
              <w:t>Reassignment of judges and prosecutors to other cases/courts/prosecution office</w:t>
            </w:r>
          </w:p>
          <w:p w14:paraId="02BF6AA9" w14:textId="7518AB60" w:rsidR="003E579C" w:rsidRPr="00F92E7D" w:rsidRDefault="008E5B1B" w:rsidP="003E579C">
            <w:pPr>
              <w:pStyle w:val="Akapitzlist"/>
              <w:numPr>
                <w:ilvl w:val="0"/>
                <w:numId w:val="20"/>
              </w:numPr>
              <w:spacing w:line="240" w:lineRule="auto"/>
              <w:jc w:val="both"/>
              <w:rPr>
                <w:rFonts w:cstheme="minorHAnsi"/>
                <w:i/>
                <w:noProof/>
                <w:sz w:val="18"/>
                <w:szCs w:val="18"/>
                <w:lang w:val="en-GB"/>
              </w:rPr>
            </w:pPr>
            <w:r w:rsidRPr="00F92E7D">
              <w:rPr>
                <w:rFonts w:cstheme="minorHAnsi"/>
                <w:i/>
                <w:noProof/>
                <w:sz w:val="18"/>
                <w:szCs w:val="18"/>
                <w:lang w:val="en-GB"/>
              </w:rPr>
              <w:t xml:space="preserve">Direct and indirect influence of executive in the process of appointment of judges and prosecutors (e.g. where security checks are required without a </w:t>
            </w:r>
            <w:r w:rsidR="003E579C" w:rsidRPr="00F92E7D">
              <w:rPr>
                <w:rFonts w:cstheme="minorHAnsi"/>
                <w:i/>
                <w:noProof/>
                <w:sz w:val="18"/>
                <w:szCs w:val="18"/>
                <w:lang w:val="en-GB"/>
              </w:rPr>
              <w:t>possibility to challenge their results)</w:t>
            </w:r>
          </w:p>
          <w:p w14:paraId="046B7505" w14:textId="4E7383BA" w:rsidR="00641261" w:rsidRPr="00F92E7D" w:rsidRDefault="008E5B1B" w:rsidP="003E579C">
            <w:pPr>
              <w:pStyle w:val="Akapitzlist"/>
              <w:numPr>
                <w:ilvl w:val="0"/>
                <w:numId w:val="20"/>
              </w:numPr>
              <w:spacing w:line="240" w:lineRule="auto"/>
              <w:jc w:val="both"/>
              <w:rPr>
                <w:rFonts w:cstheme="minorHAnsi"/>
                <w:noProof/>
                <w:sz w:val="18"/>
                <w:szCs w:val="18"/>
                <w:lang w:val="en-GB"/>
              </w:rPr>
            </w:pPr>
            <w:r w:rsidRPr="00F92E7D">
              <w:rPr>
                <w:rFonts w:cstheme="minorHAnsi"/>
                <w:i/>
                <w:noProof/>
                <w:sz w:val="18"/>
                <w:szCs w:val="18"/>
                <w:lang w:val="en-GB"/>
              </w:rPr>
              <w:t>Individual responsibility/liability of judges/prosecutors for their decisions</w:t>
            </w:r>
          </w:p>
        </w:tc>
        <w:tc>
          <w:tcPr>
            <w:tcW w:w="4277" w:type="dxa"/>
            <w:shd w:val="clear" w:color="auto" w:fill="auto"/>
            <w:hideMark/>
          </w:tcPr>
          <w:p w14:paraId="4FBCBA3F" w14:textId="2D5AD965" w:rsidR="006078FD" w:rsidRDefault="006078FD" w:rsidP="006078FD">
            <w:pPr>
              <w:spacing w:after="0"/>
              <w:rPr>
                <w:sz w:val="18"/>
                <w:szCs w:val="18"/>
              </w:rPr>
            </w:pPr>
          </w:p>
          <w:p w14:paraId="7A0522FC" w14:textId="77777777" w:rsidR="006078FD" w:rsidRPr="006078FD" w:rsidRDefault="006078FD" w:rsidP="006078FD">
            <w:pPr>
              <w:spacing w:after="0"/>
              <w:rPr>
                <w:sz w:val="18"/>
                <w:szCs w:val="18"/>
                <w:lang w:val="en-GB"/>
              </w:rPr>
            </w:pPr>
          </w:p>
          <w:p w14:paraId="5D989533" w14:textId="77777777" w:rsidR="004905CC" w:rsidRPr="004075B8" w:rsidRDefault="004905CC" w:rsidP="004905CC">
            <w:pPr>
              <w:spacing w:after="0"/>
              <w:rPr>
                <w:rFonts w:cstheme="minorHAnsi"/>
                <w:sz w:val="18"/>
                <w:szCs w:val="18"/>
              </w:rPr>
            </w:pPr>
            <w:r w:rsidRPr="004075B8">
              <w:rPr>
                <w:rFonts w:cstheme="minorHAnsi"/>
                <w:sz w:val="18"/>
                <w:szCs w:val="18"/>
              </w:rPr>
              <w:t xml:space="preserve">Group 1: </w:t>
            </w:r>
          </w:p>
          <w:p w14:paraId="41A0B76B" w14:textId="77777777" w:rsidR="004905CC" w:rsidRPr="004075B8" w:rsidRDefault="004905CC" w:rsidP="004905CC">
            <w:pPr>
              <w:spacing w:after="0"/>
              <w:rPr>
                <w:rFonts w:cstheme="minorHAnsi"/>
                <w:sz w:val="18"/>
                <w:szCs w:val="18"/>
              </w:rPr>
            </w:pPr>
            <w:r w:rsidRPr="004075B8">
              <w:rPr>
                <w:rFonts w:cstheme="minorHAnsi"/>
                <w:sz w:val="18"/>
                <w:szCs w:val="18"/>
              </w:rPr>
              <w:t xml:space="preserve">Group 2: </w:t>
            </w:r>
          </w:p>
          <w:p w14:paraId="4DA9614E" w14:textId="77777777" w:rsidR="004905CC" w:rsidRDefault="004905CC" w:rsidP="004905CC">
            <w:pPr>
              <w:spacing w:after="0"/>
              <w:rPr>
                <w:rFonts w:cstheme="minorHAnsi"/>
                <w:sz w:val="18"/>
                <w:szCs w:val="18"/>
              </w:rPr>
            </w:pPr>
            <w:r w:rsidRPr="004075B8">
              <w:rPr>
                <w:rFonts w:cstheme="minorHAnsi"/>
                <w:sz w:val="18"/>
                <w:szCs w:val="18"/>
              </w:rPr>
              <w:t xml:space="preserve">Group 3: </w:t>
            </w:r>
          </w:p>
          <w:p w14:paraId="7D99A53E" w14:textId="7606DA94" w:rsidR="008656FD" w:rsidRPr="00F92E7D" w:rsidRDefault="004905CC" w:rsidP="004905CC">
            <w:pPr>
              <w:spacing w:after="0"/>
              <w:rPr>
                <w:rFonts w:cstheme="minorHAnsi"/>
                <w:b/>
                <w:noProof/>
                <w:sz w:val="18"/>
                <w:szCs w:val="18"/>
                <w:lang w:val="en-GB"/>
              </w:rPr>
            </w:pPr>
            <w:r w:rsidRPr="004075B8">
              <w:rPr>
                <w:rFonts w:cstheme="minorHAnsi"/>
                <w:sz w:val="18"/>
                <w:szCs w:val="18"/>
              </w:rPr>
              <w:t>Group 4:</w:t>
            </w:r>
          </w:p>
        </w:tc>
      </w:tr>
      <w:tr w:rsidR="008656FD" w:rsidRPr="0019541C" w14:paraId="5E18C1D9" w14:textId="77777777" w:rsidTr="008C7ABE">
        <w:trPr>
          <w:trHeight w:val="300"/>
        </w:trPr>
        <w:tc>
          <w:tcPr>
            <w:tcW w:w="1277" w:type="dxa"/>
            <w:shd w:val="clear" w:color="auto" w:fill="808080" w:themeFill="background1" w:themeFillShade="80"/>
            <w:noWrap/>
            <w:vAlign w:val="center"/>
          </w:tcPr>
          <w:p w14:paraId="6594E437" w14:textId="77777777" w:rsidR="008656FD" w:rsidRPr="00F92E7D" w:rsidRDefault="008656FD" w:rsidP="008656FD">
            <w:pPr>
              <w:spacing w:after="6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17.</w:t>
            </w:r>
            <w:r w:rsidR="00DB71BA" w:rsidRPr="00F92E7D">
              <w:rPr>
                <w:rFonts w:eastAsia="Times New Roman" w:cstheme="minorHAnsi"/>
                <w:noProof/>
                <w:sz w:val="18"/>
                <w:szCs w:val="18"/>
                <w:lang w:val="en-GB"/>
              </w:rPr>
              <w:t>3</w:t>
            </w:r>
            <w:r w:rsidRPr="00F92E7D">
              <w:rPr>
                <w:rFonts w:eastAsia="Times New Roman" w:cstheme="minorHAnsi"/>
                <w:noProof/>
                <w:sz w:val="18"/>
                <w:szCs w:val="18"/>
                <w:lang w:val="en-GB"/>
              </w:rPr>
              <w:t>0</w:t>
            </w:r>
          </w:p>
        </w:tc>
        <w:tc>
          <w:tcPr>
            <w:tcW w:w="10088" w:type="dxa"/>
            <w:gridSpan w:val="3"/>
            <w:shd w:val="clear" w:color="000000" w:fill="EAEAEA"/>
            <w:noWrap/>
            <w:vAlign w:val="center"/>
          </w:tcPr>
          <w:p w14:paraId="1C03EFF1" w14:textId="77777777" w:rsidR="008656FD" w:rsidRPr="00F92E7D" w:rsidRDefault="008656FD" w:rsidP="008656FD">
            <w:pPr>
              <w:spacing w:after="60" w:line="240" w:lineRule="auto"/>
              <w:rPr>
                <w:rFonts w:eastAsia="Times New Roman" w:cstheme="minorHAnsi"/>
                <w:noProof/>
                <w:sz w:val="18"/>
                <w:szCs w:val="18"/>
                <w:lang w:val="en-GB"/>
              </w:rPr>
            </w:pPr>
            <w:r w:rsidRPr="00F92E7D">
              <w:rPr>
                <w:rFonts w:eastAsia="Times New Roman" w:cstheme="minorHAnsi"/>
                <w:noProof/>
                <w:sz w:val="18"/>
                <w:szCs w:val="18"/>
                <w:lang w:val="en-GB"/>
              </w:rPr>
              <w:t xml:space="preserve">End of First Day </w:t>
            </w:r>
          </w:p>
        </w:tc>
      </w:tr>
      <w:tr w:rsidR="008656FD" w:rsidRPr="0019541C" w14:paraId="13379884" w14:textId="77777777" w:rsidTr="008C7ABE">
        <w:trPr>
          <w:trHeight w:val="300"/>
        </w:trPr>
        <w:tc>
          <w:tcPr>
            <w:tcW w:w="1277" w:type="dxa"/>
            <w:shd w:val="clear" w:color="auto" w:fill="808080" w:themeFill="background1" w:themeFillShade="80"/>
            <w:noWrap/>
            <w:vAlign w:val="center"/>
          </w:tcPr>
          <w:p w14:paraId="76D17EBD" w14:textId="77777777" w:rsidR="008656FD" w:rsidRPr="00F92E7D" w:rsidRDefault="00566A7C" w:rsidP="008656FD">
            <w:pPr>
              <w:spacing w:after="6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19.</w:t>
            </w:r>
            <w:r w:rsidR="0055430F" w:rsidRPr="00F92E7D">
              <w:rPr>
                <w:rFonts w:eastAsia="Times New Roman" w:cstheme="minorHAnsi"/>
                <w:noProof/>
                <w:sz w:val="18"/>
                <w:szCs w:val="18"/>
                <w:lang w:val="en-GB"/>
              </w:rPr>
              <w:t>30</w:t>
            </w:r>
          </w:p>
        </w:tc>
        <w:tc>
          <w:tcPr>
            <w:tcW w:w="10088" w:type="dxa"/>
            <w:gridSpan w:val="3"/>
            <w:shd w:val="clear" w:color="000000" w:fill="EAEAEA"/>
            <w:noWrap/>
            <w:vAlign w:val="center"/>
          </w:tcPr>
          <w:p w14:paraId="5DF821DA" w14:textId="77777777" w:rsidR="00105B9D" w:rsidRPr="00F92E7D" w:rsidRDefault="00571293" w:rsidP="008656FD">
            <w:pPr>
              <w:spacing w:after="60" w:line="240" w:lineRule="auto"/>
              <w:rPr>
                <w:rFonts w:eastAsia="Times New Roman" w:cstheme="minorHAnsi"/>
                <w:b/>
                <w:noProof/>
                <w:sz w:val="18"/>
                <w:szCs w:val="18"/>
                <w:lang w:val="en-GB"/>
              </w:rPr>
            </w:pPr>
            <w:r w:rsidRPr="00F92E7D">
              <w:rPr>
                <w:rFonts w:eastAsia="Times New Roman" w:cstheme="minorHAnsi"/>
                <w:b/>
                <w:noProof/>
                <w:sz w:val="18"/>
                <w:szCs w:val="18"/>
                <w:lang w:val="en-GB"/>
              </w:rPr>
              <w:t xml:space="preserve">Official Seminar </w:t>
            </w:r>
            <w:r w:rsidR="00D90A29" w:rsidRPr="00F92E7D">
              <w:rPr>
                <w:rFonts w:eastAsia="Times New Roman" w:cstheme="minorHAnsi"/>
                <w:b/>
                <w:noProof/>
                <w:sz w:val="18"/>
                <w:szCs w:val="18"/>
                <w:lang w:val="en-GB"/>
              </w:rPr>
              <w:t>Diner</w:t>
            </w:r>
            <w:r w:rsidRPr="00F92E7D">
              <w:rPr>
                <w:rFonts w:eastAsia="Times New Roman" w:cstheme="minorHAnsi"/>
                <w:b/>
                <w:noProof/>
                <w:sz w:val="18"/>
                <w:szCs w:val="18"/>
                <w:lang w:val="en-GB"/>
              </w:rPr>
              <w:t xml:space="preserve"> @ (TBC)</w:t>
            </w:r>
          </w:p>
        </w:tc>
      </w:tr>
      <w:tr w:rsidR="008656FD" w:rsidRPr="0019541C" w14:paraId="6E325B44" w14:textId="77777777" w:rsidTr="008C7ABE">
        <w:trPr>
          <w:trHeight w:hRule="exact" w:val="113"/>
        </w:trPr>
        <w:tc>
          <w:tcPr>
            <w:tcW w:w="11365" w:type="dxa"/>
            <w:gridSpan w:val="4"/>
            <w:shd w:val="clear" w:color="auto" w:fill="FFFFFF" w:themeFill="background1"/>
            <w:noWrap/>
            <w:vAlign w:val="center"/>
          </w:tcPr>
          <w:p w14:paraId="56E2BE24" w14:textId="77777777" w:rsidR="008656FD" w:rsidRPr="00F92E7D" w:rsidRDefault="008656FD" w:rsidP="008656FD">
            <w:pPr>
              <w:spacing w:after="60" w:line="240" w:lineRule="auto"/>
              <w:rPr>
                <w:rFonts w:eastAsia="Times New Roman" w:cstheme="minorHAnsi"/>
                <w:noProof/>
                <w:sz w:val="18"/>
                <w:szCs w:val="18"/>
                <w:lang w:val="en-GB"/>
              </w:rPr>
            </w:pPr>
          </w:p>
          <w:p w14:paraId="53A56223" w14:textId="77777777" w:rsidR="008656FD" w:rsidRPr="00F92E7D" w:rsidRDefault="008656FD" w:rsidP="008656FD">
            <w:pPr>
              <w:spacing w:after="60" w:line="240" w:lineRule="auto"/>
              <w:rPr>
                <w:rFonts w:eastAsia="Times New Roman" w:cstheme="minorHAnsi"/>
                <w:noProof/>
                <w:sz w:val="18"/>
                <w:szCs w:val="18"/>
                <w:lang w:val="en-GB"/>
              </w:rPr>
            </w:pPr>
          </w:p>
          <w:p w14:paraId="0AB2CA9C" w14:textId="77777777" w:rsidR="008656FD" w:rsidRPr="00F92E7D" w:rsidRDefault="008656FD" w:rsidP="008656FD">
            <w:pPr>
              <w:spacing w:after="60" w:line="240" w:lineRule="auto"/>
              <w:rPr>
                <w:rFonts w:eastAsia="Times New Roman" w:cstheme="minorHAnsi"/>
                <w:noProof/>
                <w:sz w:val="18"/>
                <w:szCs w:val="18"/>
                <w:lang w:val="en-GB"/>
              </w:rPr>
            </w:pPr>
          </w:p>
          <w:p w14:paraId="081379BF" w14:textId="77777777" w:rsidR="008656FD" w:rsidRPr="00F92E7D" w:rsidRDefault="008656FD" w:rsidP="008656FD">
            <w:pPr>
              <w:spacing w:after="60" w:line="240" w:lineRule="auto"/>
              <w:rPr>
                <w:rFonts w:eastAsia="Times New Roman" w:cstheme="minorHAnsi"/>
                <w:noProof/>
                <w:sz w:val="18"/>
                <w:szCs w:val="18"/>
                <w:lang w:val="en-GB"/>
              </w:rPr>
            </w:pPr>
          </w:p>
        </w:tc>
      </w:tr>
      <w:tr w:rsidR="008656FD" w:rsidRPr="0019541C" w14:paraId="32AC4F4E" w14:textId="77777777" w:rsidTr="008C7ABE">
        <w:trPr>
          <w:trHeight w:val="300"/>
        </w:trPr>
        <w:tc>
          <w:tcPr>
            <w:tcW w:w="11365" w:type="dxa"/>
            <w:gridSpan w:val="4"/>
            <w:shd w:val="clear" w:color="auto" w:fill="BFBFBF" w:themeFill="background1" w:themeFillShade="BF"/>
            <w:noWrap/>
            <w:vAlign w:val="center"/>
          </w:tcPr>
          <w:p w14:paraId="1CE43977" w14:textId="6948D44A" w:rsidR="00105B9D" w:rsidRPr="00F92E7D" w:rsidRDefault="00705A26" w:rsidP="00105B9D">
            <w:pPr>
              <w:spacing w:before="60" w:after="60" w:line="240" w:lineRule="auto"/>
              <w:rPr>
                <w:rFonts w:eastAsia="Times New Roman" w:cstheme="minorHAnsi"/>
                <w:b/>
                <w:noProof/>
                <w:sz w:val="18"/>
                <w:szCs w:val="18"/>
                <w:lang w:val="en-GB"/>
              </w:rPr>
            </w:pPr>
            <w:r>
              <w:rPr>
                <w:rFonts w:eastAsia="Times New Roman" w:cstheme="minorHAnsi"/>
                <w:b/>
                <w:noProof/>
                <w:sz w:val="18"/>
                <w:szCs w:val="18"/>
                <w:lang w:val="en-GB"/>
              </w:rPr>
              <w:t>3</w:t>
            </w:r>
            <w:r w:rsidR="004905CC">
              <w:rPr>
                <w:rFonts w:eastAsia="Times New Roman" w:cstheme="minorHAnsi"/>
                <w:b/>
                <w:noProof/>
                <w:sz w:val="18"/>
                <w:szCs w:val="18"/>
                <w:lang w:val="en-GB"/>
              </w:rPr>
              <w:t>0</w:t>
            </w:r>
            <w:r w:rsidR="003D3B5F" w:rsidRPr="00F92E7D">
              <w:rPr>
                <w:rFonts w:eastAsia="Times New Roman" w:cstheme="minorHAnsi"/>
                <w:b/>
                <w:noProof/>
                <w:sz w:val="18"/>
                <w:szCs w:val="18"/>
                <w:lang w:val="en-GB"/>
              </w:rPr>
              <w:t xml:space="preserve"> </w:t>
            </w:r>
            <w:r w:rsidR="004905CC">
              <w:rPr>
                <w:rFonts w:eastAsia="Times New Roman" w:cstheme="minorHAnsi"/>
                <w:b/>
                <w:noProof/>
                <w:sz w:val="18"/>
                <w:szCs w:val="18"/>
                <w:lang w:val="en-GB"/>
              </w:rPr>
              <w:t>January</w:t>
            </w:r>
            <w:r w:rsidR="0055430F" w:rsidRPr="00F92E7D">
              <w:rPr>
                <w:rFonts w:eastAsia="Times New Roman" w:cstheme="minorHAnsi"/>
                <w:b/>
                <w:noProof/>
                <w:sz w:val="18"/>
                <w:szCs w:val="18"/>
                <w:lang w:val="en-GB"/>
              </w:rPr>
              <w:t>,</w:t>
            </w:r>
            <w:r w:rsidR="003D3B5F" w:rsidRPr="00F92E7D">
              <w:rPr>
                <w:rFonts w:eastAsia="Times New Roman" w:cstheme="minorHAnsi"/>
                <w:b/>
                <w:noProof/>
                <w:sz w:val="18"/>
                <w:szCs w:val="18"/>
                <w:lang w:val="en-GB"/>
              </w:rPr>
              <w:t xml:space="preserve"> 201</w:t>
            </w:r>
            <w:r w:rsidR="004905CC">
              <w:rPr>
                <w:rFonts w:eastAsia="Times New Roman" w:cstheme="minorHAnsi"/>
                <w:b/>
                <w:noProof/>
                <w:sz w:val="18"/>
                <w:szCs w:val="18"/>
                <w:lang w:val="en-GB"/>
              </w:rPr>
              <w:t>9</w:t>
            </w:r>
            <w:r w:rsidR="00105B9D" w:rsidRPr="00F92E7D">
              <w:rPr>
                <w:rFonts w:eastAsia="Times New Roman" w:cstheme="minorHAnsi"/>
                <w:b/>
                <w:noProof/>
                <w:sz w:val="18"/>
                <w:szCs w:val="18"/>
                <w:lang w:val="en-GB"/>
              </w:rPr>
              <w:t xml:space="preserve"> </w:t>
            </w:r>
          </w:p>
          <w:p w14:paraId="7A7D4426" w14:textId="348A2D9A" w:rsidR="008656FD" w:rsidRPr="00F92E7D" w:rsidRDefault="00105B9D" w:rsidP="00105B9D">
            <w:pPr>
              <w:spacing w:after="60" w:line="240" w:lineRule="auto"/>
              <w:rPr>
                <w:rFonts w:eastAsia="Times New Roman" w:cstheme="minorHAnsi"/>
                <w:noProof/>
                <w:sz w:val="18"/>
                <w:szCs w:val="18"/>
                <w:lang w:val="en-GB"/>
              </w:rPr>
            </w:pPr>
            <w:r w:rsidRPr="00F92E7D">
              <w:rPr>
                <w:rFonts w:eastAsia="Times New Roman" w:cstheme="minorHAnsi"/>
                <w:b/>
                <w:noProof/>
                <w:sz w:val="18"/>
                <w:szCs w:val="18"/>
                <w:lang w:val="en-GB"/>
              </w:rPr>
              <w:t xml:space="preserve">Moderator: </w:t>
            </w:r>
            <w:r w:rsidR="00323463" w:rsidRPr="00F92E7D">
              <w:rPr>
                <w:rFonts w:eastAsia="Times New Roman" w:cstheme="minorHAnsi"/>
                <w:b/>
                <w:noProof/>
                <w:sz w:val="18"/>
                <w:szCs w:val="18"/>
                <w:lang w:val="en-GB"/>
              </w:rPr>
              <w:t xml:space="preserve"> </w:t>
            </w:r>
            <w:r w:rsidR="00DF3B0B" w:rsidRPr="00DF3B0B">
              <w:rPr>
                <w:b/>
                <w:sz w:val="18"/>
                <w:szCs w:val="18"/>
              </w:rPr>
              <w:t xml:space="preserve"> Nina Betetto</w:t>
            </w:r>
          </w:p>
        </w:tc>
      </w:tr>
      <w:tr w:rsidR="008656FD" w:rsidRPr="0019541C" w14:paraId="478FDC33" w14:textId="77777777" w:rsidTr="008C7ABE">
        <w:trPr>
          <w:trHeight w:val="300"/>
        </w:trPr>
        <w:tc>
          <w:tcPr>
            <w:tcW w:w="1277" w:type="dxa"/>
            <w:shd w:val="clear" w:color="auto" w:fill="808080" w:themeFill="background1" w:themeFillShade="80"/>
            <w:noWrap/>
            <w:vAlign w:val="center"/>
          </w:tcPr>
          <w:p w14:paraId="176B3396" w14:textId="77777777" w:rsidR="008656FD" w:rsidRPr="00F92E7D" w:rsidRDefault="008656FD" w:rsidP="008656FD">
            <w:pPr>
              <w:spacing w:after="6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0</w:t>
            </w:r>
            <w:r w:rsidR="003E579C" w:rsidRPr="00F92E7D">
              <w:rPr>
                <w:rFonts w:eastAsia="Times New Roman" w:cstheme="minorHAnsi"/>
                <w:noProof/>
                <w:sz w:val="18"/>
                <w:szCs w:val="18"/>
                <w:lang w:val="en-GB"/>
              </w:rPr>
              <w:t>8</w:t>
            </w:r>
            <w:r w:rsidRPr="00F92E7D">
              <w:rPr>
                <w:rFonts w:eastAsia="Times New Roman" w:cstheme="minorHAnsi"/>
                <w:noProof/>
                <w:sz w:val="18"/>
                <w:szCs w:val="18"/>
                <w:lang w:val="en-GB"/>
              </w:rPr>
              <w:t>.</w:t>
            </w:r>
            <w:r w:rsidR="003E579C" w:rsidRPr="00F92E7D">
              <w:rPr>
                <w:rFonts w:eastAsia="Times New Roman" w:cstheme="minorHAnsi"/>
                <w:noProof/>
                <w:sz w:val="18"/>
                <w:szCs w:val="18"/>
                <w:lang w:val="en-GB"/>
              </w:rPr>
              <w:t>4</w:t>
            </w:r>
            <w:r w:rsidRPr="00F92E7D">
              <w:rPr>
                <w:rFonts w:eastAsia="Times New Roman" w:cstheme="minorHAnsi"/>
                <w:noProof/>
                <w:sz w:val="18"/>
                <w:szCs w:val="18"/>
                <w:lang w:val="en-GB"/>
              </w:rPr>
              <w:t>5-09.</w:t>
            </w:r>
            <w:r w:rsidR="003E579C" w:rsidRPr="00F92E7D">
              <w:rPr>
                <w:rFonts w:eastAsia="Times New Roman" w:cstheme="minorHAnsi"/>
                <w:noProof/>
                <w:sz w:val="18"/>
                <w:szCs w:val="18"/>
                <w:lang w:val="en-GB"/>
              </w:rPr>
              <w:t>00</w:t>
            </w:r>
          </w:p>
        </w:tc>
        <w:tc>
          <w:tcPr>
            <w:tcW w:w="10088" w:type="dxa"/>
            <w:gridSpan w:val="3"/>
            <w:shd w:val="clear" w:color="000000" w:fill="EAEAEA"/>
            <w:noWrap/>
            <w:vAlign w:val="center"/>
          </w:tcPr>
          <w:p w14:paraId="06A6C994" w14:textId="77777777" w:rsidR="008656FD" w:rsidRPr="00F92E7D" w:rsidRDefault="008656FD" w:rsidP="008656FD">
            <w:pPr>
              <w:spacing w:before="60" w:after="60" w:line="240" w:lineRule="auto"/>
              <w:rPr>
                <w:rFonts w:eastAsia="Times New Roman" w:cstheme="minorHAnsi"/>
                <w:noProof/>
                <w:sz w:val="18"/>
                <w:szCs w:val="18"/>
                <w:lang w:val="en-GB"/>
              </w:rPr>
            </w:pPr>
            <w:r w:rsidRPr="00F92E7D">
              <w:rPr>
                <w:rFonts w:eastAsia="Times New Roman" w:cstheme="minorHAnsi"/>
                <w:noProof/>
                <w:sz w:val="18"/>
                <w:szCs w:val="18"/>
                <w:lang w:val="en-GB"/>
              </w:rPr>
              <w:t>Arrival and registration of the participants</w:t>
            </w:r>
          </w:p>
        </w:tc>
      </w:tr>
      <w:tr w:rsidR="008656FD" w:rsidRPr="0019541C" w14:paraId="31045DBE" w14:textId="77777777" w:rsidTr="008C7ABE">
        <w:trPr>
          <w:trHeight w:val="300"/>
        </w:trPr>
        <w:tc>
          <w:tcPr>
            <w:tcW w:w="1277" w:type="dxa"/>
            <w:shd w:val="clear" w:color="auto" w:fill="808080" w:themeFill="background1" w:themeFillShade="80"/>
            <w:noWrap/>
            <w:vAlign w:val="center"/>
          </w:tcPr>
          <w:p w14:paraId="74FF7B86" w14:textId="77777777" w:rsidR="008656FD" w:rsidRPr="00F92E7D" w:rsidRDefault="008656FD" w:rsidP="008656FD">
            <w:pPr>
              <w:spacing w:after="6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09.</w:t>
            </w:r>
            <w:r w:rsidR="003E579C" w:rsidRPr="00F92E7D">
              <w:rPr>
                <w:rFonts w:eastAsia="Times New Roman" w:cstheme="minorHAnsi"/>
                <w:noProof/>
                <w:sz w:val="18"/>
                <w:szCs w:val="18"/>
                <w:lang w:val="en-GB"/>
              </w:rPr>
              <w:t>0</w:t>
            </w:r>
            <w:r w:rsidRPr="00F92E7D">
              <w:rPr>
                <w:rFonts w:eastAsia="Times New Roman" w:cstheme="minorHAnsi"/>
                <w:noProof/>
                <w:sz w:val="18"/>
                <w:szCs w:val="18"/>
                <w:lang w:val="en-GB"/>
              </w:rPr>
              <w:t>0-10.</w:t>
            </w:r>
            <w:r w:rsidR="00F1342B" w:rsidRPr="00F92E7D">
              <w:rPr>
                <w:rFonts w:eastAsia="Times New Roman" w:cstheme="minorHAnsi"/>
                <w:noProof/>
                <w:sz w:val="18"/>
                <w:szCs w:val="18"/>
                <w:lang w:val="en-GB"/>
              </w:rPr>
              <w:t>00</w:t>
            </w:r>
          </w:p>
        </w:tc>
        <w:tc>
          <w:tcPr>
            <w:tcW w:w="5811" w:type="dxa"/>
            <w:gridSpan w:val="2"/>
            <w:shd w:val="clear" w:color="auto" w:fill="F0FAFF"/>
            <w:noWrap/>
            <w:vAlign w:val="center"/>
          </w:tcPr>
          <w:p w14:paraId="0832AC35" w14:textId="0F63823F" w:rsidR="00AD0201" w:rsidRPr="00F92E7D" w:rsidRDefault="003E579C" w:rsidP="001D2F8C">
            <w:pPr>
              <w:jc w:val="both"/>
              <w:rPr>
                <w:rFonts w:cstheme="minorHAnsi"/>
                <w:noProof/>
                <w:sz w:val="18"/>
                <w:szCs w:val="18"/>
                <w:lang w:val="en-GB"/>
              </w:rPr>
            </w:pPr>
            <w:r w:rsidRPr="00F92E7D">
              <w:rPr>
                <w:rFonts w:eastAsia="Times New Roman" w:cstheme="minorHAnsi"/>
                <w:noProof/>
                <w:sz w:val="18"/>
                <w:szCs w:val="18"/>
                <w:lang w:val="en-GB"/>
              </w:rPr>
              <w:t>Reporting back to the plenary on the two topics discuss on day 1</w:t>
            </w:r>
          </w:p>
        </w:tc>
        <w:tc>
          <w:tcPr>
            <w:tcW w:w="4277" w:type="dxa"/>
            <w:shd w:val="clear" w:color="auto" w:fill="FFFFFF" w:themeFill="background1"/>
            <w:vAlign w:val="center"/>
          </w:tcPr>
          <w:p w14:paraId="1B052FB8" w14:textId="10CF540E" w:rsidR="008656FD" w:rsidRPr="00F92E7D" w:rsidRDefault="008656FD" w:rsidP="008656FD">
            <w:pPr>
              <w:spacing w:after="60" w:line="240" w:lineRule="auto"/>
              <w:jc w:val="both"/>
              <w:rPr>
                <w:rFonts w:eastAsia="Times New Roman" w:cstheme="minorHAnsi"/>
                <w:noProof/>
                <w:sz w:val="18"/>
                <w:szCs w:val="18"/>
                <w:lang w:val="en-GB"/>
              </w:rPr>
            </w:pPr>
          </w:p>
        </w:tc>
      </w:tr>
      <w:tr w:rsidR="00372A43" w:rsidRPr="0019541C" w14:paraId="6F22DB69" w14:textId="77777777" w:rsidTr="008C7ABE">
        <w:trPr>
          <w:trHeight w:val="300"/>
        </w:trPr>
        <w:tc>
          <w:tcPr>
            <w:tcW w:w="1277" w:type="dxa"/>
            <w:shd w:val="clear" w:color="auto" w:fill="808080" w:themeFill="background1" w:themeFillShade="80"/>
            <w:noWrap/>
            <w:vAlign w:val="center"/>
          </w:tcPr>
          <w:p w14:paraId="0F8D08D5" w14:textId="2815F2B7" w:rsidR="00372A43" w:rsidRPr="00F92E7D" w:rsidRDefault="00372A43" w:rsidP="008656FD">
            <w:pPr>
              <w:spacing w:after="6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10.00-11.</w:t>
            </w:r>
            <w:r w:rsidR="003E579C" w:rsidRPr="00F92E7D">
              <w:rPr>
                <w:rFonts w:eastAsia="Times New Roman" w:cstheme="minorHAnsi"/>
                <w:noProof/>
                <w:sz w:val="18"/>
                <w:szCs w:val="18"/>
                <w:lang w:val="en-GB"/>
              </w:rPr>
              <w:t>00</w:t>
            </w:r>
          </w:p>
        </w:tc>
        <w:tc>
          <w:tcPr>
            <w:tcW w:w="5811" w:type="dxa"/>
            <w:gridSpan w:val="2"/>
            <w:shd w:val="clear" w:color="auto" w:fill="F0FAFF"/>
            <w:noWrap/>
            <w:vAlign w:val="center"/>
          </w:tcPr>
          <w:p w14:paraId="30989FCF" w14:textId="661EDF6F" w:rsidR="00372A43" w:rsidRPr="00F92E7D" w:rsidRDefault="003E579C" w:rsidP="001D2F8C">
            <w:pPr>
              <w:spacing w:before="60" w:after="60" w:line="240" w:lineRule="auto"/>
              <w:jc w:val="both"/>
              <w:rPr>
                <w:rFonts w:cstheme="minorHAnsi"/>
                <w:b/>
                <w:noProof/>
                <w:sz w:val="18"/>
                <w:szCs w:val="18"/>
                <w:lang w:val="en-GB"/>
              </w:rPr>
            </w:pPr>
            <w:r w:rsidRPr="00F92E7D">
              <w:rPr>
                <w:rFonts w:cstheme="minorHAnsi"/>
                <w:b/>
                <w:noProof/>
                <w:sz w:val="18"/>
                <w:szCs w:val="18"/>
                <w:lang w:val="en-GB"/>
              </w:rPr>
              <w:t xml:space="preserve">Public discussion and criticism of judges and prosecutors: role of media and public trust. </w:t>
            </w:r>
          </w:p>
        </w:tc>
        <w:tc>
          <w:tcPr>
            <w:tcW w:w="4277" w:type="dxa"/>
            <w:shd w:val="clear" w:color="auto" w:fill="FFFFFF" w:themeFill="background1"/>
            <w:vAlign w:val="center"/>
          </w:tcPr>
          <w:p w14:paraId="0F0349F7" w14:textId="77777777" w:rsidR="004905CC" w:rsidRPr="004075B8" w:rsidRDefault="004905CC" w:rsidP="004905CC">
            <w:pPr>
              <w:spacing w:after="0"/>
              <w:rPr>
                <w:rFonts w:cstheme="minorHAnsi"/>
                <w:sz w:val="18"/>
                <w:szCs w:val="18"/>
              </w:rPr>
            </w:pPr>
            <w:r w:rsidRPr="004075B8">
              <w:rPr>
                <w:rFonts w:cstheme="minorHAnsi"/>
                <w:sz w:val="18"/>
                <w:szCs w:val="18"/>
              </w:rPr>
              <w:t xml:space="preserve">Group 1: </w:t>
            </w:r>
          </w:p>
          <w:p w14:paraId="0C394BF2" w14:textId="77777777" w:rsidR="004905CC" w:rsidRPr="004075B8" w:rsidRDefault="004905CC" w:rsidP="004905CC">
            <w:pPr>
              <w:spacing w:after="0"/>
              <w:rPr>
                <w:rFonts w:cstheme="minorHAnsi"/>
                <w:sz w:val="18"/>
                <w:szCs w:val="18"/>
              </w:rPr>
            </w:pPr>
            <w:r w:rsidRPr="004075B8">
              <w:rPr>
                <w:rFonts w:cstheme="minorHAnsi"/>
                <w:sz w:val="18"/>
                <w:szCs w:val="18"/>
              </w:rPr>
              <w:t xml:space="preserve">Group 2: </w:t>
            </w:r>
          </w:p>
          <w:p w14:paraId="0D2333C5" w14:textId="77777777" w:rsidR="004905CC" w:rsidRDefault="004905CC" w:rsidP="004905CC">
            <w:pPr>
              <w:spacing w:after="0"/>
              <w:rPr>
                <w:rFonts w:cstheme="minorHAnsi"/>
                <w:sz w:val="18"/>
                <w:szCs w:val="18"/>
              </w:rPr>
            </w:pPr>
            <w:r w:rsidRPr="004075B8">
              <w:rPr>
                <w:rFonts w:cstheme="minorHAnsi"/>
                <w:sz w:val="18"/>
                <w:szCs w:val="18"/>
              </w:rPr>
              <w:t xml:space="preserve">Group 3: </w:t>
            </w:r>
          </w:p>
          <w:p w14:paraId="2B587475" w14:textId="77777777" w:rsidR="00372A43" w:rsidRDefault="004905CC" w:rsidP="004905CC">
            <w:pPr>
              <w:spacing w:after="0"/>
              <w:rPr>
                <w:rFonts w:cstheme="minorHAnsi"/>
                <w:sz w:val="18"/>
                <w:szCs w:val="18"/>
              </w:rPr>
            </w:pPr>
            <w:r w:rsidRPr="004075B8">
              <w:rPr>
                <w:rFonts w:cstheme="minorHAnsi"/>
                <w:sz w:val="18"/>
                <w:szCs w:val="18"/>
              </w:rPr>
              <w:t>Group 4:</w:t>
            </w:r>
          </w:p>
          <w:p w14:paraId="6A37862A" w14:textId="1A9D9B38" w:rsidR="004905CC" w:rsidRPr="00C445D0" w:rsidRDefault="004905CC" w:rsidP="004905CC">
            <w:pPr>
              <w:spacing w:after="0"/>
              <w:rPr>
                <w:noProof/>
                <w:lang w:val="en"/>
              </w:rPr>
            </w:pPr>
          </w:p>
        </w:tc>
      </w:tr>
      <w:tr w:rsidR="008656FD" w:rsidRPr="0019541C" w14:paraId="4E7B8977" w14:textId="77777777" w:rsidTr="008C7ABE">
        <w:trPr>
          <w:trHeight w:val="300"/>
        </w:trPr>
        <w:tc>
          <w:tcPr>
            <w:tcW w:w="1277" w:type="dxa"/>
            <w:shd w:val="clear" w:color="auto" w:fill="808080" w:themeFill="background1" w:themeFillShade="80"/>
            <w:noWrap/>
            <w:vAlign w:val="center"/>
          </w:tcPr>
          <w:p w14:paraId="27484967" w14:textId="77777777" w:rsidR="008656FD" w:rsidRPr="00F92E7D" w:rsidRDefault="008656FD" w:rsidP="008656FD">
            <w:pPr>
              <w:spacing w:after="6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1</w:t>
            </w:r>
            <w:r w:rsidR="00372A43" w:rsidRPr="00F92E7D">
              <w:rPr>
                <w:rFonts w:eastAsia="Times New Roman" w:cstheme="minorHAnsi"/>
                <w:noProof/>
                <w:sz w:val="18"/>
                <w:szCs w:val="18"/>
                <w:lang w:val="en-GB"/>
              </w:rPr>
              <w:t>1</w:t>
            </w:r>
            <w:r w:rsidRPr="00F92E7D">
              <w:rPr>
                <w:rFonts w:eastAsia="Times New Roman" w:cstheme="minorHAnsi"/>
                <w:noProof/>
                <w:sz w:val="18"/>
                <w:szCs w:val="18"/>
                <w:lang w:val="en-GB"/>
              </w:rPr>
              <w:t>.</w:t>
            </w:r>
            <w:r w:rsidR="003E579C" w:rsidRPr="00F92E7D">
              <w:rPr>
                <w:rFonts w:eastAsia="Times New Roman" w:cstheme="minorHAnsi"/>
                <w:noProof/>
                <w:sz w:val="18"/>
                <w:szCs w:val="18"/>
                <w:lang w:val="en-GB"/>
              </w:rPr>
              <w:t>00</w:t>
            </w:r>
            <w:r w:rsidRPr="00F92E7D">
              <w:rPr>
                <w:rFonts w:eastAsia="Times New Roman" w:cstheme="minorHAnsi"/>
                <w:noProof/>
                <w:sz w:val="18"/>
                <w:szCs w:val="18"/>
                <w:lang w:val="en-GB"/>
              </w:rPr>
              <w:t>-11.</w:t>
            </w:r>
            <w:r w:rsidR="00372A43" w:rsidRPr="00F92E7D">
              <w:rPr>
                <w:rFonts w:eastAsia="Times New Roman" w:cstheme="minorHAnsi"/>
                <w:noProof/>
                <w:sz w:val="18"/>
                <w:szCs w:val="18"/>
                <w:lang w:val="en-GB"/>
              </w:rPr>
              <w:t>30</w:t>
            </w:r>
          </w:p>
        </w:tc>
        <w:tc>
          <w:tcPr>
            <w:tcW w:w="10088" w:type="dxa"/>
            <w:gridSpan w:val="3"/>
            <w:shd w:val="clear" w:color="000000" w:fill="EAEAEA"/>
            <w:noWrap/>
            <w:vAlign w:val="center"/>
          </w:tcPr>
          <w:p w14:paraId="1B34AA72" w14:textId="77777777" w:rsidR="008656FD" w:rsidRPr="00F92E7D" w:rsidRDefault="008656FD" w:rsidP="008656FD">
            <w:pPr>
              <w:spacing w:after="0" w:line="240" w:lineRule="auto"/>
              <w:jc w:val="both"/>
              <w:rPr>
                <w:rFonts w:cstheme="minorHAnsi"/>
                <w:b/>
                <w:noProof/>
                <w:sz w:val="18"/>
                <w:szCs w:val="18"/>
                <w:lang w:val="en-GB"/>
              </w:rPr>
            </w:pPr>
            <w:r w:rsidRPr="00F92E7D">
              <w:rPr>
                <w:rFonts w:eastAsia="Times New Roman" w:cstheme="minorHAnsi"/>
                <w:noProof/>
                <w:sz w:val="18"/>
                <w:szCs w:val="18"/>
                <w:lang w:val="en-GB"/>
              </w:rPr>
              <w:t>Coffee break</w:t>
            </w:r>
          </w:p>
        </w:tc>
      </w:tr>
      <w:tr w:rsidR="008656FD" w:rsidRPr="0019541C" w14:paraId="2E18F58C" w14:textId="77777777" w:rsidTr="008C7ABE">
        <w:trPr>
          <w:trHeight w:val="300"/>
        </w:trPr>
        <w:tc>
          <w:tcPr>
            <w:tcW w:w="1277" w:type="dxa"/>
            <w:shd w:val="clear" w:color="auto" w:fill="808080" w:themeFill="background1" w:themeFillShade="80"/>
            <w:noWrap/>
            <w:vAlign w:val="center"/>
          </w:tcPr>
          <w:p w14:paraId="745580F4" w14:textId="6A00FCD9" w:rsidR="008656FD" w:rsidRPr="00F92E7D" w:rsidRDefault="00566A7C" w:rsidP="008656FD">
            <w:pPr>
              <w:spacing w:after="60" w:line="240" w:lineRule="auto"/>
              <w:jc w:val="center"/>
              <w:rPr>
                <w:rFonts w:eastAsia="Times New Roman" w:cstheme="minorHAnsi"/>
                <w:noProof/>
                <w:sz w:val="18"/>
                <w:szCs w:val="18"/>
                <w:lang w:val="en-GB"/>
              </w:rPr>
            </w:pPr>
            <w:r w:rsidRPr="00F92E7D">
              <w:rPr>
                <w:rFonts w:eastAsia="Times New Roman" w:cstheme="minorHAnsi"/>
                <w:noProof/>
                <w:sz w:val="18"/>
                <w:szCs w:val="18"/>
                <w:lang w:val="en-GB"/>
              </w:rPr>
              <w:t>11.</w:t>
            </w:r>
            <w:r w:rsidR="006B7991" w:rsidRPr="00F92E7D">
              <w:rPr>
                <w:rFonts w:eastAsia="Times New Roman" w:cstheme="minorHAnsi"/>
                <w:noProof/>
                <w:sz w:val="18"/>
                <w:szCs w:val="18"/>
                <w:lang w:val="en-GB"/>
              </w:rPr>
              <w:t>3</w:t>
            </w:r>
            <w:r w:rsidRPr="00F92E7D">
              <w:rPr>
                <w:rFonts w:eastAsia="Times New Roman" w:cstheme="minorHAnsi"/>
                <w:noProof/>
                <w:sz w:val="18"/>
                <w:szCs w:val="18"/>
                <w:lang w:val="en-GB"/>
              </w:rPr>
              <w:t>0-1</w:t>
            </w:r>
            <w:r w:rsidR="006B7991" w:rsidRPr="00F92E7D">
              <w:rPr>
                <w:rFonts w:eastAsia="Times New Roman" w:cstheme="minorHAnsi"/>
                <w:noProof/>
                <w:sz w:val="18"/>
                <w:szCs w:val="18"/>
                <w:lang w:val="en-GB"/>
              </w:rPr>
              <w:t>3</w:t>
            </w:r>
            <w:r w:rsidRPr="00F92E7D">
              <w:rPr>
                <w:rFonts w:eastAsia="Times New Roman" w:cstheme="minorHAnsi"/>
                <w:noProof/>
                <w:sz w:val="18"/>
                <w:szCs w:val="18"/>
                <w:lang w:val="en-GB"/>
              </w:rPr>
              <w:t>.0</w:t>
            </w:r>
            <w:r w:rsidR="008656FD" w:rsidRPr="00F92E7D">
              <w:rPr>
                <w:rFonts w:eastAsia="Times New Roman" w:cstheme="minorHAnsi"/>
                <w:noProof/>
                <w:sz w:val="18"/>
                <w:szCs w:val="18"/>
                <w:lang w:val="en-GB"/>
              </w:rPr>
              <w:t>0</w:t>
            </w:r>
          </w:p>
        </w:tc>
        <w:tc>
          <w:tcPr>
            <w:tcW w:w="5811" w:type="dxa"/>
            <w:gridSpan w:val="2"/>
            <w:shd w:val="clear" w:color="auto" w:fill="F0FAFF"/>
            <w:noWrap/>
            <w:vAlign w:val="center"/>
          </w:tcPr>
          <w:p w14:paraId="0F4111F8" w14:textId="4C8EC12B" w:rsidR="006B7991" w:rsidRPr="00F92E7D" w:rsidRDefault="00BB5A2B" w:rsidP="006B7991">
            <w:pPr>
              <w:jc w:val="both"/>
              <w:rPr>
                <w:rFonts w:cstheme="minorHAnsi"/>
                <w:b/>
                <w:noProof/>
                <w:sz w:val="18"/>
                <w:szCs w:val="18"/>
                <w:lang w:val="en-GB"/>
              </w:rPr>
            </w:pPr>
            <w:r>
              <w:rPr>
                <w:rFonts w:cstheme="minorHAnsi"/>
                <w:b/>
                <w:noProof/>
                <w:sz w:val="18"/>
                <w:szCs w:val="18"/>
                <w:lang w:val="en-GB"/>
              </w:rPr>
              <w:t>Panel discussion on</w:t>
            </w:r>
            <w:r w:rsidRPr="00F92E7D">
              <w:rPr>
                <w:rFonts w:cstheme="minorHAnsi"/>
                <w:b/>
                <w:noProof/>
                <w:sz w:val="18"/>
                <w:szCs w:val="18"/>
                <w:lang w:val="en-GB"/>
              </w:rPr>
              <w:t xml:space="preserve"> </w:t>
            </w:r>
            <w:r>
              <w:rPr>
                <w:rFonts w:cstheme="minorHAnsi"/>
                <w:b/>
                <w:noProof/>
                <w:sz w:val="18"/>
                <w:szCs w:val="18"/>
                <w:lang w:val="en-GB"/>
              </w:rPr>
              <w:t>p</w:t>
            </w:r>
            <w:r w:rsidR="006B7991" w:rsidRPr="00F92E7D">
              <w:rPr>
                <w:rFonts w:cstheme="minorHAnsi"/>
                <w:b/>
                <w:noProof/>
                <w:sz w:val="18"/>
                <w:szCs w:val="18"/>
                <w:lang w:val="en-GB"/>
              </w:rPr>
              <w:t>ublic discussion and criticism of judges and prosecutors: role of media and public trust</w:t>
            </w:r>
          </w:p>
          <w:p w14:paraId="4E5B1E5A" w14:textId="77777777" w:rsidR="006B7991" w:rsidRPr="00F92E7D" w:rsidRDefault="006B7991" w:rsidP="006B7991">
            <w:pPr>
              <w:jc w:val="both"/>
              <w:rPr>
                <w:rFonts w:cstheme="minorHAnsi"/>
                <w:noProof/>
                <w:sz w:val="18"/>
                <w:szCs w:val="18"/>
                <w:lang w:val="en-GB"/>
              </w:rPr>
            </w:pPr>
            <w:r w:rsidRPr="00F92E7D">
              <w:rPr>
                <w:rFonts w:cstheme="minorHAnsi"/>
                <w:noProof/>
                <w:sz w:val="18"/>
                <w:szCs w:val="18"/>
                <w:lang w:val="en-GB"/>
              </w:rPr>
              <w:t>Experts joining the panel and expressing their opinions commenting on the cases and discussing topic in general. The discussion in the panel is moderated by the overall moderator of the seminar</w:t>
            </w:r>
          </w:p>
          <w:p w14:paraId="18A83292" w14:textId="77777777" w:rsidR="008656FD" w:rsidRPr="00F92E7D" w:rsidRDefault="00AD0201" w:rsidP="008656FD">
            <w:pPr>
              <w:spacing w:before="60" w:after="60" w:line="240" w:lineRule="auto"/>
              <w:jc w:val="both"/>
              <w:rPr>
                <w:rFonts w:eastAsia="Times New Roman" w:cstheme="minorHAnsi"/>
                <w:b/>
                <w:noProof/>
                <w:sz w:val="18"/>
                <w:szCs w:val="18"/>
                <w:lang w:val="en-GB"/>
              </w:rPr>
            </w:pPr>
            <w:r w:rsidRPr="00F92E7D">
              <w:rPr>
                <w:rFonts w:eastAsia="Times New Roman" w:cstheme="minorHAnsi"/>
                <w:i/>
                <w:noProof/>
                <w:sz w:val="18"/>
                <w:szCs w:val="18"/>
                <w:lang w:val="en-GB"/>
              </w:rPr>
              <w:t>Q&amp;A - Discussion</w:t>
            </w:r>
          </w:p>
        </w:tc>
        <w:tc>
          <w:tcPr>
            <w:tcW w:w="4277" w:type="dxa"/>
            <w:shd w:val="clear" w:color="auto" w:fill="FFFFFF" w:themeFill="background1"/>
            <w:vAlign w:val="center"/>
          </w:tcPr>
          <w:p w14:paraId="58E399DB" w14:textId="77777777" w:rsidR="004905CC" w:rsidRPr="004075B8" w:rsidRDefault="004905CC" w:rsidP="004905CC">
            <w:pPr>
              <w:spacing w:after="0"/>
              <w:rPr>
                <w:rFonts w:cstheme="minorHAnsi"/>
                <w:sz w:val="18"/>
                <w:szCs w:val="18"/>
              </w:rPr>
            </w:pPr>
            <w:r w:rsidRPr="004075B8">
              <w:rPr>
                <w:rFonts w:cstheme="minorHAnsi"/>
                <w:sz w:val="18"/>
                <w:szCs w:val="18"/>
              </w:rPr>
              <w:t xml:space="preserve">Group 1: </w:t>
            </w:r>
          </w:p>
          <w:p w14:paraId="2E9252AE" w14:textId="77777777" w:rsidR="004905CC" w:rsidRPr="004075B8" w:rsidRDefault="004905CC" w:rsidP="004905CC">
            <w:pPr>
              <w:spacing w:after="0"/>
              <w:rPr>
                <w:rFonts w:cstheme="minorHAnsi"/>
                <w:sz w:val="18"/>
                <w:szCs w:val="18"/>
              </w:rPr>
            </w:pPr>
            <w:r w:rsidRPr="004075B8">
              <w:rPr>
                <w:rFonts w:cstheme="minorHAnsi"/>
                <w:sz w:val="18"/>
                <w:szCs w:val="18"/>
              </w:rPr>
              <w:t xml:space="preserve">Group 2: </w:t>
            </w:r>
          </w:p>
          <w:p w14:paraId="3E7ABB2C" w14:textId="77777777" w:rsidR="004905CC" w:rsidRDefault="004905CC" w:rsidP="004905CC">
            <w:pPr>
              <w:spacing w:after="0"/>
              <w:rPr>
                <w:rFonts w:cstheme="minorHAnsi"/>
                <w:sz w:val="18"/>
                <w:szCs w:val="18"/>
              </w:rPr>
            </w:pPr>
            <w:r w:rsidRPr="004075B8">
              <w:rPr>
                <w:rFonts w:cstheme="minorHAnsi"/>
                <w:sz w:val="18"/>
                <w:szCs w:val="18"/>
              </w:rPr>
              <w:t xml:space="preserve">Group 3: </w:t>
            </w:r>
          </w:p>
          <w:p w14:paraId="5B06C74F" w14:textId="056B5849" w:rsidR="008656FD" w:rsidRPr="004476B0" w:rsidRDefault="004905CC" w:rsidP="004905CC">
            <w:pPr>
              <w:spacing w:after="0"/>
              <w:rPr>
                <w:sz w:val="16"/>
                <w:szCs w:val="16"/>
              </w:rPr>
            </w:pPr>
            <w:r w:rsidRPr="004075B8">
              <w:rPr>
                <w:rFonts w:cstheme="minorHAnsi"/>
                <w:sz w:val="18"/>
                <w:szCs w:val="18"/>
              </w:rPr>
              <w:t>Group 4:</w:t>
            </w:r>
          </w:p>
        </w:tc>
      </w:tr>
      <w:tr w:rsidR="008656FD" w:rsidRPr="0019541C" w14:paraId="0412E514" w14:textId="77777777" w:rsidTr="008C7ABE">
        <w:trPr>
          <w:trHeight w:val="300"/>
        </w:trPr>
        <w:tc>
          <w:tcPr>
            <w:tcW w:w="1277" w:type="dxa"/>
            <w:shd w:val="clear" w:color="auto" w:fill="808080" w:themeFill="background1" w:themeFillShade="80"/>
            <w:noWrap/>
            <w:vAlign w:val="center"/>
          </w:tcPr>
          <w:p w14:paraId="0E90B927" w14:textId="77777777" w:rsidR="008656FD" w:rsidRPr="00F92E7D" w:rsidRDefault="00566A7C" w:rsidP="008656FD">
            <w:pPr>
              <w:spacing w:after="60" w:line="240" w:lineRule="auto"/>
              <w:jc w:val="center"/>
              <w:rPr>
                <w:rFonts w:eastAsia="Times New Roman" w:cs="Arial"/>
                <w:noProof/>
                <w:color w:val="FBD813"/>
                <w:sz w:val="18"/>
                <w:szCs w:val="18"/>
                <w:lang w:val="en-GB"/>
              </w:rPr>
            </w:pPr>
            <w:r w:rsidRPr="00F92E7D">
              <w:rPr>
                <w:rFonts w:eastAsia="Times New Roman" w:cs="Arial"/>
                <w:noProof/>
                <w:color w:val="FBD813"/>
                <w:sz w:val="18"/>
                <w:szCs w:val="18"/>
                <w:lang w:val="en-GB"/>
              </w:rPr>
              <w:t>1</w:t>
            </w:r>
            <w:r w:rsidR="006B7991" w:rsidRPr="00F92E7D">
              <w:rPr>
                <w:rFonts w:eastAsia="Times New Roman" w:cs="Arial"/>
                <w:noProof/>
                <w:color w:val="FBD813"/>
                <w:sz w:val="18"/>
                <w:szCs w:val="18"/>
                <w:lang w:val="en-GB"/>
              </w:rPr>
              <w:t>3</w:t>
            </w:r>
            <w:r w:rsidRPr="00F92E7D">
              <w:rPr>
                <w:rFonts w:eastAsia="Times New Roman" w:cs="Arial"/>
                <w:noProof/>
                <w:color w:val="FBD813"/>
                <w:sz w:val="18"/>
                <w:szCs w:val="18"/>
                <w:lang w:val="en-GB"/>
              </w:rPr>
              <w:t>.00-1</w:t>
            </w:r>
            <w:r w:rsidR="006B7991" w:rsidRPr="00F92E7D">
              <w:rPr>
                <w:rFonts w:eastAsia="Times New Roman" w:cs="Arial"/>
                <w:noProof/>
                <w:color w:val="FBD813"/>
                <w:sz w:val="18"/>
                <w:szCs w:val="18"/>
                <w:lang w:val="en-GB"/>
              </w:rPr>
              <w:t>3</w:t>
            </w:r>
            <w:r w:rsidRPr="00F92E7D">
              <w:rPr>
                <w:rFonts w:eastAsia="Times New Roman" w:cs="Arial"/>
                <w:noProof/>
                <w:color w:val="FBD813"/>
                <w:sz w:val="18"/>
                <w:szCs w:val="18"/>
                <w:lang w:val="en-GB"/>
              </w:rPr>
              <w:t>.</w:t>
            </w:r>
            <w:r w:rsidR="006B7991" w:rsidRPr="00F92E7D">
              <w:rPr>
                <w:rFonts w:eastAsia="Times New Roman" w:cs="Arial"/>
                <w:noProof/>
                <w:color w:val="FBD813"/>
                <w:sz w:val="18"/>
                <w:szCs w:val="18"/>
                <w:lang w:val="en-GB"/>
              </w:rPr>
              <w:t>15</w:t>
            </w:r>
          </w:p>
        </w:tc>
        <w:tc>
          <w:tcPr>
            <w:tcW w:w="10088" w:type="dxa"/>
            <w:gridSpan w:val="3"/>
            <w:shd w:val="clear" w:color="auto" w:fill="D9D9D9" w:themeFill="background1" w:themeFillShade="D9"/>
            <w:noWrap/>
            <w:vAlign w:val="center"/>
          </w:tcPr>
          <w:p w14:paraId="611BD6F8" w14:textId="46714CA2" w:rsidR="008656FD" w:rsidRPr="00F92E7D" w:rsidRDefault="008656FD" w:rsidP="008656FD">
            <w:pPr>
              <w:spacing w:after="0" w:line="240" w:lineRule="auto"/>
              <w:jc w:val="both"/>
              <w:rPr>
                <w:rFonts w:ascii="Calibri" w:hAnsi="Calibri"/>
                <w:b/>
                <w:noProof/>
                <w:color w:val="365F91" w:themeColor="accent1" w:themeShade="BF"/>
                <w:sz w:val="18"/>
                <w:szCs w:val="18"/>
                <w:lang w:val="en-GB"/>
              </w:rPr>
            </w:pPr>
            <w:r w:rsidRPr="00F92E7D">
              <w:rPr>
                <w:rFonts w:eastAsia="Times New Roman" w:cs="Arial"/>
                <w:b/>
                <w:noProof/>
                <w:color w:val="365F91" w:themeColor="accent1" w:themeShade="BF"/>
                <w:sz w:val="18"/>
                <w:szCs w:val="18"/>
                <w:lang w:val="en-GB"/>
              </w:rPr>
              <w:t>Closing Words</w:t>
            </w:r>
            <w:r w:rsidR="00372A43" w:rsidRPr="00F92E7D">
              <w:rPr>
                <w:rFonts w:eastAsia="Times New Roman" w:cs="Arial"/>
                <w:b/>
                <w:noProof/>
                <w:color w:val="365F91" w:themeColor="accent1" w:themeShade="BF"/>
                <w:sz w:val="18"/>
                <w:szCs w:val="18"/>
                <w:lang w:val="en-GB"/>
              </w:rPr>
              <w:t xml:space="preserve"> </w:t>
            </w:r>
            <w:r w:rsidRPr="00F92E7D">
              <w:rPr>
                <w:rFonts w:eastAsia="Times New Roman" w:cs="Arial"/>
                <w:b/>
                <w:noProof/>
                <w:color w:val="365F91" w:themeColor="accent1" w:themeShade="BF"/>
                <w:sz w:val="18"/>
                <w:szCs w:val="18"/>
                <w:lang w:val="en-GB"/>
              </w:rPr>
              <w:t>and Evaluation of the Training by the Participants (Submission of Evaluation Forms)</w:t>
            </w:r>
          </w:p>
        </w:tc>
      </w:tr>
    </w:tbl>
    <w:p w14:paraId="63EAE2D7" w14:textId="6D0D0FE0" w:rsidR="00264B1D" w:rsidRPr="00F92E7D" w:rsidRDefault="006078FD" w:rsidP="002E6EF3">
      <w:pPr>
        <w:pStyle w:val="Bezodstpw"/>
        <w:rPr>
          <w:rStyle w:val="CharAttribute8"/>
          <w:rFonts w:asciiTheme="minorHAnsi" w:hAnsiTheme="minorHAnsi" w:cs="Arial"/>
          <w:noProof/>
          <w:color w:val="275A93"/>
          <w:sz w:val="20"/>
          <w:szCs w:val="20"/>
          <w:lang w:val="en-GB"/>
        </w:rPr>
      </w:pPr>
      <w:r w:rsidRPr="00811E8A">
        <w:rPr>
          <w:rFonts w:cs="Arial"/>
          <w:noProof/>
          <w:color w:val="17365D" w:themeColor="text2" w:themeShade="BF"/>
          <w:sz w:val="18"/>
          <w:szCs w:val="18"/>
          <w:lang w:val="pl-PL" w:eastAsia="pl-PL"/>
        </w:rPr>
        <w:drawing>
          <wp:anchor distT="0" distB="0" distL="114300" distR="114300" simplePos="0" relativeHeight="251661312" behindDoc="1" locked="0" layoutInCell="1" allowOverlap="1" wp14:anchorId="3D065E02" wp14:editId="618C0E4F">
            <wp:simplePos x="0" y="0"/>
            <wp:positionH relativeFrom="page">
              <wp:align>left</wp:align>
            </wp:positionH>
            <wp:positionV relativeFrom="paragraph">
              <wp:posOffset>2618740</wp:posOffset>
            </wp:positionV>
            <wp:extent cx="8372475" cy="11363325"/>
            <wp:effectExtent l="0" t="0" r="9525" b="952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st page perfect image.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8372475" cy="11363325"/>
                    </a:xfrm>
                    <a:prstGeom prst="rect">
                      <a:avLst/>
                    </a:prstGeom>
                  </pic:spPr>
                </pic:pic>
              </a:graphicData>
            </a:graphic>
            <wp14:sizeRelH relativeFrom="margin">
              <wp14:pctWidth>0</wp14:pctWidth>
            </wp14:sizeRelH>
            <wp14:sizeRelV relativeFrom="margin">
              <wp14:pctHeight>0</wp14:pctHeight>
            </wp14:sizeRelV>
          </wp:anchor>
        </w:drawing>
      </w:r>
    </w:p>
    <w:p w14:paraId="450D433F" w14:textId="07AD6E5A" w:rsidR="00744EB0" w:rsidRPr="00F92E7D" w:rsidRDefault="00744EB0" w:rsidP="003C7B82">
      <w:pPr>
        <w:pStyle w:val="ParaAttribute28"/>
        <w:spacing w:line="240" w:lineRule="auto"/>
        <w:rPr>
          <w:rStyle w:val="CharAttribute8"/>
          <w:rFonts w:asciiTheme="minorHAnsi" w:hAnsiTheme="minorHAnsi" w:cs="Arial"/>
          <w:noProof/>
          <w:szCs w:val="18"/>
          <w:lang w:val="en-GB"/>
        </w:rPr>
      </w:pPr>
    </w:p>
    <w:p w14:paraId="28D9AC5E" w14:textId="69831A3F" w:rsidR="00404573" w:rsidRPr="00F92E7D" w:rsidRDefault="00404573" w:rsidP="0015456F">
      <w:pPr>
        <w:spacing w:after="0" w:line="240" w:lineRule="auto"/>
        <w:rPr>
          <w:rStyle w:val="CharAttribute8"/>
          <w:rFonts w:asciiTheme="minorHAnsi" w:hAnsiTheme="minorHAnsi" w:cs="Arial"/>
          <w:noProof/>
          <w:szCs w:val="18"/>
          <w:lang w:val="en-GB"/>
        </w:rPr>
      </w:pPr>
    </w:p>
    <w:p w14:paraId="41B65BE1" w14:textId="77777777" w:rsidR="00C3216A" w:rsidRPr="00F92E7D" w:rsidRDefault="00C3216A">
      <w:pPr>
        <w:rPr>
          <w:rStyle w:val="CharAttribute8"/>
          <w:rFonts w:asciiTheme="minorHAnsi" w:hAnsiTheme="minorHAnsi" w:cs="Arial"/>
          <w:noProof/>
          <w:szCs w:val="18"/>
          <w:lang w:val="en-GB"/>
        </w:rPr>
        <w:sectPr w:rsidR="00C3216A" w:rsidRPr="00F92E7D" w:rsidSect="00127874">
          <w:type w:val="continuous"/>
          <w:pgSz w:w="11907" w:h="16839" w:code="9"/>
          <w:pgMar w:top="1440" w:right="1440" w:bottom="709" w:left="1440" w:header="720" w:footer="720" w:gutter="0"/>
          <w:cols w:space="720"/>
          <w:docGrid w:linePitch="360"/>
        </w:sectPr>
      </w:pPr>
    </w:p>
    <w:p w14:paraId="5E6163DD" w14:textId="78A37949" w:rsidR="00AD0201" w:rsidRPr="00F92E7D" w:rsidRDefault="00AD0201" w:rsidP="009516E7">
      <w:pPr>
        <w:autoSpaceDE w:val="0"/>
        <w:autoSpaceDN w:val="0"/>
        <w:adjustRightInd w:val="0"/>
        <w:spacing w:after="0" w:line="240" w:lineRule="auto"/>
        <w:rPr>
          <w:rFonts w:eastAsia="Times New Roman" w:cs="Arial"/>
          <w:b/>
          <w:noProof/>
          <w:color w:val="000000"/>
          <w:sz w:val="18"/>
          <w:szCs w:val="18"/>
          <w:lang w:val="en-GB"/>
        </w:rPr>
      </w:pPr>
    </w:p>
    <w:p w14:paraId="59410BD2" w14:textId="13439EBC" w:rsidR="00544C28" w:rsidRPr="00F92E7D" w:rsidRDefault="00544C28" w:rsidP="009516E7">
      <w:pPr>
        <w:autoSpaceDE w:val="0"/>
        <w:autoSpaceDN w:val="0"/>
        <w:adjustRightInd w:val="0"/>
        <w:spacing w:after="0" w:line="240" w:lineRule="auto"/>
        <w:rPr>
          <w:rFonts w:cs="Arial"/>
          <w:noProof/>
          <w:color w:val="17365D" w:themeColor="text2" w:themeShade="BF"/>
          <w:sz w:val="18"/>
          <w:szCs w:val="18"/>
          <w:lang w:val="en-GB"/>
        </w:rPr>
        <w:sectPr w:rsidR="00544C28" w:rsidRPr="00F92E7D" w:rsidSect="00AD0201">
          <w:type w:val="continuous"/>
          <w:pgSz w:w="11907" w:h="16839" w:code="9"/>
          <w:pgMar w:top="1440" w:right="1440" w:bottom="1440" w:left="1440" w:header="720" w:footer="720" w:gutter="0"/>
          <w:cols w:num="2" w:space="720"/>
          <w:docGrid w:linePitch="360"/>
        </w:sectPr>
      </w:pPr>
    </w:p>
    <w:p w14:paraId="2F6F5EC4" w14:textId="236F3981" w:rsidR="005B06A7" w:rsidRPr="00F92E7D" w:rsidRDefault="004905CC" w:rsidP="00AA3599">
      <w:pPr>
        <w:autoSpaceDE w:val="0"/>
        <w:autoSpaceDN w:val="0"/>
        <w:adjustRightInd w:val="0"/>
        <w:spacing w:after="0" w:line="240" w:lineRule="auto"/>
        <w:rPr>
          <w:rFonts w:cs="Arial"/>
          <w:noProof/>
          <w:color w:val="17365D" w:themeColor="text2" w:themeShade="BF"/>
          <w:sz w:val="18"/>
          <w:szCs w:val="18"/>
          <w:lang w:val="en-GB"/>
        </w:rPr>
      </w:pPr>
      <w:r w:rsidRPr="001D2F8C">
        <w:rPr>
          <w:rFonts w:ascii="Calibri" w:hAnsi="Calibri"/>
          <w:noProof/>
          <w:sz w:val="18"/>
          <w:szCs w:val="18"/>
          <w:lang w:val="pl-PL" w:eastAsia="pl-PL"/>
        </w:rPr>
        <w:lastRenderedPageBreak/>
        <mc:AlternateContent>
          <mc:Choice Requires="wps">
            <w:drawing>
              <wp:anchor distT="45720" distB="45720" distL="114300" distR="114300" simplePos="0" relativeHeight="251677696" behindDoc="0" locked="0" layoutInCell="1" allowOverlap="1" wp14:anchorId="22B3BFAF" wp14:editId="31441D44">
                <wp:simplePos x="0" y="0"/>
                <wp:positionH relativeFrom="page">
                  <wp:posOffset>510015</wp:posOffset>
                </wp:positionH>
                <wp:positionV relativeFrom="paragraph">
                  <wp:posOffset>598778</wp:posOffset>
                </wp:positionV>
                <wp:extent cx="1943100" cy="20097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9775"/>
                        </a:xfrm>
                        <a:prstGeom prst="rect">
                          <a:avLst/>
                        </a:prstGeom>
                        <a:solidFill>
                          <a:srgbClr val="FFFFFF"/>
                        </a:solidFill>
                        <a:ln w="9525">
                          <a:noFill/>
                          <a:miter lim="800000"/>
                          <a:headEnd/>
                          <a:tailEnd/>
                        </a:ln>
                      </wps:spPr>
                      <wps:txbx>
                        <w:txbxContent>
                          <w:p w14:paraId="10DF97F2" w14:textId="77777777" w:rsidR="00151EF1" w:rsidRPr="00E63287" w:rsidRDefault="00151EF1" w:rsidP="00C847B3">
                            <w:pPr>
                              <w:autoSpaceDE w:val="0"/>
                              <w:autoSpaceDN w:val="0"/>
                              <w:adjustRightInd w:val="0"/>
                              <w:spacing w:after="0" w:line="240" w:lineRule="auto"/>
                              <w:rPr>
                                <w:rFonts w:cs="Arial"/>
                                <w:color w:val="275A93"/>
                                <w:sz w:val="18"/>
                                <w:szCs w:val="18"/>
                                <w:lang w:val="fr-BE"/>
                              </w:rPr>
                            </w:pPr>
                            <w:r w:rsidRPr="00E63287">
                              <w:rPr>
                                <w:rFonts w:cs="Arial"/>
                                <w:color w:val="275A93"/>
                                <w:sz w:val="18"/>
                                <w:szCs w:val="18"/>
                                <w:lang w:val="fr-BE"/>
                              </w:rPr>
                              <w:t>European Judicial Training Network</w:t>
                            </w:r>
                          </w:p>
                          <w:p w14:paraId="6CD4DD7A" w14:textId="77777777" w:rsidR="00151EF1" w:rsidRPr="00E63287" w:rsidRDefault="00151EF1" w:rsidP="00C847B3">
                            <w:pPr>
                              <w:autoSpaceDE w:val="0"/>
                              <w:autoSpaceDN w:val="0"/>
                              <w:adjustRightInd w:val="0"/>
                              <w:spacing w:after="0" w:line="240" w:lineRule="auto"/>
                              <w:rPr>
                                <w:rFonts w:cs="Arial"/>
                                <w:color w:val="275A93"/>
                                <w:sz w:val="18"/>
                                <w:szCs w:val="18"/>
                                <w:lang w:val="fr-BE"/>
                              </w:rPr>
                            </w:pPr>
                            <w:r w:rsidRPr="00E63287">
                              <w:rPr>
                                <w:rFonts w:cs="Arial"/>
                                <w:color w:val="275A93"/>
                                <w:sz w:val="18"/>
                                <w:szCs w:val="18"/>
                                <w:lang w:val="fr-BE"/>
                              </w:rPr>
                              <w:t>123, rue du Commerce</w:t>
                            </w:r>
                          </w:p>
                          <w:p w14:paraId="3D4184DC" w14:textId="77777777" w:rsidR="00151EF1" w:rsidRPr="00EF54E3" w:rsidRDefault="00151EF1"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B-1000 Bruxelles</w:t>
                            </w:r>
                          </w:p>
                          <w:p w14:paraId="1592C95C" w14:textId="77777777" w:rsidR="00151EF1" w:rsidRPr="00EF54E3" w:rsidRDefault="00151EF1" w:rsidP="00C847B3">
                            <w:pPr>
                              <w:autoSpaceDE w:val="0"/>
                              <w:autoSpaceDN w:val="0"/>
                              <w:adjustRightInd w:val="0"/>
                              <w:spacing w:after="0" w:line="240" w:lineRule="auto"/>
                              <w:rPr>
                                <w:rFonts w:cs="Arial"/>
                                <w:color w:val="275A93"/>
                                <w:sz w:val="18"/>
                                <w:szCs w:val="18"/>
                                <w:lang w:val="fr-BE"/>
                              </w:rPr>
                            </w:pPr>
                          </w:p>
                          <w:p w14:paraId="3B43954E" w14:textId="3112B937" w:rsidR="00151EF1" w:rsidRPr="00EF54E3" w:rsidRDefault="00151EF1"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 xml:space="preserve">Phone     </w:t>
                            </w:r>
                            <w:r w:rsidR="004905CC">
                              <w:rPr>
                                <w:rFonts w:cs="Arial"/>
                                <w:color w:val="275A93"/>
                                <w:sz w:val="18"/>
                                <w:szCs w:val="18"/>
                                <w:lang w:val="fr-BE"/>
                              </w:rPr>
                              <w:tab/>
                            </w:r>
                            <w:r w:rsidRPr="00EF54E3">
                              <w:rPr>
                                <w:rFonts w:cs="Arial"/>
                                <w:color w:val="275A93"/>
                                <w:sz w:val="18"/>
                                <w:szCs w:val="18"/>
                                <w:lang w:val="fr-BE"/>
                              </w:rPr>
                              <w:t>+32 2 280 22 42</w:t>
                            </w:r>
                          </w:p>
                          <w:p w14:paraId="2AC3A4BC" w14:textId="7CFDD649" w:rsidR="00151EF1" w:rsidRPr="00EF54E3" w:rsidRDefault="00151EF1"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 xml:space="preserve">Fax         </w:t>
                            </w:r>
                            <w:r w:rsidR="004905CC">
                              <w:rPr>
                                <w:rFonts w:cs="Arial"/>
                                <w:color w:val="275A93"/>
                                <w:sz w:val="18"/>
                                <w:szCs w:val="18"/>
                                <w:lang w:val="fr-BE"/>
                              </w:rPr>
                              <w:tab/>
                            </w:r>
                            <w:r w:rsidRPr="00EF54E3">
                              <w:rPr>
                                <w:rFonts w:cs="Arial"/>
                                <w:color w:val="275A93"/>
                                <w:sz w:val="18"/>
                                <w:szCs w:val="18"/>
                                <w:lang w:val="fr-BE"/>
                              </w:rPr>
                              <w:t>+32 2 280 22 36</w:t>
                            </w:r>
                          </w:p>
                          <w:p w14:paraId="2E937A25" w14:textId="77777777" w:rsidR="00151EF1" w:rsidRPr="00EF54E3" w:rsidRDefault="00151EF1" w:rsidP="00C847B3">
                            <w:pPr>
                              <w:autoSpaceDE w:val="0"/>
                              <w:autoSpaceDN w:val="0"/>
                              <w:adjustRightInd w:val="0"/>
                              <w:spacing w:after="0" w:line="240" w:lineRule="auto"/>
                              <w:rPr>
                                <w:rFonts w:cs="Arial"/>
                                <w:color w:val="1A1A1A"/>
                                <w:sz w:val="18"/>
                                <w:szCs w:val="18"/>
                                <w:lang w:val="fr-BE"/>
                              </w:rPr>
                            </w:pPr>
                            <w:r w:rsidRPr="00EF54E3">
                              <w:rPr>
                                <w:rFonts w:cs="Arial"/>
                                <w:color w:val="275A93"/>
                                <w:sz w:val="18"/>
                                <w:szCs w:val="18"/>
                                <w:lang w:val="fr-BE"/>
                              </w:rPr>
                              <w:t xml:space="preserve">Mail  </w:t>
                            </w:r>
                            <w:r w:rsidRPr="00EF54E3">
                              <w:rPr>
                                <w:rFonts w:cs="Arial"/>
                                <w:color w:val="17365D" w:themeColor="text2" w:themeShade="BF"/>
                                <w:sz w:val="18"/>
                                <w:szCs w:val="18"/>
                                <w:lang w:val="fr-BE"/>
                              </w:rPr>
                              <w:t xml:space="preserve">       </w:t>
                            </w:r>
                            <w:hyperlink r:id="rId10" w:history="1">
                              <w:r w:rsidRPr="00EF54E3">
                                <w:rPr>
                                  <w:rStyle w:val="Hipercze"/>
                                  <w:rFonts w:cs="Arial"/>
                                  <w:sz w:val="18"/>
                                  <w:szCs w:val="18"/>
                                  <w:lang w:val="fr-BE"/>
                                </w:rPr>
                                <w:t>ejtn@ejtn.eu</w:t>
                              </w:r>
                            </w:hyperlink>
                          </w:p>
                          <w:p w14:paraId="6AC1999B" w14:textId="77777777" w:rsidR="00151EF1" w:rsidRPr="00EF54E3" w:rsidRDefault="00151EF1" w:rsidP="00C847B3">
                            <w:pPr>
                              <w:autoSpaceDE w:val="0"/>
                              <w:autoSpaceDN w:val="0"/>
                              <w:adjustRightInd w:val="0"/>
                              <w:spacing w:after="0" w:line="240" w:lineRule="auto"/>
                              <w:rPr>
                                <w:rFonts w:cs="Arial"/>
                                <w:color w:val="1A1A1A"/>
                                <w:sz w:val="18"/>
                                <w:szCs w:val="18"/>
                                <w:lang w:val="fr-BE"/>
                              </w:rPr>
                            </w:pPr>
                          </w:p>
                          <w:p w14:paraId="202ECA0B" w14:textId="77777777" w:rsidR="00151EF1" w:rsidRDefault="004A1D07" w:rsidP="00C847B3">
                            <w:pPr>
                              <w:autoSpaceDE w:val="0"/>
                              <w:autoSpaceDN w:val="0"/>
                              <w:adjustRightInd w:val="0"/>
                              <w:spacing w:after="0" w:line="240" w:lineRule="auto"/>
                              <w:rPr>
                                <w:rFonts w:cs="Arial"/>
                                <w:color w:val="1A1A1A"/>
                                <w:sz w:val="18"/>
                                <w:szCs w:val="18"/>
                                <w:lang w:val="en-GB"/>
                              </w:rPr>
                            </w:pPr>
                            <w:hyperlink r:id="rId11" w:history="1">
                              <w:r w:rsidR="00151EF1" w:rsidRPr="00FC51AD">
                                <w:rPr>
                                  <w:rStyle w:val="Hipercze"/>
                                  <w:rFonts w:cs="Arial"/>
                                  <w:sz w:val="18"/>
                                  <w:szCs w:val="18"/>
                                  <w:lang w:val="en-GB"/>
                                </w:rPr>
                                <w:t>www.ejtn.eu</w:t>
                              </w:r>
                            </w:hyperlink>
                            <w:r w:rsidR="00151EF1" w:rsidRPr="00FC51AD">
                              <w:rPr>
                                <w:rFonts w:cs="Arial"/>
                                <w:color w:val="1A1A1A"/>
                                <w:sz w:val="18"/>
                                <w:szCs w:val="18"/>
                                <w:lang w:val="en-GB"/>
                              </w:rPr>
                              <w:t xml:space="preserve"> </w:t>
                            </w:r>
                          </w:p>
                          <w:p w14:paraId="3E09CFB4" w14:textId="77777777" w:rsidR="00151EF1" w:rsidRPr="00FC51AD" w:rsidRDefault="00151EF1" w:rsidP="00C847B3">
                            <w:pPr>
                              <w:autoSpaceDE w:val="0"/>
                              <w:autoSpaceDN w:val="0"/>
                              <w:adjustRightInd w:val="0"/>
                              <w:spacing w:after="0" w:line="240" w:lineRule="auto"/>
                              <w:rPr>
                                <w:rFonts w:cs="Arial"/>
                                <w:color w:val="1A1A1A"/>
                                <w:sz w:val="18"/>
                                <w:szCs w:val="18"/>
                                <w:lang w:val="en-GB"/>
                              </w:rPr>
                            </w:pPr>
                          </w:p>
                          <w:p w14:paraId="1971FFB7" w14:textId="77777777" w:rsidR="00151EF1" w:rsidRDefault="00151EF1" w:rsidP="00C847B3">
                            <w:r w:rsidRPr="00406EE8">
                              <w:rPr>
                                <w:rFonts w:cs="Arial"/>
                                <w:noProof/>
                                <w:color w:val="1F497D" w:themeColor="text2"/>
                                <w:sz w:val="18"/>
                                <w:szCs w:val="18"/>
                                <w:lang w:val="pl-PL" w:eastAsia="pl-PL"/>
                              </w:rPr>
                              <w:drawing>
                                <wp:inline distT="0" distB="0" distL="0" distR="0" wp14:anchorId="31F7311D" wp14:editId="7323F0C3">
                                  <wp:extent cx="942975" cy="485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B3BFAF" id="_x0000_t202" coordsize="21600,21600" o:spt="202" path="m,l,21600r21600,l21600,xe">
                <v:stroke joinstyle="miter"/>
                <v:path gradientshapeok="t" o:connecttype="rect"/>
              </v:shapetype>
              <v:shape id="_x0000_s1027" type="#_x0000_t202" style="position:absolute;margin-left:40.15pt;margin-top:47.15pt;width:153pt;height:158.2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" stroked="f">
                <v:textbox>
                  <w:txbxContent>
                    <w:p w14:paraId="10DF97F2" w14:textId="77777777" w:rsidR="00151EF1" w:rsidRPr="00E63287" w:rsidRDefault="00151EF1" w:rsidP="00C847B3">
                      <w:pPr>
                        <w:autoSpaceDE w:val="0"/>
                        <w:autoSpaceDN w:val="0"/>
                        <w:adjustRightInd w:val="0"/>
                        <w:spacing w:after="0" w:line="240" w:lineRule="auto"/>
                        <w:rPr>
                          <w:rFonts w:cs="Arial"/>
                          <w:color w:val="275A93"/>
                          <w:sz w:val="18"/>
                          <w:szCs w:val="18"/>
                          <w:lang w:val="fr-BE"/>
                        </w:rPr>
                      </w:pPr>
                      <w:r w:rsidRPr="00E63287">
                        <w:rPr>
                          <w:rFonts w:cs="Arial"/>
                          <w:color w:val="275A93"/>
                          <w:sz w:val="18"/>
                          <w:szCs w:val="18"/>
                          <w:lang w:val="fr-BE"/>
                        </w:rPr>
                        <w:t>European Judicial Training Network</w:t>
                      </w:r>
                    </w:p>
                    <w:p w14:paraId="6CD4DD7A" w14:textId="77777777" w:rsidR="00151EF1" w:rsidRPr="00E63287" w:rsidRDefault="00151EF1" w:rsidP="00C847B3">
                      <w:pPr>
                        <w:autoSpaceDE w:val="0"/>
                        <w:autoSpaceDN w:val="0"/>
                        <w:adjustRightInd w:val="0"/>
                        <w:spacing w:after="0" w:line="240" w:lineRule="auto"/>
                        <w:rPr>
                          <w:rFonts w:cs="Arial"/>
                          <w:color w:val="275A93"/>
                          <w:sz w:val="18"/>
                          <w:szCs w:val="18"/>
                          <w:lang w:val="fr-BE"/>
                        </w:rPr>
                      </w:pPr>
                      <w:r w:rsidRPr="00E63287">
                        <w:rPr>
                          <w:rFonts w:cs="Arial"/>
                          <w:color w:val="275A93"/>
                          <w:sz w:val="18"/>
                          <w:szCs w:val="18"/>
                          <w:lang w:val="fr-BE"/>
                        </w:rPr>
                        <w:t>123, rue du Commerce</w:t>
                      </w:r>
                    </w:p>
                    <w:p w14:paraId="3D4184DC" w14:textId="77777777" w:rsidR="00151EF1" w:rsidRPr="00EF54E3" w:rsidRDefault="00151EF1"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B-1000 Bruxelles</w:t>
                      </w:r>
                    </w:p>
                    <w:p w14:paraId="1592C95C" w14:textId="77777777" w:rsidR="00151EF1" w:rsidRPr="00EF54E3" w:rsidRDefault="00151EF1" w:rsidP="00C847B3">
                      <w:pPr>
                        <w:autoSpaceDE w:val="0"/>
                        <w:autoSpaceDN w:val="0"/>
                        <w:adjustRightInd w:val="0"/>
                        <w:spacing w:after="0" w:line="240" w:lineRule="auto"/>
                        <w:rPr>
                          <w:rFonts w:cs="Arial"/>
                          <w:color w:val="275A93"/>
                          <w:sz w:val="18"/>
                          <w:szCs w:val="18"/>
                          <w:lang w:val="fr-BE"/>
                        </w:rPr>
                      </w:pPr>
                    </w:p>
                    <w:p w14:paraId="3B43954E" w14:textId="3112B937" w:rsidR="00151EF1" w:rsidRPr="00EF54E3" w:rsidRDefault="00151EF1"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 xml:space="preserve">Phone     </w:t>
                      </w:r>
                      <w:r w:rsidR="004905CC">
                        <w:rPr>
                          <w:rFonts w:cs="Arial"/>
                          <w:color w:val="275A93"/>
                          <w:sz w:val="18"/>
                          <w:szCs w:val="18"/>
                          <w:lang w:val="fr-BE"/>
                        </w:rPr>
                        <w:tab/>
                      </w:r>
                      <w:bookmarkStart w:id="4" w:name="_GoBack"/>
                      <w:bookmarkEnd w:id="4"/>
                      <w:r w:rsidRPr="00EF54E3">
                        <w:rPr>
                          <w:rFonts w:cs="Arial"/>
                          <w:color w:val="275A93"/>
                          <w:sz w:val="18"/>
                          <w:szCs w:val="18"/>
                          <w:lang w:val="fr-BE"/>
                        </w:rPr>
                        <w:t>+32 2 280 22 42</w:t>
                      </w:r>
                    </w:p>
                    <w:p w14:paraId="2AC3A4BC" w14:textId="7CFDD649" w:rsidR="00151EF1" w:rsidRPr="00EF54E3" w:rsidRDefault="00151EF1" w:rsidP="00C847B3">
                      <w:pPr>
                        <w:autoSpaceDE w:val="0"/>
                        <w:autoSpaceDN w:val="0"/>
                        <w:adjustRightInd w:val="0"/>
                        <w:spacing w:after="0" w:line="240" w:lineRule="auto"/>
                        <w:rPr>
                          <w:rFonts w:cs="Arial"/>
                          <w:color w:val="275A93"/>
                          <w:sz w:val="18"/>
                          <w:szCs w:val="18"/>
                          <w:lang w:val="fr-BE"/>
                        </w:rPr>
                      </w:pPr>
                      <w:r w:rsidRPr="00EF54E3">
                        <w:rPr>
                          <w:rFonts w:cs="Arial"/>
                          <w:color w:val="275A93"/>
                          <w:sz w:val="18"/>
                          <w:szCs w:val="18"/>
                          <w:lang w:val="fr-BE"/>
                        </w:rPr>
                        <w:t xml:space="preserve">Fax         </w:t>
                      </w:r>
                      <w:r w:rsidR="004905CC">
                        <w:rPr>
                          <w:rFonts w:cs="Arial"/>
                          <w:color w:val="275A93"/>
                          <w:sz w:val="18"/>
                          <w:szCs w:val="18"/>
                          <w:lang w:val="fr-BE"/>
                        </w:rPr>
                        <w:tab/>
                      </w:r>
                      <w:r w:rsidRPr="00EF54E3">
                        <w:rPr>
                          <w:rFonts w:cs="Arial"/>
                          <w:color w:val="275A93"/>
                          <w:sz w:val="18"/>
                          <w:szCs w:val="18"/>
                          <w:lang w:val="fr-BE"/>
                        </w:rPr>
                        <w:t>+32 2 280 22 36</w:t>
                      </w:r>
                    </w:p>
                    <w:p w14:paraId="2E937A25" w14:textId="77777777" w:rsidR="00151EF1" w:rsidRPr="00EF54E3" w:rsidRDefault="00151EF1" w:rsidP="00C847B3">
                      <w:pPr>
                        <w:autoSpaceDE w:val="0"/>
                        <w:autoSpaceDN w:val="0"/>
                        <w:adjustRightInd w:val="0"/>
                        <w:spacing w:after="0" w:line="240" w:lineRule="auto"/>
                        <w:rPr>
                          <w:rFonts w:cs="Arial"/>
                          <w:color w:val="1A1A1A"/>
                          <w:sz w:val="18"/>
                          <w:szCs w:val="18"/>
                          <w:lang w:val="fr-BE"/>
                        </w:rPr>
                      </w:pPr>
                      <w:r w:rsidRPr="00EF54E3">
                        <w:rPr>
                          <w:rFonts w:cs="Arial"/>
                          <w:color w:val="275A93"/>
                          <w:sz w:val="18"/>
                          <w:szCs w:val="18"/>
                          <w:lang w:val="fr-BE"/>
                        </w:rPr>
                        <w:t xml:space="preserve">Mail  </w:t>
                      </w:r>
                      <w:r w:rsidRPr="00EF54E3">
                        <w:rPr>
                          <w:rFonts w:cs="Arial"/>
                          <w:color w:val="17365D" w:themeColor="text2" w:themeShade="BF"/>
                          <w:sz w:val="18"/>
                          <w:szCs w:val="18"/>
                          <w:lang w:val="fr-BE"/>
                        </w:rPr>
                        <w:t xml:space="preserve">       </w:t>
                      </w:r>
                      <w:hyperlink r:id="rId13" w:history="1">
                        <w:r w:rsidRPr="00EF54E3">
                          <w:rPr>
                            <w:rStyle w:val="Hyperlink"/>
                            <w:rFonts w:cs="Arial"/>
                            <w:sz w:val="18"/>
                            <w:szCs w:val="18"/>
                            <w:lang w:val="fr-BE"/>
                          </w:rPr>
                          <w:t>ejtn@ejtn.eu</w:t>
                        </w:r>
                      </w:hyperlink>
                    </w:p>
                    <w:p w14:paraId="6AC1999B" w14:textId="77777777" w:rsidR="00151EF1" w:rsidRPr="00EF54E3" w:rsidRDefault="00151EF1" w:rsidP="00C847B3">
                      <w:pPr>
                        <w:autoSpaceDE w:val="0"/>
                        <w:autoSpaceDN w:val="0"/>
                        <w:adjustRightInd w:val="0"/>
                        <w:spacing w:after="0" w:line="240" w:lineRule="auto"/>
                        <w:rPr>
                          <w:rFonts w:cs="Arial"/>
                          <w:color w:val="1A1A1A"/>
                          <w:sz w:val="18"/>
                          <w:szCs w:val="18"/>
                          <w:lang w:val="fr-BE"/>
                        </w:rPr>
                      </w:pPr>
                    </w:p>
                    <w:p w14:paraId="202ECA0B" w14:textId="77777777" w:rsidR="00151EF1" w:rsidRDefault="004905CC" w:rsidP="00C847B3">
                      <w:pPr>
                        <w:autoSpaceDE w:val="0"/>
                        <w:autoSpaceDN w:val="0"/>
                        <w:adjustRightInd w:val="0"/>
                        <w:spacing w:after="0" w:line="240" w:lineRule="auto"/>
                        <w:rPr>
                          <w:rFonts w:cs="Arial"/>
                          <w:color w:val="1A1A1A"/>
                          <w:sz w:val="18"/>
                          <w:szCs w:val="18"/>
                          <w:lang w:val="en-GB"/>
                        </w:rPr>
                      </w:pPr>
                      <w:hyperlink r:id="rId14" w:history="1">
                        <w:r w:rsidR="00151EF1" w:rsidRPr="00FC51AD">
                          <w:rPr>
                            <w:rStyle w:val="Hyperlink"/>
                            <w:rFonts w:cs="Arial"/>
                            <w:sz w:val="18"/>
                            <w:szCs w:val="18"/>
                            <w:lang w:val="en-GB"/>
                          </w:rPr>
                          <w:t>www.ejtn.eu</w:t>
                        </w:r>
                      </w:hyperlink>
                      <w:r w:rsidR="00151EF1" w:rsidRPr="00FC51AD">
                        <w:rPr>
                          <w:rFonts w:cs="Arial"/>
                          <w:color w:val="1A1A1A"/>
                          <w:sz w:val="18"/>
                          <w:szCs w:val="18"/>
                          <w:lang w:val="en-GB"/>
                        </w:rPr>
                        <w:t xml:space="preserve"> </w:t>
                      </w:r>
                    </w:p>
                    <w:p w14:paraId="3E09CFB4" w14:textId="77777777" w:rsidR="00151EF1" w:rsidRPr="00FC51AD" w:rsidRDefault="00151EF1" w:rsidP="00C847B3">
                      <w:pPr>
                        <w:autoSpaceDE w:val="0"/>
                        <w:autoSpaceDN w:val="0"/>
                        <w:adjustRightInd w:val="0"/>
                        <w:spacing w:after="0" w:line="240" w:lineRule="auto"/>
                        <w:rPr>
                          <w:rFonts w:cs="Arial"/>
                          <w:color w:val="1A1A1A"/>
                          <w:sz w:val="18"/>
                          <w:szCs w:val="18"/>
                          <w:lang w:val="en-GB"/>
                        </w:rPr>
                      </w:pPr>
                    </w:p>
                    <w:p w14:paraId="1971FFB7" w14:textId="77777777" w:rsidR="00151EF1" w:rsidRDefault="00151EF1" w:rsidP="00C847B3">
                      <w:r w:rsidRPr="00406EE8">
                        <w:rPr>
                          <w:rFonts w:cs="Arial"/>
                          <w:noProof/>
                          <w:color w:val="1F497D" w:themeColor="text2"/>
                          <w:sz w:val="18"/>
                          <w:szCs w:val="18"/>
                          <w:lang w:val="ro-RO" w:eastAsia="ro-RO"/>
                        </w:rPr>
                        <w:drawing>
                          <wp:inline distT="0" distB="0" distL="0" distR="0" wp14:anchorId="31F7311D" wp14:editId="7323F0C3">
                            <wp:extent cx="942975" cy="485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txbxContent>
                </v:textbox>
                <w10:wrap type="square" anchorx="page"/>
              </v:shape>
            </w:pict>
          </mc:Fallback>
        </mc:AlternateContent>
      </w:r>
    </w:p>
    <w:sectPr w:rsidR="005B06A7" w:rsidRPr="00F92E7D" w:rsidSect="00544C28">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F2BEA" w14:textId="77777777" w:rsidR="004A1D07" w:rsidRDefault="004A1D07" w:rsidP="00E63287">
      <w:pPr>
        <w:spacing w:after="0" w:line="240" w:lineRule="auto"/>
      </w:pPr>
      <w:r>
        <w:separator/>
      </w:r>
    </w:p>
  </w:endnote>
  <w:endnote w:type="continuationSeparator" w:id="0">
    <w:p w14:paraId="59C144E3" w14:textId="77777777" w:rsidR="004A1D07" w:rsidRDefault="004A1D07" w:rsidP="00E63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Times New Roman"/>
    <w:charset w:val="00"/>
    <w:family w:val="auto"/>
    <w:pitch w:val="variable"/>
    <w:sig w:usb0="00000000"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25B4D" w14:textId="77777777" w:rsidR="004A1D07" w:rsidRDefault="004A1D07" w:rsidP="00E63287">
      <w:pPr>
        <w:spacing w:after="0" w:line="240" w:lineRule="auto"/>
      </w:pPr>
      <w:r>
        <w:separator/>
      </w:r>
    </w:p>
  </w:footnote>
  <w:footnote w:type="continuationSeparator" w:id="0">
    <w:p w14:paraId="17C51B99" w14:textId="77777777" w:rsidR="004A1D07" w:rsidRDefault="004A1D07" w:rsidP="00E632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F291A"/>
    <w:multiLevelType w:val="multilevel"/>
    <w:tmpl w:val="1B284978"/>
    <w:lvl w:ilvl="0">
      <w:start w:val="12"/>
      <w:numFmt w:val="decimal"/>
      <w:lvlText w:val="%1"/>
      <w:lvlJc w:val="left"/>
      <w:pPr>
        <w:ind w:left="540" w:hanging="540"/>
      </w:pPr>
      <w:rPr>
        <w:rFonts w:hint="default"/>
      </w:rPr>
    </w:lvl>
    <w:lvl w:ilvl="1">
      <w:start w:val="30"/>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CF249D"/>
    <w:multiLevelType w:val="hybridMultilevel"/>
    <w:tmpl w:val="E73226F0"/>
    <w:lvl w:ilvl="0" w:tplc="9B2C7DF2">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4C1506"/>
    <w:multiLevelType w:val="multilevel"/>
    <w:tmpl w:val="8F0678C0"/>
    <w:lvl w:ilvl="0">
      <w:start w:val="12"/>
      <w:numFmt w:val="decimal"/>
      <w:lvlText w:val="%1"/>
      <w:lvlJc w:val="left"/>
      <w:pPr>
        <w:ind w:left="540" w:hanging="540"/>
      </w:pPr>
      <w:rPr>
        <w:rFonts w:hint="default"/>
        <w:b w:val="0"/>
      </w:rPr>
    </w:lvl>
    <w:lvl w:ilvl="1">
      <w:start w:val="45"/>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nsid w:val="12224AB7"/>
    <w:multiLevelType w:val="hybridMultilevel"/>
    <w:tmpl w:val="12A6CF9C"/>
    <w:lvl w:ilvl="0" w:tplc="36920F82">
      <w:start w:val="14"/>
      <w:numFmt w:val="bullet"/>
      <w:lvlText w:val="-"/>
      <w:lvlJc w:val="left"/>
      <w:pPr>
        <w:ind w:left="360" w:hanging="360"/>
      </w:pPr>
      <w:rPr>
        <w:rFonts w:ascii="Calibri" w:eastAsia="Times New Roman" w:hAnsi="Calibri" w:cstheme="minorBidi"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
    <w:nsid w:val="18C86BD3"/>
    <w:multiLevelType w:val="hybridMultilevel"/>
    <w:tmpl w:val="77F4296E"/>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nsid w:val="1B985BE3"/>
    <w:multiLevelType w:val="hybridMultilevel"/>
    <w:tmpl w:val="9D90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9868BE"/>
    <w:multiLevelType w:val="hybridMultilevel"/>
    <w:tmpl w:val="166A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535772"/>
    <w:multiLevelType w:val="hybridMultilevel"/>
    <w:tmpl w:val="84B0E528"/>
    <w:lvl w:ilvl="0" w:tplc="D4A663D4">
      <w:start w:val="1"/>
      <w:numFmt w:val="lowerLetter"/>
      <w:lvlText w:val="%1)"/>
      <w:lvlJc w:val="left"/>
      <w:pPr>
        <w:ind w:left="720" w:hanging="360"/>
      </w:pPr>
      <w:rPr>
        <w:rFonts w:hint="default"/>
        <w:b w:val="0"/>
        <w:i/>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39241F0"/>
    <w:multiLevelType w:val="hybridMultilevel"/>
    <w:tmpl w:val="1E94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0C0AAA"/>
    <w:multiLevelType w:val="hybridMultilevel"/>
    <w:tmpl w:val="7194987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92B029E"/>
    <w:multiLevelType w:val="hybridMultilevel"/>
    <w:tmpl w:val="3DF2BA28"/>
    <w:lvl w:ilvl="0" w:tplc="36920F82">
      <w:start w:val="14"/>
      <w:numFmt w:val="bullet"/>
      <w:lvlText w:val="-"/>
      <w:lvlJc w:val="left"/>
      <w:pPr>
        <w:ind w:left="720" w:hanging="360"/>
      </w:pPr>
      <w:rPr>
        <w:rFonts w:ascii="Calibri" w:eastAsia="Times New Roman" w:hAnsi="Calibri"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nsid w:val="330A3610"/>
    <w:multiLevelType w:val="hybridMultilevel"/>
    <w:tmpl w:val="73ECA7A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nsid w:val="45407CEE"/>
    <w:multiLevelType w:val="hybridMultilevel"/>
    <w:tmpl w:val="00EEF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C64BE5"/>
    <w:multiLevelType w:val="hybridMultilevel"/>
    <w:tmpl w:val="C3E22AEE"/>
    <w:lvl w:ilvl="0" w:tplc="D82819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D7E2B6B"/>
    <w:multiLevelType w:val="hybridMultilevel"/>
    <w:tmpl w:val="D914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1B7245"/>
    <w:multiLevelType w:val="hybridMultilevel"/>
    <w:tmpl w:val="45FAF210"/>
    <w:lvl w:ilvl="0" w:tplc="3F66888E">
      <w:numFmt w:val="bullet"/>
      <w:lvlText w:val="-"/>
      <w:lvlJc w:val="left"/>
      <w:pPr>
        <w:ind w:left="720" w:hanging="360"/>
      </w:pPr>
      <w:rPr>
        <w:rFonts w:asciiTheme="minorHAnsi" w:eastAsiaTheme="minorHAnsi"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FC39BF"/>
    <w:multiLevelType w:val="hybridMultilevel"/>
    <w:tmpl w:val="3E522754"/>
    <w:lvl w:ilvl="0" w:tplc="36920F82">
      <w:start w:val="14"/>
      <w:numFmt w:val="bullet"/>
      <w:lvlText w:val="-"/>
      <w:lvlJc w:val="left"/>
      <w:pPr>
        <w:ind w:left="720" w:hanging="360"/>
      </w:pPr>
      <w:rPr>
        <w:rFonts w:ascii="Calibri" w:eastAsia="Times New Roman" w:hAnsi="Calibri"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nsid w:val="5D5A1707"/>
    <w:multiLevelType w:val="hybridMultilevel"/>
    <w:tmpl w:val="7B666F96"/>
    <w:lvl w:ilvl="0" w:tplc="49EA27CC">
      <w:start w:val="1"/>
      <w:numFmt w:val="lowerLetter"/>
      <w:lvlText w:val="%1)"/>
      <w:lvlJc w:val="left"/>
      <w:pPr>
        <w:ind w:left="720" w:hanging="360"/>
      </w:pPr>
      <w:rPr>
        <w:i/>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nsid w:val="6537342F"/>
    <w:multiLevelType w:val="hybridMultilevel"/>
    <w:tmpl w:val="45C022A0"/>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nsid w:val="67A61546"/>
    <w:multiLevelType w:val="hybridMultilevel"/>
    <w:tmpl w:val="B3323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DC4063"/>
    <w:multiLevelType w:val="hybridMultilevel"/>
    <w:tmpl w:val="35882FCE"/>
    <w:lvl w:ilvl="0" w:tplc="36920F82">
      <w:start w:val="14"/>
      <w:numFmt w:val="bullet"/>
      <w:lvlText w:val="-"/>
      <w:lvlJc w:val="left"/>
      <w:pPr>
        <w:ind w:left="720" w:hanging="360"/>
      </w:pPr>
      <w:rPr>
        <w:rFonts w:ascii="Calibri" w:eastAsia="Times New Roman"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2AD3092"/>
    <w:multiLevelType w:val="hybridMultilevel"/>
    <w:tmpl w:val="17F20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4775C92"/>
    <w:multiLevelType w:val="hybridMultilevel"/>
    <w:tmpl w:val="4DAE6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B996AF1"/>
    <w:multiLevelType w:val="hybridMultilevel"/>
    <w:tmpl w:val="40AEDF5E"/>
    <w:lvl w:ilvl="0" w:tplc="04130011">
      <w:start w:val="1"/>
      <w:numFmt w:val="decimal"/>
      <w:lvlText w:val="%1)"/>
      <w:lvlJc w:val="left"/>
      <w:pPr>
        <w:ind w:left="720" w:hanging="360"/>
      </w:pPr>
      <w:rPr>
        <w:rFonts w:hint="default"/>
      </w:rPr>
    </w:lvl>
    <w:lvl w:ilvl="1" w:tplc="98E04BAA">
      <w:start w:val="1"/>
      <w:numFmt w:val="lowerLetter"/>
      <w:lvlText w:val="%2)"/>
      <w:lvlJc w:val="left"/>
      <w:pPr>
        <w:ind w:left="1440" w:hanging="360"/>
      </w:pPr>
      <w:rPr>
        <w:rFonts w:asciiTheme="minorHAnsi" w:eastAsiaTheme="minorHAnsi" w:hAnsiTheme="minorHAnsi" w:cstheme="minorBidi"/>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14"/>
  </w:num>
  <w:num w:numId="3">
    <w:abstractNumId w:val="19"/>
  </w:num>
  <w:num w:numId="4">
    <w:abstractNumId w:val="8"/>
  </w:num>
  <w:num w:numId="5">
    <w:abstractNumId w:val="6"/>
  </w:num>
  <w:num w:numId="6">
    <w:abstractNumId w:val="12"/>
  </w:num>
  <w:num w:numId="7">
    <w:abstractNumId w:val="5"/>
  </w:num>
  <w:num w:numId="8">
    <w:abstractNumId w:val="10"/>
  </w:num>
  <w:num w:numId="9">
    <w:abstractNumId w:val="3"/>
  </w:num>
  <w:num w:numId="10">
    <w:abstractNumId w:val="11"/>
  </w:num>
  <w:num w:numId="11">
    <w:abstractNumId w:val="16"/>
  </w:num>
  <w:num w:numId="12">
    <w:abstractNumId w:val="0"/>
  </w:num>
  <w:num w:numId="13">
    <w:abstractNumId w:val="2"/>
  </w:num>
  <w:num w:numId="14">
    <w:abstractNumId w:val="20"/>
  </w:num>
  <w:num w:numId="15">
    <w:abstractNumId w:val="23"/>
  </w:num>
  <w:num w:numId="16">
    <w:abstractNumId w:val="9"/>
  </w:num>
  <w:num w:numId="17">
    <w:abstractNumId w:val="1"/>
  </w:num>
  <w:num w:numId="18">
    <w:abstractNumId w:val="7"/>
  </w:num>
  <w:num w:numId="19">
    <w:abstractNumId w:val="18"/>
  </w:num>
  <w:num w:numId="20">
    <w:abstractNumId w:val="1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5"/>
  </w:num>
  <w:num w:numId="24">
    <w:abstractNumId w:val="1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02B"/>
    <w:rsid w:val="0000319A"/>
    <w:rsid w:val="00005B9A"/>
    <w:rsid w:val="000060E8"/>
    <w:rsid w:val="00025D7F"/>
    <w:rsid w:val="0002785F"/>
    <w:rsid w:val="0003189B"/>
    <w:rsid w:val="00040603"/>
    <w:rsid w:val="00044CC1"/>
    <w:rsid w:val="00050C20"/>
    <w:rsid w:val="0005311D"/>
    <w:rsid w:val="0006230A"/>
    <w:rsid w:val="00064006"/>
    <w:rsid w:val="00070EDA"/>
    <w:rsid w:val="00071086"/>
    <w:rsid w:val="0007259D"/>
    <w:rsid w:val="00076DCF"/>
    <w:rsid w:val="000850C8"/>
    <w:rsid w:val="00090D57"/>
    <w:rsid w:val="000B1C46"/>
    <w:rsid w:val="000B4640"/>
    <w:rsid w:val="000C1339"/>
    <w:rsid w:val="000C185F"/>
    <w:rsid w:val="000C3A71"/>
    <w:rsid w:val="000D2397"/>
    <w:rsid w:val="000D43A8"/>
    <w:rsid w:val="000F3CE2"/>
    <w:rsid w:val="0010131C"/>
    <w:rsid w:val="00105B9D"/>
    <w:rsid w:val="00107B65"/>
    <w:rsid w:val="00125D2A"/>
    <w:rsid w:val="00127874"/>
    <w:rsid w:val="0013424C"/>
    <w:rsid w:val="00134A40"/>
    <w:rsid w:val="00135825"/>
    <w:rsid w:val="00135BE3"/>
    <w:rsid w:val="0013717E"/>
    <w:rsid w:val="00137729"/>
    <w:rsid w:val="00140FEB"/>
    <w:rsid w:val="00151EF1"/>
    <w:rsid w:val="00152C68"/>
    <w:rsid w:val="0015456F"/>
    <w:rsid w:val="00156F7F"/>
    <w:rsid w:val="00164A9E"/>
    <w:rsid w:val="001721EA"/>
    <w:rsid w:val="00184257"/>
    <w:rsid w:val="00187753"/>
    <w:rsid w:val="00187B02"/>
    <w:rsid w:val="0019541C"/>
    <w:rsid w:val="001A5549"/>
    <w:rsid w:val="001C58DA"/>
    <w:rsid w:val="001D2653"/>
    <w:rsid w:val="001D2F8C"/>
    <w:rsid w:val="001D647B"/>
    <w:rsid w:val="001E0793"/>
    <w:rsid w:val="002008A8"/>
    <w:rsid w:val="00201273"/>
    <w:rsid w:val="002208D6"/>
    <w:rsid w:val="00227FC8"/>
    <w:rsid w:val="002457CB"/>
    <w:rsid w:val="002459F4"/>
    <w:rsid w:val="00247C45"/>
    <w:rsid w:val="0025003C"/>
    <w:rsid w:val="00263766"/>
    <w:rsid w:val="00263F51"/>
    <w:rsid w:val="00264B1D"/>
    <w:rsid w:val="00270A08"/>
    <w:rsid w:val="00281D6F"/>
    <w:rsid w:val="00285674"/>
    <w:rsid w:val="0029120D"/>
    <w:rsid w:val="00291C89"/>
    <w:rsid w:val="00291F0E"/>
    <w:rsid w:val="00292804"/>
    <w:rsid w:val="002A31CC"/>
    <w:rsid w:val="002A5992"/>
    <w:rsid w:val="002A61C0"/>
    <w:rsid w:val="002B1A57"/>
    <w:rsid w:val="002C170D"/>
    <w:rsid w:val="002C21E2"/>
    <w:rsid w:val="002D0269"/>
    <w:rsid w:val="002E5CF5"/>
    <w:rsid w:val="002E5D1B"/>
    <w:rsid w:val="002E6EF3"/>
    <w:rsid w:val="002E77F0"/>
    <w:rsid w:val="00313BF0"/>
    <w:rsid w:val="00317F39"/>
    <w:rsid w:val="00323463"/>
    <w:rsid w:val="00325B07"/>
    <w:rsid w:val="0033413D"/>
    <w:rsid w:val="00356AAF"/>
    <w:rsid w:val="00360DEF"/>
    <w:rsid w:val="00365063"/>
    <w:rsid w:val="0036736A"/>
    <w:rsid w:val="00371ACB"/>
    <w:rsid w:val="00372A43"/>
    <w:rsid w:val="00390A87"/>
    <w:rsid w:val="00393DD9"/>
    <w:rsid w:val="003A0319"/>
    <w:rsid w:val="003A08FC"/>
    <w:rsid w:val="003A202B"/>
    <w:rsid w:val="003A4BA2"/>
    <w:rsid w:val="003B37B7"/>
    <w:rsid w:val="003C50F6"/>
    <w:rsid w:val="003C62E6"/>
    <w:rsid w:val="003C75AC"/>
    <w:rsid w:val="003C7B82"/>
    <w:rsid w:val="003D3B5F"/>
    <w:rsid w:val="003D47D5"/>
    <w:rsid w:val="003E38A4"/>
    <w:rsid w:val="003E579C"/>
    <w:rsid w:val="003E74F3"/>
    <w:rsid w:val="00403850"/>
    <w:rsid w:val="00403B20"/>
    <w:rsid w:val="00404573"/>
    <w:rsid w:val="00405E5D"/>
    <w:rsid w:val="00406EE8"/>
    <w:rsid w:val="004075B8"/>
    <w:rsid w:val="004115CF"/>
    <w:rsid w:val="00415786"/>
    <w:rsid w:val="0043754E"/>
    <w:rsid w:val="00441F2C"/>
    <w:rsid w:val="00445FC1"/>
    <w:rsid w:val="004476B0"/>
    <w:rsid w:val="00452C0D"/>
    <w:rsid w:val="00454C48"/>
    <w:rsid w:val="0046404B"/>
    <w:rsid w:val="0046603A"/>
    <w:rsid w:val="00471001"/>
    <w:rsid w:val="00480549"/>
    <w:rsid w:val="004905CC"/>
    <w:rsid w:val="00491551"/>
    <w:rsid w:val="00496111"/>
    <w:rsid w:val="004A0A05"/>
    <w:rsid w:val="004A1D07"/>
    <w:rsid w:val="004A3C86"/>
    <w:rsid w:val="004A3EEA"/>
    <w:rsid w:val="004B0764"/>
    <w:rsid w:val="004B4F0C"/>
    <w:rsid w:val="004C138B"/>
    <w:rsid w:val="004C1A9C"/>
    <w:rsid w:val="004C670D"/>
    <w:rsid w:val="004E1336"/>
    <w:rsid w:val="004E4D51"/>
    <w:rsid w:val="004E563D"/>
    <w:rsid w:val="004F5DC6"/>
    <w:rsid w:val="00502792"/>
    <w:rsid w:val="0050532D"/>
    <w:rsid w:val="005108F6"/>
    <w:rsid w:val="005163F2"/>
    <w:rsid w:val="0052632A"/>
    <w:rsid w:val="00537E99"/>
    <w:rsid w:val="00541937"/>
    <w:rsid w:val="00544C28"/>
    <w:rsid w:val="0055430F"/>
    <w:rsid w:val="00566A7C"/>
    <w:rsid w:val="00567054"/>
    <w:rsid w:val="00567D61"/>
    <w:rsid w:val="00567E72"/>
    <w:rsid w:val="00570F1F"/>
    <w:rsid w:val="00571293"/>
    <w:rsid w:val="00571FB9"/>
    <w:rsid w:val="00572480"/>
    <w:rsid w:val="00577E41"/>
    <w:rsid w:val="00582A3C"/>
    <w:rsid w:val="00583D0E"/>
    <w:rsid w:val="005A234B"/>
    <w:rsid w:val="005B06A7"/>
    <w:rsid w:val="005B2C6E"/>
    <w:rsid w:val="005B2F09"/>
    <w:rsid w:val="005C349B"/>
    <w:rsid w:val="005C789D"/>
    <w:rsid w:val="005D4C4C"/>
    <w:rsid w:val="005E1C23"/>
    <w:rsid w:val="005F15F2"/>
    <w:rsid w:val="00602866"/>
    <w:rsid w:val="006078FD"/>
    <w:rsid w:val="00607984"/>
    <w:rsid w:val="006108B5"/>
    <w:rsid w:val="006169BA"/>
    <w:rsid w:val="00617C59"/>
    <w:rsid w:val="00635B6A"/>
    <w:rsid w:val="00641261"/>
    <w:rsid w:val="00645169"/>
    <w:rsid w:val="00646436"/>
    <w:rsid w:val="00661710"/>
    <w:rsid w:val="006669F2"/>
    <w:rsid w:val="00666AD7"/>
    <w:rsid w:val="00687E3C"/>
    <w:rsid w:val="00697A3C"/>
    <w:rsid w:val="006B3450"/>
    <w:rsid w:val="006B5128"/>
    <w:rsid w:val="006B7991"/>
    <w:rsid w:val="006C1E51"/>
    <w:rsid w:val="006C4017"/>
    <w:rsid w:val="006D1B84"/>
    <w:rsid w:val="006D5417"/>
    <w:rsid w:val="006D79E0"/>
    <w:rsid w:val="006F20C1"/>
    <w:rsid w:val="006F55FB"/>
    <w:rsid w:val="00705A26"/>
    <w:rsid w:val="00713AE8"/>
    <w:rsid w:val="00724323"/>
    <w:rsid w:val="00724755"/>
    <w:rsid w:val="00740615"/>
    <w:rsid w:val="00744EB0"/>
    <w:rsid w:val="00747E92"/>
    <w:rsid w:val="00756CC1"/>
    <w:rsid w:val="00761A64"/>
    <w:rsid w:val="007776F1"/>
    <w:rsid w:val="00782CAE"/>
    <w:rsid w:val="007931FA"/>
    <w:rsid w:val="007A788A"/>
    <w:rsid w:val="007B2C91"/>
    <w:rsid w:val="007B36F1"/>
    <w:rsid w:val="007B575A"/>
    <w:rsid w:val="007D2A11"/>
    <w:rsid w:val="007D7948"/>
    <w:rsid w:val="00800F7B"/>
    <w:rsid w:val="00806CF0"/>
    <w:rsid w:val="00811E8A"/>
    <w:rsid w:val="00821F6F"/>
    <w:rsid w:val="00822EBD"/>
    <w:rsid w:val="00824AC0"/>
    <w:rsid w:val="00830B4A"/>
    <w:rsid w:val="00835A65"/>
    <w:rsid w:val="008514EB"/>
    <w:rsid w:val="00854C28"/>
    <w:rsid w:val="00856F26"/>
    <w:rsid w:val="00862AAD"/>
    <w:rsid w:val="00864BE8"/>
    <w:rsid w:val="008656FD"/>
    <w:rsid w:val="008671C0"/>
    <w:rsid w:val="00870C7F"/>
    <w:rsid w:val="00874F0E"/>
    <w:rsid w:val="00883118"/>
    <w:rsid w:val="00895E8F"/>
    <w:rsid w:val="008A2B64"/>
    <w:rsid w:val="008C31F3"/>
    <w:rsid w:val="008C3873"/>
    <w:rsid w:val="008C3ACA"/>
    <w:rsid w:val="008C71DD"/>
    <w:rsid w:val="008C7ABE"/>
    <w:rsid w:val="008D6226"/>
    <w:rsid w:val="008E54B6"/>
    <w:rsid w:val="008E5B1B"/>
    <w:rsid w:val="00901756"/>
    <w:rsid w:val="00905FBC"/>
    <w:rsid w:val="00921F57"/>
    <w:rsid w:val="009235D7"/>
    <w:rsid w:val="00933A57"/>
    <w:rsid w:val="009347F7"/>
    <w:rsid w:val="009412C7"/>
    <w:rsid w:val="009463BD"/>
    <w:rsid w:val="00950CB4"/>
    <w:rsid w:val="009516E7"/>
    <w:rsid w:val="00961810"/>
    <w:rsid w:val="0098743F"/>
    <w:rsid w:val="00994ED1"/>
    <w:rsid w:val="009B7D22"/>
    <w:rsid w:val="009C69BD"/>
    <w:rsid w:val="009D586A"/>
    <w:rsid w:val="009E1215"/>
    <w:rsid w:val="009E68B1"/>
    <w:rsid w:val="009E78CB"/>
    <w:rsid w:val="009F563B"/>
    <w:rsid w:val="00A06160"/>
    <w:rsid w:val="00A11737"/>
    <w:rsid w:val="00A2457C"/>
    <w:rsid w:val="00A41449"/>
    <w:rsid w:val="00A4494C"/>
    <w:rsid w:val="00A56438"/>
    <w:rsid w:val="00A56C88"/>
    <w:rsid w:val="00A61D7E"/>
    <w:rsid w:val="00A71CFB"/>
    <w:rsid w:val="00A725E0"/>
    <w:rsid w:val="00A7526D"/>
    <w:rsid w:val="00A86485"/>
    <w:rsid w:val="00A95326"/>
    <w:rsid w:val="00AA3599"/>
    <w:rsid w:val="00AB01E8"/>
    <w:rsid w:val="00AB2F89"/>
    <w:rsid w:val="00AC61D5"/>
    <w:rsid w:val="00AC7090"/>
    <w:rsid w:val="00AD0201"/>
    <w:rsid w:val="00AD7A4E"/>
    <w:rsid w:val="00AE48C8"/>
    <w:rsid w:val="00AF2FFE"/>
    <w:rsid w:val="00AF32F5"/>
    <w:rsid w:val="00AF3805"/>
    <w:rsid w:val="00AF58B2"/>
    <w:rsid w:val="00B04EFC"/>
    <w:rsid w:val="00B5039F"/>
    <w:rsid w:val="00B511B6"/>
    <w:rsid w:val="00B66649"/>
    <w:rsid w:val="00B7346E"/>
    <w:rsid w:val="00B7378F"/>
    <w:rsid w:val="00B94BCD"/>
    <w:rsid w:val="00BB026D"/>
    <w:rsid w:val="00BB58BB"/>
    <w:rsid w:val="00BB5A2B"/>
    <w:rsid w:val="00BC6D27"/>
    <w:rsid w:val="00BC74B3"/>
    <w:rsid w:val="00BE15A2"/>
    <w:rsid w:val="00BE19EB"/>
    <w:rsid w:val="00BF1D23"/>
    <w:rsid w:val="00C00A9F"/>
    <w:rsid w:val="00C0255B"/>
    <w:rsid w:val="00C16279"/>
    <w:rsid w:val="00C24111"/>
    <w:rsid w:val="00C249D3"/>
    <w:rsid w:val="00C31642"/>
    <w:rsid w:val="00C3216A"/>
    <w:rsid w:val="00C40ED3"/>
    <w:rsid w:val="00C445D0"/>
    <w:rsid w:val="00C558F7"/>
    <w:rsid w:val="00C63123"/>
    <w:rsid w:val="00C638C9"/>
    <w:rsid w:val="00C67DEF"/>
    <w:rsid w:val="00C807B8"/>
    <w:rsid w:val="00C81F75"/>
    <w:rsid w:val="00C847B3"/>
    <w:rsid w:val="00C852D1"/>
    <w:rsid w:val="00CB3767"/>
    <w:rsid w:val="00CB465D"/>
    <w:rsid w:val="00D102B2"/>
    <w:rsid w:val="00D103DB"/>
    <w:rsid w:val="00D20798"/>
    <w:rsid w:val="00D3682B"/>
    <w:rsid w:val="00D425B9"/>
    <w:rsid w:val="00D47916"/>
    <w:rsid w:val="00D60AA6"/>
    <w:rsid w:val="00D6181C"/>
    <w:rsid w:val="00D86EFE"/>
    <w:rsid w:val="00D90A29"/>
    <w:rsid w:val="00DB214D"/>
    <w:rsid w:val="00DB71BA"/>
    <w:rsid w:val="00DD0343"/>
    <w:rsid w:val="00DF2F0F"/>
    <w:rsid w:val="00DF3B0B"/>
    <w:rsid w:val="00E06A3F"/>
    <w:rsid w:val="00E11EA6"/>
    <w:rsid w:val="00E145E5"/>
    <w:rsid w:val="00E32CA0"/>
    <w:rsid w:val="00E3580F"/>
    <w:rsid w:val="00E36F84"/>
    <w:rsid w:val="00E413FD"/>
    <w:rsid w:val="00E41EE1"/>
    <w:rsid w:val="00E56E82"/>
    <w:rsid w:val="00E62404"/>
    <w:rsid w:val="00E63287"/>
    <w:rsid w:val="00E9386A"/>
    <w:rsid w:val="00EA41E1"/>
    <w:rsid w:val="00EB1235"/>
    <w:rsid w:val="00EE48D7"/>
    <w:rsid w:val="00EF54E3"/>
    <w:rsid w:val="00F0258E"/>
    <w:rsid w:val="00F1329A"/>
    <w:rsid w:val="00F1342B"/>
    <w:rsid w:val="00F2124D"/>
    <w:rsid w:val="00F22C9F"/>
    <w:rsid w:val="00F33840"/>
    <w:rsid w:val="00F429CA"/>
    <w:rsid w:val="00F519A0"/>
    <w:rsid w:val="00F55365"/>
    <w:rsid w:val="00F566B9"/>
    <w:rsid w:val="00F61464"/>
    <w:rsid w:val="00F679B7"/>
    <w:rsid w:val="00F72A67"/>
    <w:rsid w:val="00F73324"/>
    <w:rsid w:val="00F7562E"/>
    <w:rsid w:val="00F839A7"/>
    <w:rsid w:val="00F92E7D"/>
    <w:rsid w:val="00F94554"/>
    <w:rsid w:val="00FA6A2A"/>
    <w:rsid w:val="00FB2916"/>
    <w:rsid w:val="00FB368B"/>
    <w:rsid w:val="00FC51AD"/>
    <w:rsid w:val="00FD4DD5"/>
    <w:rsid w:val="00FF11C1"/>
    <w:rsid w:val="00FF4B18"/>
    <w:rsid w:val="00FF661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46A5"/>
  <w15:docId w15:val="{CBE38804-E1C2-47DB-B6CA-D81F61C7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3A71"/>
  </w:style>
  <w:style w:type="paragraph" w:styleId="Nagwek2">
    <w:name w:val="heading 2"/>
    <w:basedOn w:val="Normalny"/>
    <w:link w:val="Nagwek2Znak"/>
    <w:uiPriority w:val="9"/>
    <w:qFormat/>
    <w:rsid w:val="00661710"/>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Attribute2">
    <w:name w:val="ParaAttribute2"/>
    <w:rsid w:val="003A202B"/>
    <w:pPr>
      <w:widowControl w:val="0"/>
      <w:wordWrap w:val="0"/>
      <w:spacing w:after="0" w:line="298" w:lineRule="exact"/>
    </w:pPr>
    <w:rPr>
      <w:rFonts w:ascii="Times New Roman" w:eastAsia="SimSun" w:hAnsi="Times New Roman" w:cs="Times New Roman"/>
      <w:sz w:val="20"/>
      <w:szCs w:val="20"/>
    </w:rPr>
  </w:style>
  <w:style w:type="paragraph" w:customStyle="1" w:styleId="ParaAttribute3">
    <w:name w:val="ParaAttribute3"/>
    <w:rsid w:val="003A202B"/>
    <w:pPr>
      <w:widowControl w:val="0"/>
      <w:wordWrap w:val="0"/>
      <w:spacing w:after="0" w:line="24" w:lineRule="exact"/>
    </w:pPr>
    <w:rPr>
      <w:rFonts w:ascii="Times New Roman" w:eastAsia="SimSun" w:hAnsi="Times New Roman" w:cs="Times New Roman"/>
      <w:sz w:val="20"/>
      <w:szCs w:val="20"/>
    </w:rPr>
  </w:style>
  <w:style w:type="paragraph" w:customStyle="1" w:styleId="ParaAttribute4">
    <w:name w:val="ParaAttribute4"/>
    <w:rsid w:val="003A202B"/>
    <w:pPr>
      <w:widowControl w:val="0"/>
      <w:wordWrap w:val="0"/>
      <w:spacing w:after="0" w:line="302" w:lineRule="exact"/>
    </w:pPr>
    <w:rPr>
      <w:rFonts w:ascii="Times New Roman" w:eastAsia="SimSun" w:hAnsi="Times New Roman" w:cs="Times New Roman"/>
      <w:sz w:val="20"/>
      <w:szCs w:val="20"/>
    </w:rPr>
  </w:style>
  <w:style w:type="character" w:customStyle="1" w:styleId="CharAttribute0">
    <w:name w:val="CharAttribute0"/>
    <w:rsid w:val="003A202B"/>
    <w:rPr>
      <w:rFonts w:ascii="Arial" w:eastAsia="Arial" w:hAnsi="Arial"/>
      <w:sz w:val="19"/>
    </w:rPr>
  </w:style>
  <w:style w:type="character" w:customStyle="1" w:styleId="CharAttribute1">
    <w:name w:val="CharAttribute1"/>
    <w:rsid w:val="003A202B"/>
    <w:rPr>
      <w:rFonts w:ascii="Arial" w:eastAsia="Arial" w:hAnsi="Arial"/>
      <w:color w:val="FBC707"/>
      <w:sz w:val="26"/>
    </w:rPr>
  </w:style>
  <w:style w:type="paragraph" w:customStyle="1" w:styleId="ParaAttribute6">
    <w:name w:val="ParaAttribute6"/>
    <w:rsid w:val="003A202B"/>
    <w:pPr>
      <w:widowControl w:val="0"/>
      <w:wordWrap w:val="0"/>
      <w:spacing w:after="0" w:line="504" w:lineRule="exact"/>
    </w:pPr>
    <w:rPr>
      <w:rFonts w:ascii="Times New Roman" w:eastAsia="SimSun" w:hAnsi="Times New Roman" w:cs="Times New Roman"/>
      <w:sz w:val="20"/>
      <w:szCs w:val="20"/>
    </w:rPr>
  </w:style>
  <w:style w:type="paragraph" w:customStyle="1" w:styleId="ParaAttribute7">
    <w:name w:val="ParaAttribute7"/>
    <w:rsid w:val="003A202B"/>
    <w:pPr>
      <w:widowControl w:val="0"/>
      <w:wordWrap w:val="0"/>
      <w:spacing w:after="0" w:line="115" w:lineRule="exact"/>
    </w:pPr>
    <w:rPr>
      <w:rFonts w:ascii="Times New Roman" w:eastAsia="SimSun" w:hAnsi="Times New Roman" w:cs="Times New Roman"/>
      <w:sz w:val="20"/>
      <w:szCs w:val="20"/>
    </w:rPr>
  </w:style>
  <w:style w:type="paragraph" w:customStyle="1" w:styleId="ParaAttribute8">
    <w:name w:val="ParaAttribute8"/>
    <w:rsid w:val="003A202B"/>
    <w:pPr>
      <w:widowControl w:val="0"/>
      <w:wordWrap w:val="0"/>
      <w:spacing w:after="0" w:line="303" w:lineRule="exact"/>
    </w:pPr>
    <w:rPr>
      <w:rFonts w:ascii="Times New Roman" w:eastAsia="SimSun" w:hAnsi="Times New Roman" w:cs="Times New Roman"/>
      <w:sz w:val="20"/>
      <w:szCs w:val="20"/>
    </w:rPr>
  </w:style>
  <w:style w:type="character" w:customStyle="1" w:styleId="CharAttribute2">
    <w:name w:val="CharAttribute2"/>
    <w:rsid w:val="003A202B"/>
    <w:rPr>
      <w:rFonts w:ascii="Arial" w:eastAsia="Arial" w:hAnsi="Arial"/>
      <w:color w:val="FFFFFF"/>
      <w:sz w:val="45"/>
    </w:rPr>
  </w:style>
  <w:style w:type="character" w:customStyle="1" w:styleId="CharAttribute3">
    <w:name w:val="CharAttribute3"/>
    <w:rsid w:val="003A202B"/>
    <w:rPr>
      <w:rFonts w:ascii="Arial" w:eastAsia="Arial" w:hAnsi="Arial"/>
      <w:color w:val="FBC707"/>
      <w:sz w:val="27"/>
    </w:rPr>
  </w:style>
  <w:style w:type="character" w:customStyle="1" w:styleId="CharAttribute4">
    <w:name w:val="CharAttribute4"/>
    <w:rsid w:val="003A202B"/>
    <w:rPr>
      <w:rFonts w:ascii="Arial" w:eastAsia="Arial" w:hAnsi="Arial"/>
      <w:color w:val="FFFFFF"/>
      <w:sz w:val="27"/>
    </w:rPr>
  </w:style>
  <w:style w:type="paragraph" w:styleId="Tekstdymka">
    <w:name w:val="Balloon Text"/>
    <w:basedOn w:val="Normalny"/>
    <w:link w:val="TekstdymkaZnak"/>
    <w:uiPriority w:val="99"/>
    <w:semiHidden/>
    <w:unhideWhenUsed/>
    <w:rsid w:val="003A20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202B"/>
    <w:rPr>
      <w:rFonts w:ascii="Tahoma" w:hAnsi="Tahoma" w:cs="Tahoma"/>
      <w:sz w:val="16"/>
      <w:szCs w:val="16"/>
    </w:rPr>
  </w:style>
  <w:style w:type="paragraph" w:customStyle="1" w:styleId="ParaAttribute26">
    <w:name w:val="ParaAttribute26"/>
    <w:rsid w:val="009347F7"/>
    <w:pPr>
      <w:widowControl w:val="0"/>
      <w:wordWrap w:val="0"/>
      <w:spacing w:after="0" w:line="393" w:lineRule="exact"/>
    </w:pPr>
    <w:rPr>
      <w:rFonts w:ascii="Times New Roman" w:eastAsia="SimSun" w:hAnsi="Times New Roman" w:cs="Times New Roman"/>
      <w:sz w:val="20"/>
      <w:szCs w:val="20"/>
    </w:rPr>
  </w:style>
  <w:style w:type="paragraph" w:customStyle="1" w:styleId="ParaAttribute27">
    <w:name w:val="ParaAttribute27"/>
    <w:rsid w:val="009347F7"/>
    <w:pPr>
      <w:widowControl w:val="0"/>
      <w:wordWrap w:val="0"/>
      <w:spacing w:after="0" w:line="96" w:lineRule="exact"/>
    </w:pPr>
    <w:rPr>
      <w:rFonts w:ascii="Times New Roman" w:eastAsia="SimSun" w:hAnsi="Times New Roman" w:cs="Times New Roman"/>
      <w:sz w:val="20"/>
      <w:szCs w:val="20"/>
    </w:rPr>
  </w:style>
  <w:style w:type="paragraph" w:customStyle="1" w:styleId="ParaAttribute28">
    <w:name w:val="ParaAttribute28"/>
    <w:rsid w:val="009347F7"/>
    <w:pPr>
      <w:widowControl w:val="0"/>
      <w:wordWrap w:val="0"/>
      <w:spacing w:after="0" w:line="207" w:lineRule="exact"/>
    </w:pPr>
    <w:rPr>
      <w:rFonts w:ascii="Times New Roman" w:eastAsia="SimSun" w:hAnsi="Times New Roman" w:cs="Times New Roman"/>
      <w:sz w:val="20"/>
      <w:szCs w:val="20"/>
    </w:rPr>
  </w:style>
  <w:style w:type="character" w:customStyle="1" w:styleId="CharAttribute7">
    <w:name w:val="CharAttribute7"/>
    <w:rsid w:val="009347F7"/>
    <w:rPr>
      <w:rFonts w:ascii="Arial" w:eastAsia="Arial" w:hAnsi="Arial"/>
      <w:b/>
      <w:color w:val="275A93"/>
      <w:sz w:val="35"/>
    </w:rPr>
  </w:style>
  <w:style w:type="character" w:customStyle="1" w:styleId="CharAttribute8">
    <w:name w:val="CharAttribute8"/>
    <w:rsid w:val="009347F7"/>
    <w:rPr>
      <w:rFonts w:ascii="Arial" w:eastAsia="Arial" w:hAnsi="Arial"/>
      <w:b/>
      <w:color w:val="4F4C4D"/>
      <w:sz w:val="18"/>
    </w:rPr>
  </w:style>
  <w:style w:type="character" w:styleId="Hipercze">
    <w:name w:val="Hyperlink"/>
    <w:basedOn w:val="Domylnaczcionkaakapitu"/>
    <w:uiPriority w:val="99"/>
    <w:unhideWhenUsed/>
    <w:rsid w:val="0050532D"/>
    <w:rPr>
      <w:color w:val="0000FF" w:themeColor="hyperlink"/>
      <w:u w:val="single"/>
    </w:rPr>
  </w:style>
  <w:style w:type="paragraph" w:styleId="Bezodstpw">
    <w:name w:val="No Spacing"/>
    <w:uiPriority w:val="1"/>
    <w:qFormat/>
    <w:rsid w:val="00933A57"/>
    <w:pPr>
      <w:spacing w:after="0" w:line="240" w:lineRule="auto"/>
    </w:pPr>
  </w:style>
  <w:style w:type="paragraph" w:customStyle="1" w:styleId="ECVOrganisationDetails">
    <w:name w:val="_ECV_OrganisationDetails"/>
    <w:basedOn w:val="Normalny"/>
    <w:rsid w:val="00F22C9F"/>
    <w:pPr>
      <w:widowControl w:val="0"/>
      <w:suppressLineNumbers/>
      <w:suppressAutoHyphens/>
      <w:autoSpaceDE w:val="0"/>
      <w:spacing w:before="57" w:after="85" w:line="100" w:lineRule="atLeast"/>
    </w:pPr>
    <w:rPr>
      <w:rFonts w:ascii="Arial" w:eastAsia="ArialMT" w:hAnsi="Arial" w:cs="ArialMT"/>
      <w:color w:val="3F3A38"/>
      <w:spacing w:val="-6"/>
      <w:kern w:val="1"/>
      <w:sz w:val="18"/>
      <w:szCs w:val="18"/>
      <w:lang w:val="en-GB" w:eastAsia="zh-CN" w:bidi="hi-IN"/>
    </w:rPr>
  </w:style>
  <w:style w:type="character" w:styleId="Pogrubienie">
    <w:name w:val="Strong"/>
    <w:basedOn w:val="Domylnaczcionkaakapitu"/>
    <w:uiPriority w:val="22"/>
    <w:qFormat/>
    <w:rsid w:val="00491551"/>
    <w:rPr>
      <w:b/>
      <w:bCs/>
    </w:rPr>
  </w:style>
  <w:style w:type="character" w:customStyle="1" w:styleId="Nagwek2Znak">
    <w:name w:val="Nagłówek 2 Znak"/>
    <w:basedOn w:val="Domylnaczcionkaakapitu"/>
    <w:link w:val="Nagwek2"/>
    <w:uiPriority w:val="9"/>
    <w:rsid w:val="00661710"/>
    <w:rPr>
      <w:rFonts w:ascii="Times New Roman" w:eastAsia="Times New Roman" w:hAnsi="Times New Roman" w:cs="Times New Roman"/>
      <w:b/>
      <w:bCs/>
      <w:sz w:val="36"/>
      <w:szCs w:val="36"/>
      <w:lang w:val="en-GB" w:eastAsia="en-GB"/>
    </w:rPr>
  </w:style>
  <w:style w:type="paragraph" w:styleId="Nagwek">
    <w:name w:val="header"/>
    <w:basedOn w:val="Normalny"/>
    <w:link w:val="NagwekZnak"/>
    <w:uiPriority w:val="99"/>
    <w:unhideWhenUsed/>
    <w:rsid w:val="00E632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3287"/>
  </w:style>
  <w:style w:type="paragraph" w:styleId="Stopka">
    <w:name w:val="footer"/>
    <w:basedOn w:val="Normalny"/>
    <w:link w:val="StopkaZnak"/>
    <w:uiPriority w:val="99"/>
    <w:unhideWhenUsed/>
    <w:rsid w:val="00E632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3287"/>
  </w:style>
  <w:style w:type="paragraph" w:customStyle="1" w:styleId="CaracterCaracter">
    <w:name w:val="Caracter Caracter"/>
    <w:basedOn w:val="Normalny"/>
    <w:rsid w:val="00577E41"/>
    <w:pPr>
      <w:spacing w:after="0" w:line="240" w:lineRule="auto"/>
    </w:pPr>
    <w:rPr>
      <w:rFonts w:ascii="Times New Roman" w:eastAsia="Times New Roman" w:hAnsi="Times New Roman" w:cs="Times New Roman"/>
      <w:sz w:val="20"/>
      <w:szCs w:val="20"/>
      <w:lang w:val="pl-PL" w:eastAsia="pl-PL"/>
    </w:rPr>
  </w:style>
  <w:style w:type="table" w:styleId="Tabela-Siatka">
    <w:name w:val="Table Grid"/>
    <w:basedOn w:val="Standardowy"/>
    <w:uiPriority w:val="59"/>
    <w:rsid w:val="00C81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Fiche List Paragraph,Dot pt,F5 List Paragraph,List Paragraph1,No Spacing1,List Paragraph Char Char Char,Indicator Text,Colorful List - Accent 11,Numbered Para 1,Bullet 1,Bullet Points,MAIN CONTENT,List Paragraph11,List Paragraph12,2"/>
    <w:basedOn w:val="Normalny"/>
    <w:link w:val="AkapitzlistZnak"/>
    <w:uiPriority w:val="34"/>
    <w:qFormat/>
    <w:rsid w:val="00137729"/>
    <w:pPr>
      <w:ind w:left="720"/>
      <w:contextualSpacing/>
    </w:pPr>
  </w:style>
  <w:style w:type="character" w:customStyle="1" w:styleId="AkapitzlistZnak">
    <w:name w:val="Akapit z listą Znak"/>
    <w:aliases w:val="Fiche List Paragraph Znak,Dot pt Znak,F5 List Paragraph Znak,List Paragraph1 Znak,No Spacing1 Znak,List Paragraph Char Char Char Znak,Indicator Text Znak,Colorful List - Accent 11 Znak,Numbered Para 1 Znak,Bullet 1 Znak,2 Znak"/>
    <w:link w:val="Akapitzlist"/>
    <w:uiPriority w:val="34"/>
    <w:qFormat/>
    <w:locked/>
    <w:rsid w:val="00372A43"/>
  </w:style>
  <w:style w:type="character" w:styleId="Odwoaniedokomentarza">
    <w:name w:val="annotation reference"/>
    <w:basedOn w:val="Domylnaczcionkaakapitu"/>
    <w:uiPriority w:val="99"/>
    <w:semiHidden/>
    <w:unhideWhenUsed/>
    <w:rsid w:val="00B5039F"/>
    <w:rPr>
      <w:sz w:val="16"/>
      <w:szCs w:val="16"/>
    </w:rPr>
  </w:style>
  <w:style w:type="paragraph" w:styleId="Tekstkomentarza">
    <w:name w:val="annotation text"/>
    <w:basedOn w:val="Normalny"/>
    <w:link w:val="TekstkomentarzaZnak"/>
    <w:uiPriority w:val="99"/>
    <w:unhideWhenUsed/>
    <w:rsid w:val="00B5039F"/>
    <w:pPr>
      <w:spacing w:line="240" w:lineRule="auto"/>
    </w:pPr>
    <w:rPr>
      <w:sz w:val="20"/>
      <w:szCs w:val="20"/>
    </w:rPr>
  </w:style>
  <w:style w:type="character" w:customStyle="1" w:styleId="TekstkomentarzaZnak">
    <w:name w:val="Tekst komentarza Znak"/>
    <w:basedOn w:val="Domylnaczcionkaakapitu"/>
    <w:link w:val="Tekstkomentarza"/>
    <w:uiPriority w:val="99"/>
    <w:rsid w:val="00B5039F"/>
    <w:rPr>
      <w:sz w:val="20"/>
      <w:szCs w:val="20"/>
    </w:rPr>
  </w:style>
  <w:style w:type="paragraph" w:styleId="Tematkomentarza">
    <w:name w:val="annotation subject"/>
    <w:basedOn w:val="Tekstkomentarza"/>
    <w:next w:val="Tekstkomentarza"/>
    <w:link w:val="TematkomentarzaZnak"/>
    <w:uiPriority w:val="99"/>
    <w:semiHidden/>
    <w:unhideWhenUsed/>
    <w:rsid w:val="00B5039F"/>
    <w:rPr>
      <w:b/>
      <w:bCs/>
    </w:rPr>
  </w:style>
  <w:style w:type="character" w:customStyle="1" w:styleId="TematkomentarzaZnak">
    <w:name w:val="Temat komentarza Znak"/>
    <w:basedOn w:val="TekstkomentarzaZnak"/>
    <w:link w:val="Tematkomentarza"/>
    <w:uiPriority w:val="99"/>
    <w:semiHidden/>
    <w:rsid w:val="00B5039F"/>
    <w:rPr>
      <w:b/>
      <w:bCs/>
      <w:sz w:val="20"/>
      <w:szCs w:val="20"/>
    </w:rPr>
  </w:style>
  <w:style w:type="paragraph" w:customStyle="1" w:styleId="SenderAddress">
    <w:name w:val="Sender Address"/>
    <w:basedOn w:val="Bezodstpw"/>
    <w:uiPriority w:val="2"/>
    <w:qFormat/>
    <w:rsid w:val="0055430F"/>
    <w:pPr>
      <w:spacing w:after="360"/>
      <w:contextualSpacing/>
    </w:pPr>
  </w:style>
  <w:style w:type="paragraph" w:styleId="Tekstprzypisudolnego">
    <w:name w:val="footnote text"/>
    <w:basedOn w:val="Normalny"/>
    <w:link w:val="TekstprzypisudolnegoZnak"/>
    <w:uiPriority w:val="99"/>
    <w:unhideWhenUsed/>
    <w:rsid w:val="0055430F"/>
    <w:pPr>
      <w:spacing w:after="0" w:line="240" w:lineRule="auto"/>
    </w:pPr>
    <w:rPr>
      <w:rFonts w:ascii="Times New Roman" w:eastAsia="Calibri" w:hAnsi="Times New Roman" w:cs="Times New Roman"/>
      <w:sz w:val="20"/>
      <w:szCs w:val="20"/>
      <w:lang w:eastAsia="zh-CN"/>
    </w:rPr>
  </w:style>
  <w:style w:type="character" w:customStyle="1" w:styleId="TekstprzypisudolnegoZnak">
    <w:name w:val="Tekst przypisu dolnego Znak"/>
    <w:basedOn w:val="Domylnaczcionkaakapitu"/>
    <w:link w:val="Tekstprzypisudolnego"/>
    <w:uiPriority w:val="99"/>
    <w:rsid w:val="0055430F"/>
    <w:rPr>
      <w:rFonts w:ascii="Times New Roman" w:eastAsia="Calibri" w:hAnsi="Times New Roman" w:cs="Times New Roman"/>
      <w:sz w:val="20"/>
      <w:szCs w:val="20"/>
      <w:lang w:eastAsia="zh-CN"/>
    </w:rPr>
  </w:style>
  <w:style w:type="character" w:styleId="Odwoanieprzypisudolnego">
    <w:name w:val="footnote reference"/>
    <w:basedOn w:val="Domylnaczcionkaakapitu"/>
    <w:uiPriority w:val="99"/>
    <w:semiHidden/>
    <w:unhideWhenUsed/>
    <w:rsid w:val="0055430F"/>
    <w:rPr>
      <w:vertAlign w:val="superscript"/>
    </w:rPr>
  </w:style>
  <w:style w:type="paragraph" w:styleId="Poprawka">
    <w:name w:val="Revision"/>
    <w:hidden/>
    <w:uiPriority w:val="99"/>
    <w:semiHidden/>
    <w:rsid w:val="0005311D"/>
    <w:pPr>
      <w:spacing w:after="0" w:line="240" w:lineRule="auto"/>
    </w:pPr>
  </w:style>
  <w:style w:type="character" w:styleId="Uwydatnienie">
    <w:name w:val="Emphasis"/>
    <w:basedOn w:val="Domylnaczcionkaakapitu"/>
    <w:uiPriority w:val="20"/>
    <w:qFormat/>
    <w:rsid w:val="00DF3B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42757">
      <w:bodyDiv w:val="1"/>
      <w:marLeft w:val="0"/>
      <w:marRight w:val="0"/>
      <w:marTop w:val="0"/>
      <w:marBottom w:val="0"/>
      <w:divBdr>
        <w:top w:val="none" w:sz="0" w:space="0" w:color="auto"/>
        <w:left w:val="none" w:sz="0" w:space="0" w:color="auto"/>
        <w:bottom w:val="none" w:sz="0" w:space="0" w:color="auto"/>
        <w:right w:val="none" w:sz="0" w:space="0" w:color="auto"/>
      </w:divBdr>
    </w:div>
    <w:div w:id="144972985">
      <w:bodyDiv w:val="1"/>
      <w:marLeft w:val="0"/>
      <w:marRight w:val="0"/>
      <w:marTop w:val="0"/>
      <w:marBottom w:val="0"/>
      <w:divBdr>
        <w:top w:val="none" w:sz="0" w:space="0" w:color="auto"/>
        <w:left w:val="none" w:sz="0" w:space="0" w:color="auto"/>
        <w:bottom w:val="none" w:sz="0" w:space="0" w:color="auto"/>
        <w:right w:val="none" w:sz="0" w:space="0" w:color="auto"/>
      </w:divBdr>
    </w:div>
    <w:div w:id="197856931">
      <w:bodyDiv w:val="1"/>
      <w:marLeft w:val="0"/>
      <w:marRight w:val="0"/>
      <w:marTop w:val="0"/>
      <w:marBottom w:val="0"/>
      <w:divBdr>
        <w:top w:val="none" w:sz="0" w:space="0" w:color="auto"/>
        <w:left w:val="none" w:sz="0" w:space="0" w:color="auto"/>
        <w:bottom w:val="none" w:sz="0" w:space="0" w:color="auto"/>
        <w:right w:val="none" w:sz="0" w:space="0" w:color="auto"/>
      </w:divBdr>
    </w:div>
    <w:div w:id="340009453">
      <w:bodyDiv w:val="1"/>
      <w:marLeft w:val="0"/>
      <w:marRight w:val="0"/>
      <w:marTop w:val="0"/>
      <w:marBottom w:val="0"/>
      <w:divBdr>
        <w:top w:val="none" w:sz="0" w:space="0" w:color="auto"/>
        <w:left w:val="none" w:sz="0" w:space="0" w:color="auto"/>
        <w:bottom w:val="none" w:sz="0" w:space="0" w:color="auto"/>
        <w:right w:val="none" w:sz="0" w:space="0" w:color="auto"/>
      </w:divBdr>
    </w:div>
    <w:div w:id="384573069">
      <w:bodyDiv w:val="1"/>
      <w:marLeft w:val="0"/>
      <w:marRight w:val="0"/>
      <w:marTop w:val="0"/>
      <w:marBottom w:val="0"/>
      <w:divBdr>
        <w:top w:val="none" w:sz="0" w:space="0" w:color="auto"/>
        <w:left w:val="none" w:sz="0" w:space="0" w:color="auto"/>
        <w:bottom w:val="none" w:sz="0" w:space="0" w:color="auto"/>
        <w:right w:val="none" w:sz="0" w:space="0" w:color="auto"/>
      </w:divBdr>
    </w:div>
    <w:div w:id="506289664">
      <w:bodyDiv w:val="1"/>
      <w:marLeft w:val="0"/>
      <w:marRight w:val="0"/>
      <w:marTop w:val="0"/>
      <w:marBottom w:val="0"/>
      <w:divBdr>
        <w:top w:val="none" w:sz="0" w:space="0" w:color="auto"/>
        <w:left w:val="none" w:sz="0" w:space="0" w:color="auto"/>
        <w:bottom w:val="none" w:sz="0" w:space="0" w:color="auto"/>
        <w:right w:val="none" w:sz="0" w:space="0" w:color="auto"/>
      </w:divBdr>
    </w:div>
    <w:div w:id="514806282">
      <w:bodyDiv w:val="1"/>
      <w:marLeft w:val="0"/>
      <w:marRight w:val="0"/>
      <w:marTop w:val="0"/>
      <w:marBottom w:val="0"/>
      <w:divBdr>
        <w:top w:val="none" w:sz="0" w:space="0" w:color="auto"/>
        <w:left w:val="none" w:sz="0" w:space="0" w:color="auto"/>
        <w:bottom w:val="none" w:sz="0" w:space="0" w:color="auto"/>
        <w:right w:val="none" w:sz="0" w:space="0" w:color="auto"/>
      </w:divBdr>
    </w:div>
    <w:div w:id="524633953">
      <w:bodyDiv w:val="1"/>
      <w:marLeft w:val="0"/>
      <w:marRight w:val="0"/>
      <w:marTop w:val="0"/>
      <w:marBottom w:val="0"/>
      <w:divBdr>
        <w:top w:val="none" w:sz="0" w:space="0" w:color="auto"/>
        <w:left w:val="none" w:sz="0" w:space="0" w:color="auto"/>
        <w:bottom w:val="none" w:sz="0" w:space="0" w:color="auto"/>
        <w:right w:val="none" w:sz="0" w:space="0" w:color="auto"/>
      </w:divBdr>
    </w:div>
    <w:div w:id="542249781">
      <w:bodyDiv w:val="1"/>
      <w:marLeft w:val="0"/>
      <w:marRight w:val="0"/>
      <w:marTop w:val="0"/>
      <w:marBottom w:val="0"/>
      <w:divBdr>
        <w:top w:val="none" w:sz="0" w:space="0" w:color="auto"/>
        <w:left w:val="none" w:sz="0" w:space="0" w:color="auto"/>
        <w:bottom w:val="none" w:sz="0" w:space="0" w:color="auto"/>
        <w:right w:val="none" w:sz="0" w:space="0" w:color="auto"/>
      </w:divBdr>
    </w:div>
    <w:div w:id="871113062">
      <w:bodyDiv w:val="1"/>
      <w:marLeft w:val="0"/>
      <w:marRight w:val="0"/>
      <w:marTop w:val="0"/>
      <w:marBottom w:val="0"/>
      <w:divBdr>
        <w:top w:val="none" w:sz="0" w:space="0" w:color="auto"/>
        <w:left w:val="none" w:sz="0" w:space="0" w:color="auto"/>
        <w:bottom w:val="none" w:sz="0" w:space="0" w:color="auto"/>
        <w:right w:val="none" w:sz="0" w:space="0" w:color="auto"/>
      </w:divBdr>
    </w:div>
    <w:div w:id="909923690">
      <w:bodyDiv w:val="1"/>
      <w:marLeft w:val="0"/>
      <w:marRight w:val="0"/>
      <w:marTop w:val="0"/>
      <w:marBottom w:val="0"/>
      <w:divBdr>
        <w:top w:val="none" w:sz="0" w:space="0" w:color="auto"/>
        <w:left w:val="none" w:sz="0" w:space="0" w:color="auto"/>
        <w:bottom w:val="none" w:sz="0" w:space="0" w:color="auto"/>
        <w:right w:val="none" w:sz="0" w:space="0" w:color="auto"/>
      </w:divBdr>
    </w:div>
    <w:div w:id="954408373">
      <w:bodyDiv w:val="1"/>
      <w:marLeft w:val="0"/>
      <w:marRight w:val="0"/>
      <w:marTop w:val="0"/>
      <w:marBottom w:val="0"/>
      <w:divBdr>
        <w:top w:val="none" w:sz="0" w:space="0" w:color="auto"/>
        <w:left w:val="none" w:sz="0" w:space="0" w:color="auto"/>
        <w:bottom w:val="none" w:sz="0" w:space="0" w:color="auto"/>
        <w:right w:val="none" w:sz="0" w:space="0" w:color="auto"/>
      </w:divBdr>
    </w:div>
    <w:div w:id="1012338443">
      <w:bodyDiv w:val="1"/>
      <w:marLeft w:val="0"/>
      <w:marRight w:val="0"/>
      <w:marTop w:val="0"/>
      <w:marBottom w:val="0"/>
      <w:divBdr>
        <w:top w:val="none" w:sz="0" w:space="0" w:color="auto"/>
        <w:left w:val="none" w:sz="0" w:space="0" w:color="auto"/>
        <w:bottom w:val="none" w:sz="0" w:space="0" w:color="auto"/>
        <w:right w:val="none" w:sz="0" w:space="0" w:color="auto"/>
      </w:divBdr>
    </w:div>
    <w:div w:id="1075398374">
      <w:bodyDiv w:val="1"/>
      <w:marLeft w:val="0"/>
      <w:marRight w:val="0"/>
      <w:marTop w:val="0"/>
      <w:marBottom w:val="0"/>
      <w:divBdr>
        <w:top w:val="none" w:sz="0" w:space="0" w:color="auto"/>
        <w:left w:val="none" w:sz="0" w:space="0" w:color="auto"/>
        <w:bottom w:val="none" w:sz="0" w:space="0" w:color="auto"/>
        <w:right w:val="none" w:sz="0" w:space="0" w:color="auto"/>
      </w:divBdr>
    </w:div>
    <w:div w:id="1165899947">
      <w:bodyDiv w:val="1"/>
      <w:marLeft w:val="0"/>
      <w:marRight w:val="0"/>
      <w:marTop w:val="0"/>
      <w:marBottom w:val="0"/>
      <w:divBdr>
        <w:top w:val="none" w:sz="0" w:space="0" w:color="auto"/>
        <w:left w:val="none" w:sz="0" w:space="0" w:color="auto"/>
        <w:bottom w:val="none" w:sz="0" w:space="0" w:color="auto"/>
        <w:right w:val="none" w:sz="0" w:space="0" w:color="auto"/>
      </w:divBdr>
    </w:div>
    <w:div w:id="1478454244">
      <w:bodyDiv w:val="1"/>
      <w:marLeft w:val="0"/>
      <w:marRight w:val="0"/>
      <w:marTop w:val="0"/>
      <w:marBottom w:val="0"/>
      <w:divBdr>
        <w:top w:val="none" w:sz="0" w:space="0" w:color="auto"/>
        <w:left w:val="none" w:sz="0" w:space="0" w:color="auto"/>
        <w:bottom w:val="none" w:sz="0" w:space="0" w:color="auto"/>
        <w:right w:val="none" w:sz="0" w:space="0" w:color="auto"/>
      </w:divBdr>
    </w:div>
    <w:div w:id="1561596215">
      <w:bodyDiv w:val="1"/>
      <w:marLeft w:val="0"/>
      <w:marRight w:val="0"/>
      <w:marTop w:val="0"/>
      <w:marBottom w:val="0"/>
      <w:divBdr>
        <w:top w:val="none" w:sz="0" w:space="0" w:color="auto"/>
        <w:left w:val="none" w:sz="0" w:space="0" w:color="auto"/>
        <w:bottom w:val="none" w:sz="0" w:space="0" w:color="auto"/>
        <w:right w:val="none" w:sz="0" w:space="0" w:color="auto"/>
      </w:divBdr>
    </w:div>
    <w:div w:id="1654680201">
      <w:bodyDiv w:val="1"/>
      <w:marLeft w:val="0"/>
      <w:marRight w:val="0"/>
      <w:marTop w:val="0"/>
      <w:marBottom w:val="0"/>
      <w:divBdr>
        <w:top w:val="none" w:sz="0" w:space="0" w:color="auto"/>
        <w:left w:val="none" w:sz="0" w:space="0" w:color="auto"/>
        <w:bottom w:val="none" w:sz="0" w:space="0" w:color="auto"/>
        <w:right w:val="none" w:sz="0" w:space="0" w:color="auto"/>
      </w:divBdr>
    </w:div>
    <w:div w:id="1747923391">
      <w:bodyDiv w:val="1"/>
      <w:marLeft w:val="0"/>
      <w:marRight w:val="0"/>
      <w:marTop w:val="0"/>
      <w:marBottom w:val="0"/>
      <w:divBdr>
        <w:top w:val="none" w:sz="0" w:space="0" w:color="auto"/>
        <w:left w:val="none" w:sz="0" w:space="0" w:color="auto"/>
        <w:bottom w:val="none" w:sz="0" w:space="0" w:color="auto"/>
        <w:right w:val="none" w:sz="0" w:space="0" w:color="auto"/>
      </w:divBdr>
    </w:div>
    <w:div w:id="1768766567">
      <w:bodyDiv w:val="1"/>
      <w:marLeft w:val="0"/>
      <w:marRight w:val="0"/>
      <w:marTop w:val="0"/>
      <w:marBottom w:val="0"/>
      <w:divBdr>
        <w:top w:val="none" w:sz="0" w:space="0" w:color="auto"/>
        <w:left w:val="none" w:sz="0" w:space="0" w:color="auto"/>
        <w:bottom w:val="none" w:sz="0" w:space="0" w:color="auto"/>
        <w:right w:val="none" w:sz="0" w:space="0" w:color="auto"/>
      </w:divBdr>
    </w:div>
    <w:div w:id="1901625292">
      <w:bodyDiv w:val="1"/>
      <w:marLeft w:val="0"/>
      <w:marRight w:val="0"/>
      <w:marTop w:val="0"/>
      <w:marBottom w:val="0"/>
      <w:divBdr>
        <w:top w:val="none" w:sz="0" w:space="0" w:color="auto"/>
        <w:left w:val="none" w:sz="0" w:space="0" w:color="auto"/>
        <w:bottom w:val="none" w:sz="0" w:space="0" w:color="auto"/>
        <w:right w:val="none" w:sz="0" w:space="0" w:color="auto"/>
      </w:divBdr>
      <w:divsChild>
        <w:div w:id="1665476083">
          <w:marLeft w:val="0"/>
          <w:marRight w:val="0"/>
          <w:marTop w:val="0"/>
          <w:marBottom w:val="0"/>
          <w:divBdr>
            <w:top w:val="none" w:sz="0" w:space="0" w:color="auto"/>
            <w:left w:val="none" w:sz="0" w:space="0" w:color="auto"/>
            <w:bottom w:val="none" w:sz="0" w:space="0" w:color="auto"/>
            <w:right w:val="none" w:sz="0" w:space="0" w:color="auto"/>
          </w:divBdr>
        </w:div>
      </w:divsChild>
    </w:div>
    <w:div w:id="2025327881">
      <w:bodyDiv w:val="1"/>
      <w:marLeft w:val="0"/>
      <w:marRight w:val="0"/>
      <w:marTop w:val="0"/>
      <w:marBottom w:val="0"/>
      <w:divBdr>
        <w:top w:val="none" w:sz="0" w:space="0" w:color="auto"/>
        <w:left w:val="none" w:sz="0" w:space="0" w:color="auto"/>
        <w:bottom w:val="none" w:sz="0" w:space="0" w:color="auto"/>
        <w:right w:val="none" w:sz="0" w:space="0" w:color="auto"/>
      </w:divBdr>
    </w:div>
    <w:div w:id="2028367701">
      <w:bodyDiv w:val="1"/>
      <w:marLeft w:val="0"/>
      <w:marRight w:val="0"/>
      <w:marTop w:val="0"/>
      <w:marBottom w:val="0"/>
      <w:divBdr>
        <w:top w:val="none" w:sz="0" w:space="0" w:color="auto"/>
        <w:left w:val="none" w:sz="0" w:space="0" w:color="auto"/>
        <w:bottom w:val="none" w:sz="0" w:space="0" w:color="auto"/>
        <w:right w:val="none" w:sz="0" w:space="0" w:color="auto"/>
      </w:divBdr>
    </w:div>
    <w:div w:id="2047287848">
      <w:bodyDiv w:val="1"/>
      <w:marLeft w:val="0"/>
      <w:marRight w:val="0"/>
      <w:marTop w:val="0"/>
      <w:marBottom w:val="0"/>
      <w:divBdr>
        <w:top w:val="none" w:sz="0" w:space="0" w:color="auto"/>
        <w:left w:val="none" w:sz="0" w:space="0" w:color="auto"/>
        <w:bottom w:val="none" w:sz="0" w:space="0" w:color="auto"/>
        <w:right w:val="none" w:sz="0" w:space="0" w:color="auto"/>
      </w:divBdr>
    </w:div>
    <w:div w:id="2077704967">
      <w:bodyDiv w:val="1"/>
      <w:marLeft w:val="0"/>
      <w:marRight w:val="0"/>
      <w:marTop w:val="0"/>
      <w:marBottom w:val="0"/>
      <w:divBdr>
        <w:top w:val="none" w:sz="0" w:space="0" w:color="auto"/>
        <w:left w:val="none" w:sz="0" w:space="0" w:color="auto"/>
        <w:bottom w:val="none" w:sz="0" w:space="0" w:color="auto"/>
        <w:right w:val="none" w:sz="0" w:space="0" w:color="auto"/>
      </w:divBdr>
    </w:div>
    <w:div w:id="2102068163">
      <w:bodyDiv w:val="1"/>
      <w:marLeft w:val="0"/>
      <w:marRight w:val="0"/>
      <w:marTop w:val="0"/>
      <w:marBottom w:val="0"/>
      <w:divBdr>
        <w:top w:val="none" w:sz="0" w:space="0" w:color="auto"/>
        <w:left w:val="none" w:sz="0" w:space="0" w:color="auto"/>
        <w:bottom w:val="none" w:sz="0" w:space="0" w:color="auto"/>
        <w:right w:val="none" w:sz="0" w:space="0" w:color="auto"/>
      </w:divBdr>
    </w:div>
    <w:div w:id="212364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jtn@ejtn.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tn.eu" TargetMode="External"/><Relationship Id="rId5" Type="http://schemas.openxmlformats.org/officeDocument/2006/relationships/webSettings" Target="webSettings.xml"/><Relationship Id="rId15" Type="http://schemas.openxmlformats.org/officeDocument/2006/relationships/image" Target="media/image30.emf"/><Relationship Id="rId10" Type="http://schemas.openxmlformats.org/officeDocument/2006/relationships/hyperlink" Target="mailto:ejtn@ejtn.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jtn.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551CB-F279-4592-9F9C-F0905A4A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1455</Words>
  <Characters>8731</Characters>
  <Application>Microsoft Office Word</Application>
  <DocSecurity>0</DocSecurity>
  <Lines>72</Lines>
  <Paragraphs>20</Paragraphs>
  <ScaleCrop>false</ScaleCrop>
  <HeadingPairs>
    <vt:vector size="10" baseType="variant">
      <vt:variant>
        <vt:lpstr>Tytuł</vt:lpstr>
      </vt:variant>
      <vt:variant>
        <vt:i4>1</vt:i4>
      </vt:variant>
      <vt:variant>
        <vt:lpstr>Title</vt:lpstr>
      </vt:variant>
      <vt:variant>
        <vt:i4>1</vt:i4>
      </vt:variant>
      <vt:variant>
        <vt:lpstr>Título</vt:lpstr>
      </vt:variant>
      <vt:variant>
        <vt:i4>1</vt:i4>
      </vt:variant>
      <vt:variant>
        <vt:lpstr>Titel</vt:lpstr>
      </vt:variant>
      <vt:variant>
        <vt:i4>1</vt:i4>
      </vt:variant>
      <vt:variant>
        <vt:lpstr>Titolo</vt:lpstr>
      </vt:variant>
      <vt:variant>
        <vt:i4>1</vt:i4>
      </vt:variant>
    </vt:vector>
  </HeadingPairs>
  <TitlesOfParts>
    <vt:vector size="5" baseType="lpstr">
      <vt:lpstr/>
      <vt:lpstr/>
      <vt:lpstr/>
      <vt:lpstr/>
      <vt:lpstr/>
    </vt:vector>
  </TitlesOfParts>
  <Company>Eaton Corp</Company>
  <LinksUpToDate>false</LinksUpToDate>
  <CharactersWithSpaces>10166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Menariya, Vikas</dc:creator>
  <cp:lastModifiedBy>Anna Michrowska</cp:lastModifiedBy>
  <cp:revision>2</cp:revision>
  <cp:lastPrinted>2018-05-15T11:51:00Z</cp:lastPrinted>
  <dcterms:created xsi:type="dcterms:W3CDTF">2018-10-25T13:05:00Z</dcterms:created>
  <dcterms:modified xsi:type="dcterms:W3CDTF">2018-10-25T13:05:00Z</dcterms:modified>
</cp:coreProperties>
</file>