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BB3D97" w:rsidRDefault="00D05ADC" w:rsidP="002652C0">
      <w:pPr>
        <w:tabs>
          <w:tab w:val="left" w:pos="0"/>
        </w:tabs>
        <w:spacing w:before="60" w:line="276" w:lineRule="auto"/>
        <w:jc w:val="both"/>
        <w:rPr>
          <w:rFonts w:ascii="Bookman Old Style" w:hAnsi="Bookman Old Style"/>
        </w:rPr>
      </w:pPr>
      <w:r w:rsidRPr="00D05ADC">
        <w:rPr>
          <w:rFonts w:ascii="Bookman Old Style" w:hAnsi="Bookman Old Style"/>
        </w:rPr>
        <w:t>OSU</w:t>
      </w:r>
      <w:r w:rsidR="00B50CAF">
        <w:rPr>
          <w:rFonts w:ascii="Bookman Old Style" w:hAnsi="Bookman Old Style"/>
        </w:rPr>
        <w:t>-II.401.</w:t>
      </w:r>
      <w:r w:rsidR="00BD4CAA">
        <w:rPr>
          <w:rFonts w:ascii="Bookman Old Style" w:hAnsi="Bookman Old Style"/>
        </w:rPr>
        <w:t>52</w:t>
      </w:r>
      <w:r w:rsidR="00F34397">
        <w:rPr>
          <w:rFonts w:ascii="Bookman Old Style" w:hAnsi="Bookman Old Style"/>
        </w:rPr>
        <w:t>.2018</w:t>
      </w:r>
      <w:r w:rsidR="00B50CAF">
        <w:rPr>
          <w:rFonts w:ascii="Bookman Old Style" w:hAnsi="Bookman Old Style"/>
        </w:rPr>
        <w:t xml:space="preserve"> </w:t>
      </w:r>
    </w:p>
    <w:p w:rsidR="002652C0" w:rsidRDefault="00BB3D97" w:rsidP="002652C0">
      <w:pPr>
        <w:tabs>
          <w:tab w:val="left" w:pos="0"/>
        </w:tabs>
        <w:spacing w:before="60" w:line="276" w:lineRule="auto"/>
        <w:jc w:val="both"/>
        <w:rPr>
          <w:rFonts w:ascii="Bookman Old Style" w:hAnsi="Bookman Old Style"/>
        </w:rPr>
      </w:pPr>
      <w:r w:rsidRPr="00BB3D97">
        <w:rPr>
          <w:rFonts w:ascii="Bookman Old Style" w:hAnsi="Bookman Old Style"/>
        </w:rPr>
        <w:t>Edycj</w:t>
      </w:r>
      <w:r w:rsidR="009C179D">
        <w:rPr>
          <w:rFonts w:ascii="Bookman Old Style" w:hAnsi="Bookman Old Style"/>
        </w:rPr>
        <w:t>a C - C9/C</w:t>
      </w:r>
      <w:r w:rsidRPr="00BB3D97">
        <w:rPr>
          <w:rFonts w:ascii="Bookman Old Style" w:hAnsi="Bookman Old Style"/>
        </w:rPr>
        <w:t>/18</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B50CAF">
        <w:rPr>
          <w:rFonts w:ascii="Bookman Old Style" w:hAnsi="Bookman Old Style"/>
        </w:rPr>
        <w:tab/>
      </w:r>
      <w:r w:rsidR="00B50CAF">
        <w:rPr>
          <w:rFonts w:ascii="Bookman Old Style" w:hAnsi="Bookman Old Style"/>
        </w:rPr>
        <w:tab/>
      </w:r>
      <w:r w:rsidR="001B1B44">
        <w:rPr>
          <w:rFonts w:ascii="Bookman Old Style" w:hAnsi="Bookman Old Style"/>
        </w:rPr>
        <w:t xml:space="preserve">Lublin, </w:t>
      </w:r>
      <w:r w:rsidR="004845F6">
        <w:rPr>
          <w:rFonts w:ascii="Bookman Old Style" w:hAnsi="Bookman Old Style"/>
        </w:rPr>
        <w:t>10</w:t>
      </w:r>
      <w:r w:rsidR="009C179D">
        <w:rPr>
          <w:rFonts w:ascii="Bookman Old Style" w:hAnsi="Bookman Old Style"/>
        </w:rPr>
        <w:t xml:space="preserve"> maj</w:t>
      </w:r>
      <w:r w:rsidR="00B50CAF">
        <w:rPr>
          <w:rFonts w:ascii="Bookman Old Style" w:hAnsi="Bookman Old Style"/>
        </w:rPr>
        <w:t xml:space="preserve">a </w:t>
      </w:r>
      <w:r w:rsidR="00D05ADC">
        <w:rPr>
          <w:rFonts w:ascii="Bookman Old Style" w:hAnsi="Bookman Old Style"/>
        </w:rPr>
        <w:t>2018</w:t>
      </w:r>
      <w:r w:rsidR="002652C0" w:rsidRPr="00E94F83">
        <w:rPr>
          <w:rFonts w:ascii="Bookman Old Style" w:hAnsi="Bookman Old Style"/>
        </w:rPr>
        <w:t xml:space="preserve"> r.</w:t>
      </w:r>
    </w:p>
    <w:p w:rsidR="002652C0" w:rsidRPr="009406B1" w:rsidRDefault="00110C3C"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B50CAF" w:rsidRPr="00B50CAF" w:rsidRDefault="00B50CAF" w:rsidP="00B50CAF">
      <w:pPr>
        <w:spacing w:before="60" w:line="276" w:lineRule="auto"/>
        <w:jc w:val="center"/>
        <w:rPr>
          <w:rFonts w:ascii="Bookman Old Style" w:hAnsi="Bookman Old Style"/>
          <w:spacing w:val="30"/>
        </w:rPr>
      </w:pPr>
      <w:r w:rsidRPr="00B50CAF">
        <w:rPr>
          <w:rFonts w:ascii="Bookman Old Style" w:hAnsi="Bookman Old Style"/>
          <w:spacing w:val="30"/>
        </w:rPr>
        <w:t>P R O G R A M</w:t>
      </w:r>
    </w:p>
    <w:p w:rsidR="002652C0" w:rsidRPr="009406B1" w:rsidRDefault="00B50CAF" w:rsidP="00B50CAF">
      <w:pPr>
        <w:spacing w:before="60" w:line="276" w:lineRule="auto"/>
        <w:jc w:val="center"/>
        <w:rPr>
          <w:rFonts w:ascii="Bookman Old Style" w:hAnsi="Bookman Old Style"/>
          <w:bCs/>
        </w:rPr>
      </w:pPr>
      <w:r w:rsidRPr="00B50CAF">
        <w:rPr>
          <w:rFonts w:ascii="Bookman Old Style" w:hAnsi="Bookman Old Style"/>
        </w:rPr>
        <w:t>SZKOLENIA DLA SĘDZIÓW, ASESORÓW SĄDOWYCH I REFERENDARZY ORZEKAJĄCYCH W WYDZIAŁACH CYWILNYCH ORAZ ASYSTENTÓW SĘDZIÓW ORZEKAJĄCYCH W TYCH WYDZIAŁACH, A TAKŻE PROKURATORÓW I ASESORÓW PROKURATURY ZAJMUJĄCYCH SIĘ SPRAWAMI Z ZAKRESU PRAWA CYWILNEGO</w:t>
      </w:r>
    </w:p>
    <w:p w:rsidR="002652C0" w:rsidRPr="009406B1" w:rsidRDefault="00110C3C"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110C3C"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110C3C"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Default="00557988" w:rsidP="00557988">
      <w:pPr>
        <w:spacing w:line="276" w:lineRule="auto"/>
        <w:jc w:val="center"/>
        <w:rPr>
          <w:rFonts w:ascii="Bookman Old Style" w:eastAsia="Calibri" w:hAnsi="Bookman Old Style"/>
          <w:b/>
          <w:spacing w:val="10"/>
          <w:lang w:eastAsia="en-US"/>
        </w:rPr>
      </w:pPr>
    </w:p>
    <w:p w:rsidR="00557988" w:rsidRPr="00557988" w:rsidRDefault="00557988" w:rsidP="00557988">
      <w:pPr>
        <w:spacing w:line="276" w:lineRule="auto"/>
        <w:jc w:val="center"/>
        <w:rPr>
          <w:rFonts w:ascii="Bookman Old Style" w:hAnsi="Bookman Old Style"/>
          <w:sz w:val="20"/>
          <w:szCs w:val="20"/>
        </w:rPr>
      </w:pPr>
      <w:r>
        <w:rPr>
          <w:rFonts w:ascii="Bookman Old Style" w:eastAsia="Calibri" w:hAnsi="Bookman Old Style"/>
          <w:b/>
          <w:spacing w:val="10"/>
          <w:lang w:eastAsia="en-US"/>
        </w:rPr>
        <w:t>„</w:t>
      </w:r>
      <w:r w:rsidR="00B50CAF" w:rsidRPr="00B50CAF">
        <w:rPr>
          <w:rFonts w:ascii="Bookman Old Style" w:eastAsia="Calibri" w:hAnsi="Bookman Old Style"/>
          <w:b/>
          <w:lang w:eastAsia="en-US"/>
        </w:rPr>
        <w:t>Postępowanie zabezpieczające, egzekucyjne i klauzulowe – wybrane zagadnienia</w:t>
      </w:r>
      <w:r>
        <w:rPr>
          <w:rFonts w:ascii="Bookman Old Style" w:eastAsia="Calibri" w:hAnsi="Bookman Old Style"/>
          <w:b/>
          <w:spacing w:val="10"/>
          <w:lang w:eastAsia="en-US"/>
        </w:rPr>
        <w:t>”</w:t>
      </w:r>
    </w:p>
    <w:p w:rsidR="002652C0" w:rsidRPr="009406B1" w:rsidRDefault="00110C3C"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110C3C"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9C179D" w:rsidP="00D57A0C">
      <w:pPr>
        <w:spacing w:line="360" w:lineRule="auto"/>
        <w:rPr>
          <w:rFonts w:ascii="Bookman Old Style" w:hAnsi="Bookman Old Style"/>
        </w:rPr>
      </w:pPr>
      <w:r>
        <w:rPr>
          <w:rFonts w:ascii="Bookman Old Style" w:hAnsi="Bookman Old Style"/>
        </w:rPr>
        <w:t>1 – 3</w:t>
      </w:r>
      <w:r w:rsidR="00FA5122">
        <w:rPr>
          <w:rFonts w:ascii="Bookman Old Style" w:hAnsi="Bookman Old Style"/>
        </w:rPr>
        <w:t xml:space="preserve"> </w:t>
      </w:r>
      <w:r>
        <w:rPr>
          <w:rFonts w:ascii="Bookman Old Style" w:hAnsi="Bookman Old Style"/>
        </w:rPr>
        <w:t>październik</w:t>
      </w:r>
      <w:r w:rsidR="00FB0366">
        <w:rPr>
          <w:rFonts w:ascii="Bookman Old Style" w:hAnsi="Bookman Old Style"/>
        </w:rPr>
        <w:t>a</w:t>
      </w:r>
      <w:r w:rsidR="00FA5122">
        <w:rPr>
          <w:rFonts w:ascii="Bookman Old Style" w:hAnsi="Bookman Old Style"/>
        </w:rPr>
        <w:t xml:space="preserve"> </w:t>
      </w:r>
      <w:r w:rsidR="00D05ADC">
        <w:rPr>
          <w:rFonts w:ascii="Bookman Old Style" w:hAnsi="Bookman Old Style"/>
        </w:rPr>
        <w:t>2018</w:t>
      </w:r>
      <w:r w:rsidR="00D57A0C" w:rsidRPr="00CC278B">
        <w:rPr>
          <w:rFonts w:ascii="Bookman Old Style" w:hAnsi="Bookman Old Style"/>
        </w:rPr>
        <w:t xml:space="preserve"> r.</w:t>
      </w:r>
      <w:r w:rsidR="00180258">
        <w:rPr>
          <w:rFonts w:ascii="Bookman Old Style" w:hAnsi="Bookman Old Style"/>
        </w:rPr>
        <w:tab/>
      </w:r>
      <w:r w:rsidR="00180258">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D57A0C" w:rsidRPr="003937F2" w:rsidRDefault="00D57A0C" w:rsidP="00D57A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555C6" w:rsidRDefault="00C555C6" w:rsidP="002652C0">
      <w:pPr>
        <w:spacing w:line="276" w:lineRule="auto"/>
        <w:rPr>
          <w:rFonts w:ascii="Bookman Old Style" w:hAnsi="Bookman Old Style"/>
          <w:b/>
        </w:rPr>
      </w:pPr>
    </w:p>
    <w:p w:rsidR="002652C0" w:rsidRDefault="00110C3C"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110C3C"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790BAD"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ul.</w:t>
      </w:r>
      <w:r w:rsidR="00FA5122">
        <w:rPr>
          <w:rFonts w:ascii="Bookman Old Style" w:hAnsi="Bookman Old Style" w:cs="Bookman Old Style"/>
          <w:bCs/>
          <w:sz w:val="22"/>
          <w:szCs w:val="22"/>
        </w:rPr>
        <w:t xml:space="preserve"> </w:t>
      </w:r>
      <w:r w:rsidR="002652C0" w:rsidRPr="00F429E4">
        <w:rPr>
          <w:rFonts w:ascii="Bookman Old Style" w:hAnsi="Bookman Old Style" w:cs="Bookman Old Style"/>
          <w:bCs/>
          <w:sz w:val="22"/>
          <w:szCs w:val="22"/>
        </w:rPr>
        <w:t>Krakowskie Przedmieście 62, 20 - 076 Lublin</w:t>
      </w:r>
    </w:p>
    <w:p w:rsidR="00083D35" w:rsidRDefault="00A22715" w:rsidP="00D05ADC">
      <w:pPr>
        <w:spacing w:before="60"/>
        <w:jc w:val="center"/>
        <w:rPr>
          <w:rFonts w:ascii="Bookman Old Style" w:hAnsi="Bookman Old Style"/>
          <w:b/>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7458EF" w:rsidRDefault="007458EF" w:rsidP="002652C0">
      <w:pPr>
        <w:rPr>
          <w:rFonts w:ascii="Bookman Old Style" w:hAnsi="Bookman Old Style"/>
          <w:b/>
        </w:rPr>
      </w:pPr>
    </w:p>
    <w:p w:rsidR="002652C0" w:rsidRDefault="00110C3C"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110C3C"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FA5122" w:rsidRPr="00FA5122" w:rsidRDefault="00FA5122" w:rsidP="00FA5122">
      <w:pPr>
        <w:spacing w:before="60"/>
        <w:ind w:left="284"/>
        <w:contextualSpacing/>
        <w:jc w:val="both"/>
        <w:rPr>
          <w:rFonts w:ascii="Bookman Old Style" w:hAnsi="Bookman Old Style"/>
          <w:sz w:val="22"/>
          <w:szCs w:val="22"/>
        </w:rPr>
      </w:pPr>
      <w:r w:rsidRPr="00FA5122">
        <w:rPr>
          <w:rFonts w:ascii="Bookman Old Style" w:hAnsi="Bookman Old Style"/>
          <w:sz w:val="22"/>
          <w:szCs w:val="22"/>
        </w:rPr>
        <w:t>merytorycznie:</w:t>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t>organizacyjnie:</w:t>
      </w:r>
    </w:p>
    <w:p w:rsidR="00FA5122" w:rsidRPr="00FA5122" w:rsidRDefault="00FA5122" w:rsidP="00FA5122">
      <w:pPr>
        <w:spacing w:before="60" w:line="276" w:lineRule="auto"/>
        <w:ind w:left="284"/>
        <w:jc w:val="both"/>
        <w:rPr>
          <w:rFonts w:ascii="Bookman Old Style" w:hAnsi="Bookman Old Style"/>
          <w:sz w:val="22"/>
          <w:szCs w:val="22"/>
        </w:rPr>
      </w:pPr>
      <w:r w:rsidRPr="00FA5122">
        <w:rPr>
          <w:rFonts w:ascii="Bookman Old Style" w:hAnsi="Bookman Old Style"/>
          <w:sz w:val="22"/>
          <w:szCs w:val="22"/>
        </w:rPr>
        <w:t>sędzia A</w:t>
      </w:r>
      <w:r w:rsidR="006E0D92">
        <w:rPr>
          <w:rFonts w:ascii="Bookman Old Style" w:hAnsi="Bookman Old Style"/>
          <w:sz w:val="22"/>
          <w:szCs w:val="22"/>
        </w:rPr>
        <w:t>nna</w:t>
      </w:r>
      <w:r w:rsidRPr="00FA5122">
        <w:rPr>
          <w:rFonts w:ascii="Bookman Old Style" w:hAnsi="Bookman Old Style"/>
          <w:sz w:val="22"/>
          <w:szCs w:val="22"/>
        </w:rPr>
        <w:t xml:space="preserve"> </w:t>
      </w:r>
      <w:r w:rsidR="006E0D92">
        <w:rPr>
          <w:rFonts w:ascii="Bookman Old Style" w:hAnsi="Bookman Old Style"/>
          <w:sz w:val="22"/>
          <w:szCs w:val="22"/>
        </w:rPr>
        <w:t>Cybul</w:t>
      </w:r>
      <w:r w:rsidR="004C5373">
        <w:rPr>
          <w:rFonts w:ascii="Bookman Old Style" w:hAnsi="Bookman Old Style"/>
          <w:sz w:val="22"/>
          <w:szCs w:val="22"/>
        </w:rPr>
        <w:t>ska</w:t>
      </w:r>
      <w:r w:rsidR="004C5373">
        <w:rPr>
          <w:rFonts w:ascii="Bookman Old Style" w:hAnsi="Bookman Old Style"/>
          <w:sz w:val="22"/>
          <w:szCs w:val="22"/>
        </w:rPr>
        <w:tab/>
      </w:r>
      <w:r w:rsidR="004C5373">
        <w:rPr>
          <w:rFonts w:ascii="Bookman Old Style" w:hAnsi="Bookman Old Style"/>
          <w:sz w:val="22"/>
          <w:szCs w:val="22"/>
        </w:rPr>
        <w:tab/>
      </w:r>
      <w:r w:rsidR="004C5373">
        <w:rPr>
          <w:rFonts w:ascii="Bookman Old Style" w:hAnsi="Bookman Old Style"/>
          <w:sz w:val="22"/>
          <w:szCs w:val="22"/>
        </w:rPr>
        <w:tab/>
      </w:r>
      <w:r w:rsidR="004845F6">
        <w:rPr>
          <w:rFonts w:ascii="Bookman Old Style" w:hAnsi="Bookman Old Style"/>
          <w:sz w:val="22"/>
          <w:szCs w:val="22"/>
        </w:rPr>
        <w:t xml:space="preserve">          </w:t>
      </w:r>
      <w:r w:rsidRPr="00FA5122">
        <w:rPr>
          <w:rFonts w:ascii="Bookman Old Style" w:hAnsi="Bookman Old Style"/>
          <w:sz w:val="22"/>
          <w:szCs w:val="22"/>
        </w:rPr>
        <w:t>inspektor Eliza Danielewska</w:t>
      </w:r>
    </w:p>
    <w:p w:rsidR="00FA5122" w:rsidRPr="004845F6" w:rsidRDefault="006E0D92" w:rsidP="00FA5122">
      <w:pPr>
        <w:spacing w:before="60" w:line="276" w:lineRule="auto"/>
        <w:ind w:left="284"/>
        <w:jc w:val="both"/>
        <w:rPr>
          <w:rFonts w:ascii="Bookman Old Style" w:hAnsi="Bookman Old Style"/>
          <w:sz w:val="22"/>
          <w:szCs w:val="22"/>
          <w:lang w:val="en-US"/>
        </w:rPr>
      </w:pPr>
      <w:r w:rsidRPr="004845F6">
        <w:rPr>
          <w:rFonts w:ascii="Bookman Old Style" w:hAnsi="Bookman Old Style"/>
          <w:sz w:val="22"/>
          <w:szCs w:val="22"/>
          <w:lang w:val="en-US"/>
        </w:rPr>
        <w:t>tel. 81 458</w:t>
      </w:r>
      <w:r w:rsidR="00F34397" w:rsidRPr="004845F6">
        <w:rPr>
          <w:rFonts w:ascii="Bookman Old Style" w:hAnsi="Bookman Old Style"/>
          <w:sz w:val="22"/>
          <w:szCs w:val="22"/>
          <w:lang w:val="en-US"/>
        </w:rPr>
        <w:t xml:space="preserve"> </w:t>
      </w:r>
      <w:r w:rsidRPr="004845F6">
        <w:rPr>
          <w:rFonts w:ascii="Bookman Old Style" w:hAnsi="Bookman Old Style"/>
          <w:sz w:val="22"/>
          <w:szCs w:val="22"/>
          <w:lang w:val="en-US"/>
        </w:rPr>
        <w:t>3</w:t>
      </w:r>
      <w:r w:rsidR="00FA5122" w:rsidRPr="004845F6">
        <w:rPr>
          <w:rFonts w:ascii="Bookman Old Style" w:hAnsi="Bookman Old Style"/>
          <w:sz w:val="22"/>
          <w:szCs w:val="22"/>
          <w:lang w:val="en-US"/>
        </w:rPr>
        <w:t xml:space="preserve">7 </w:t>
      </w:r>
      <w:r w:rsidRPr="004845F6">
        <w:rPr>
          <w:rFonts w:ascii="Bookman Old Style" w:hAnsi="Bookman Old Style"/>
          <w:sz w:val="22"/>
          <w:szCs w:val="22"/>
          <w:lang w:val="en-US"/>
        </w:rPr>
        <w:t>57</w:t>
      </w:r>
      <w:r w:rsidR="00FA5122" w:rsidRPr="004845F6">
        <w:rPr>
          <w:rFonts w:ascii="Bookman Old Style" w:hAnsi="Bookman Old Style"/>
          <w:sz w:val="22"/>
          <w:szCs w:val="22"/>
          <w:lang w:val="en-US"/>
        </w:rPr>
        <w:t xml:space="preserve"> </w:t>
      </w:r>
      <w:r w:rsidR="00FA5122" w:rsidRPr="004845F6">
        <w:rPr>
          <w:rFonts w:ascii="Bookman Old Style" w:hAnsi="Bookman Old Style"/>
          <w:sz w:val="22"/>
          <w:szCs w:val="22"/>
          <w:lang w:val="en-US"/>
        </w:rPr>
        <w:tab/>
      </w:r>
      <w:r w:rsidR="00FA5122" w:rsidRPr="004845F6">
        <w:rPr>
          <w:rFonts w:ascii="Bookman Old Style" w:hAnsi="Bookman Old Style"/>
          <w:sz w:val="22"/>
          <w:szCs w:val="22"/>
          <w:lang w:val="en-US"/>
        </w:rPr>
        <w:tab/>
      </w:r>
      <w:r w:rsidR="00FA5122" w:rsidRPr="004845F6">
        <w:rPr>
          <w:rFonts w:ascii="Bookman Old Style" w:hAnsi="Bookman Old Style"/>
          <w:sz w:val="22"/>
          <w:szCs w:val="22"/>
          <w:lang w:val="en-US"/>
        </w:rPr>
        <w:tab/>
      </w:r>
      <w:r w:rsidR="00FA5122" w:rsidRPr="004845F6">
        <w:rPr>
          <w:rFonts w:ascii="Bookman Old Style" w:hAnsi="Bookman Old Style"/>
          <w:sz w:val="22"/>
          <w:szCs w:val="22"/>
          <w:lang w:val="en-US"/>
        </w:rPr>
        <w:tab/>
        <w:t>tel. 81 458 37 42</w:t>
      </w:r>
    </w:p>
    <w:p w:rsidR="00FA5122" w:rsidRPr="00FA5122" w:rsidRDefault="00FA5122" w:rsidP="00FA5122">
      <w:pPr>
        <w:tabs>
          <w:tab w:val="left" w:pos="4962"/>
        </w:tabs>
        <w:spacing w:before="60" w:line="276" w:lineRule="auto"/>
        <w:ind w:left="284"/>
        <w:jc w:val="both"/>
        <w:rPr>
          <w:rFonts w:ascii="Bookman Old Style" w:hAnsi="Bookman Old Style"/>
          <w:sz w:val="22"/>
          <w:szCs w:val="22"/>
          <w:lang w:val="en-US"/>
        </w:rPr>
      </w:pPr>
      <w:r w:rsidRPr="004845F6">
        <w:rPr>
          <w:rFonts w:ascii="Bookman Old Style" w:hAnsi="Bookman Old Style"/>
          <w:sz w:val="22"/>
          <w:szCs w:val="22"/>
          <w:lang w:val="en-US"/>
        </w:rPr>
        <w:t xml:space="preserve">e-mail: </w:t>
      </w:r>
      <w:hyperlink r:id="rId10" w:history="1">
        <w:r w:rsidR="004845F6" w:rsidRPr="00331288">
          <w:rPr>
            <w:rStyle w:val="Hipercze"/>
            <w:rFonts w:ascii="Bookman Old Style" w:hAnsi="Bookman Old Style"/>
            <w:sz w:val="22"/>
            <w:szCs w:val="22"/>
            <w:lang w:val="en-US"/>
          </w:rPr>
          <w:t>a.cybulska@kssip.gov.pl</w:t>
        </w:r>
      </w:hyperlink>
      <w:r w:rsidRPr="004845F6">
        <w:rPr>
          <w:rFonts w:ascii="Bookman Old Style" w:hAnsi="Bookman Old Style"/>
          <w:color w:val="0000FF"/>
          <w:sz w:val="22"/>
          <w:szCs w:val="22"/>
          <w:lang w:val="en-US"/>
        </w:rPr>
        <w:tab/>
      </w:r>
      <w:r w:rsidRPr="004845F6">
        <w:rPr>
          <w:rFonts w:ascii="Bookman Old Style" w:hAnsi="Bookman Old Style"/>
          <w:sz w:val="22"/>
          <w:szCs w:val="22"/>
          <w:lang w:val="en-US"/>
        </w:rPr>
        <w:t xml:space="preserve">e-mail: </w:t>
      </w:r>
      <w:hyperlink r:id="rId11" w:history="1">
        <w:r w:rsidRPr="00FA5122">
          <w:rPr>
            <w:rFonts w:ascii="Bookman Old Style" w:hAnsi="Bookman Old Style"/>
            <w:color w:val="0000FF"/>
            <w:sz w:val="22"/>
            <w:szCs w:val="22"/>
            <w:u w:val="single"/>
            <w:lang w:val="en-US"/>
          </w:rPr>
          <w:t>e.danielewska@kssip.gov.pl</w:t>
        </w:r>
      </w:hyperlink>
      <w:r w:rsidRPr="00FA5122">
        <w:rPr>
          <w:rFonts w:ascii="Bookman Old Style" w:hAnsi="Bookman Old Style"/>
          <w:sz w:val="22"/>
          <w:szCs w:val="22"/>
          <w:lang w:val="en-US"/>
        </w:rPr>
        <w:t xml:space="preserve"> </w:t>
      </w:r>
    </w:p>
    <w:p w:rsidR="00773D7E" w:rsidRPr="00773D7E" w:rsidRDefault="00773D7E" w:rsidP="00773D7E">
      <w:pPr>
        <w:spacing w:before="60" w:line="276" w:lineRule="auto"/>
        <w:ind w:right="1"/>
        <w:contextualSpacing/>
        <w:jc w:val="both"/>
        <w:rPr>
          <w:rFonts w:ascii="Bookman Old Style" w:hAnsi="Bookman Old Style"/>
          <w:sz w:val="22"/>
          <w:szCs w:val="22"/>
          <w:lang w:val="en-US"/>
        </w:rPr>
      </w:pPr>
    </w:p>
    <w:p w:rsidR="00557988" w:rsidRPr="00FA5122" w:rsidRDefault="00557988" w:rsidP="00773D7E">
      <w:pPr>
        <w:pStyle w:val="Akapitzlist"/>
        <w:spacing w:before="60"/>
        <w:ind w:left="360"/>
        <w:jc w:val="both"/>
        <w:rPr>
          <w:rFonts w:ascii="Bookman Old Style" w:hAnsi="Bookman Old Style"/>
          <w:b/>
          <w:lang w:val="en-US"/>
        </w:rPr>
      </w:pPr>
    </w:p>
    <w:p w:rsidR="002652C0" w:rsidRPr="00FA5122" w:rsidRDefault="002C1E92" w:rsidP="00773D7E">
      <w:pPr>
        <w:pStyle w:val="Akapitzlist"/>
        <w:spacing w:before="60"/>
        <w:ind w:left="360"/>
        <w:jc w:val="both"/>
        <w:rPr>
          <w:rFonts w:ascii="Bookman Old Style" w:hAnsi="Bookman Old Style"/>
          <w:sz w:val="22"/>
          <w:szCs w:val="22"/>
          <w:lang w:val="en-US"/>
        </w:rPr>
      </w:pPr>
      <w:r w:rsidRPr="00FA5122">
        <w:rPr>
          <w:lang w:val="en-US"/>
        </w:rPr>
        <w:lastRenderedPageBreak/>
        <w:tab/>
      </w:r>
      <w:r w:rsidRPr="00FA5122">
        <w:rPr>
          <w:lang w:val="en-US"/>
        </w:rPr>
        <w:tab/>
      </w:r>
      <w:r w:rsidRPr="00FA5122">
        <w:rPr>
          <w:lang w:val="en-US"/>
        </w:rPr>
        <w:tab/>
      </w:r>
    </w:p>
    <w:p w:rsidR="00313A44" w:rsidRDefault="00E202BB" w:rsidP="00FA5122">
      <w:pPr>
        <w:spacing w:before="60" w:line="276" w:lineRule="auto"/>
        <w:ind w:left="284"/>
        <w:jc w:val="both"/>
        <w:rPr>
          <w:rFonts w:ascii="Bookman Old Style" w:hAnsi="Bookman Old Style"/>
          <w:lang w:val="pt-BR"/>
        </w:rPr>
      </w:pPr>
      <w:r w:rsidRPr="00FA5122">
        <w:rPr>
          <w:rStyle w:val="Hipercze"/>
          <w:rFonts w:ascii="Bookman Old Style" w:hAnsi="Bookman Old Style"/>
          <w:sz w:val="22"/>
          <w:szCs w:val="22"/>
          <w:u w:val="none"/>
          <w:lang w:val="en-US"/>
        </w:rPr>
        <w:tab/>
      </w:r>
    </w:p>
    <w:p w:rsidR="004B35C7" w:rsidRDefault="00110C3C"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110C3C"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FA5122" w:rsidRPr="00FA5122" w:rsidRDefault="00FA5122" w:rsidP="00FA5122">
      <w:pPr>
        <w:widowControl w:val="0"/>
        <w:autoSpaceDE w:val="0"/>
        <w:autoSpaceDN w:val="0"/>
        <w:adjustRightInd w:val="0"/>
        <w:spacing w:line="276" w:lineRule="auto"/>
        <w:jc w:val="both"/>
        <w:rPr>
          <w:rFonts w:ascii="Bookman Old Style" w:hAnsi="Bookman Old Style"/>
        </w:rPr>
      </w:pPr>
      <w:r w:rsidRPr="00FA5122">
        <w:rPr>
          <w:rFonts w:ascii="Bookman Old Style" w:hAnsi="Bookman Old Style"/>
          <w:b/>
          <w:bCs/>
        </w:rPr>
        <w:t>Łukasz Zamojski</w:t>
      </w:r>
      <w:r w:rsidRPr="00FA5122">
        <w:rPr>
          <w:rFonts w:ascii="Bookman Old Style" w:hAnsi="Bookman Old Style"/>
        </w:rPr>
        <w:t xml:space="preserve"> </w:t>
      </w:r>
    </w:p>
    <w:p w:rsidR="00FA5122" w:rsidRPr="00FA5122" w:rsidRDefault="00FA5122" w:rsidP="00FA5122">
      <w:pPr>
        <w:widowControl w:val="0"/>
        <w:autoSpaceDE w:val="0"/>
        <w:autoSpaceDN w:val="0"/>
        <w:adjustRightInd w:val="0"/>
        <w:spacing w:line="276" w:lineRule="auto"/>
        <w:jc w:val="both"/>
        <w:rPr>
          <w:rFonts w:ascii="Bookman Old Style" w:hAnsi="Bookman Old Style"/>
        </w:rPr>
      </w:pPr>
      <w:r w:rsidRPr="00FA5122">
        <w:rPr>
          <w:rFonts w:ascii="Bookman Old Style" w:hAnsi="Bookman Old Style"/>
        </w:rPr>
        <w:t>dr nauk prawnych, sędzia Sądu Rejonowego w Gliwicach, autor wielu publikacji z zakresu postępowania egzekucyjnego i zabezpieczającego oraz prawa spółek i postępowania rejestrowego, w tym komentarza do ustawy o KRS, prowadzący wykłady dla adwokatów i radców prawnych.</w:t>
      </w:r>
    </w:p>
    <w:p w:rsidR="00FA5122" w:rsidRPr="00FA5122" w:rsidRDefault="00FA5122" w:rsidP="00FA5122">
      <w:pPr>
        <w:spacing w:line="276" w:lineRule="auto"/>
        <w:ind w:right="-709"/>
        <w:jc w:val="both"/>
        <w:rPr>
          <w:rFonts w:ascii="Bookman Old Style" w:hAnsi="Bookman Old Style"/>
        </w:rPr>
      </w:pPr>
    </w:p>
    <w:p w:rsidR="00FA5122" w:rsidRPr="00FA5122" w:rsidRDefault="00FA5122" w:rsidP="00FA5122">
      <w:pPr>
        <w:spacing w:line="276" w:lineRule="auto"/>
        <w:jc w:val="both"/>
        <w:rPr>
          <w:rFonts w:ascii="Bookman Old Style" w:hAnsi="Bookman Old Style" w:cs="Arial"/>
          <w:b/>
        </w:rPr>
      </w:pPr>
      <w:r w:rsidRPr="00FA5122">
        <w:rPr>
          <w:rFonts w:ascii="Bookman Old Style" w:hAnsi="Bookman Old Style" w:cs="Arial"/>
          <w:b/>
        </w:rPr>
        <w:t xml:space="preserve">Mirosław  Trzaska </w:t>
      </w:r>
    </w:p>
    <w:p w:rsidR="00FA5122" w:rsidRPr="00FA5122" w:rsidRDefault="001F1F33" w:rsidP="00FA5122">
      <w:pPr>
        <w:spacing w:line="276" w:lineRule="auto"/>
        <w:jc w:val="both"/>
        <w:rPr>
          <w:rFonts w:ascii="Bookman Old Style" w:hAnsi="Bookman Old Style"/>
          <w:b/>
        </w:rPr>
      </w:pPr>
      <w:r>
        <w:rPr>
          <w:rFonts w:ascii="Bookman Old Style" w:hAnsi="Bookman Old Style" w:cs="Arial"/>
        </w:rPr>
        <w:t>sędzia Sądu Okręgowego</w:t>
      </w:r>
      <w:bookmarkStart w:id="0" w:name="_GoBack"/>
      <w:bookmarkEnd w:id="0"/>
      <w:r w:rsidR="00FA5122" w:rsidRPr="00FA5122">
        <w:rPr>
          <w:rFonts w:ascii="Bookman Old Style" w:hAnsi="Bookman Old Style" w:cs="Arial"/>
        </w:rPr>
        <w:t xml:space="preserve"> w Białymstoku, wizytator ds. cywilnych, egzekucyjnych i wieczystoksięgowych; wykładowca z zakresu prawa cywilnego w ramach szkoleń organizowanych dla sędziów, komorników sądowych, radców prawnych, adwokatów oraz aplikantów zawodów prawniczych.</w:t>
      </w:r>
    </w:p>
    <w:p w:rsidR="00FA5122" w:rsidRPr="00FA5122" w:rsidRDefault="00FA5122" w:rsidP="00FA5122">
      <w:pPr>
        <w:spacing w:line="276" w:lineRule="auto"/>
        <w:ind w:right="-709"/>
        <w:jc w:val="both"/>
        <w:rPr>
          <w:rFonts w:ascii="Bookman Old Style" w:hAnsi="Bookman Old Style"/>
        </w:rPr>
      </w:pPr>
    </w:p>
    <w:p w:rsidR="00BE52BF" w:rsidRDefault="00FA5122" w:rsidP="00FA5122">
      <w:pPr>
        <w:spacing w:before="60" w:line="360" w:lineRule="auto"/>
        <w:rPr>
          <w:rFonts w:ascii="Bookman Old Style" w:hAnsi="Bookman Old Style"/>
        </w:rPr>
      </w:pPr>
      <w:r w:rsidRPr="00FA5122">
        <w:rPr>
          <w:rFonts w:ascii="Bookman Old Style" w:hAnsi="Bookman Old Style"/>
        </w:rPr>
        <w:t xml:space="preserve">Zajęcia prowadzone będą w formie </w:t>
      </w:r>
      <w:r>
        <w:rPr>
          <w:rFonts w:ascii="Bookman Old Style" w:hAnsi="Bookman Old Style"/>
        </w:rPr>
        <w:t>seminarium i warsztatów.</w:t>
      </w:r>
      <w:r w:rsidR="005106F4">
        <w:rPr>
          <w:rFonts w:ascii="Bookman Old Style" w:hAnsi="Bookman Old Style"/>
        </w:rPr>
        <w:t xml:space="preserve"> </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D454B3" w:rsidRDefault="001F20A9" w:rsidP="00C6667F">
      <w:pPr>
        <w:spacing w:line="360" w:lineRule="auto"/>
        <w:ind w:right="-709"/>
        <w:rPr>
          <w:rFonts w:ascii="Bookman Old Style" w:hAnsi="Bookman Old Style"/>
          <w:b/>
          <w:sz w:val="20"/>
          <w:szCs w:val="20"/>
        </w:rPr>
      </w:pPr>
    </w:p>
    <w:p w:rsidR="005106F4" w:rsidRPr="00D454B3" w:rsidRDefault="00110C3C" w:rsidP="001F20A9">
      <w:pPr>
        <w:spacing w:before="60" w:line="360" w:lineRule="auto"/>
        <w:jc w:val="both"/>
        <w:rPr>
          <w:rFonts w:ascii="Bookman Old Style" w:hAnsi="Bookman Old Style"/>
          <w:b/>
        </w:rPr>
      </w:pPr>
      <w:r>
        <w:rPr>
          <w:rFonts w:ascii="Bookman Old Style" w:hAnsi="Bookman Old Style"/>
          <w:b/>
          <w:sz w:val="22"/>
          <w:szCs w:val="22"/>
        </w:rPr>
        <w:pict>
          <v:shape id="_x0000_i1037" type="#_x0000_t75" style="width:470.6pt;height:6.25pt" o:hrpct="0" o:hralign="center" o:hr="t">
            <v:imagedata r:id="rId9" o:title="BD14845_" croptop="34079f"/>
          </v:shape>
        </w:pict>
      </w:r>
      <w:r w:rsidR="009C179D">
        <w:rPr>
          <w:rFonts w:ascii="Bookman Old Style" w:hAnsi="Bookman Old Style"/>
          <w:b/>
          <w:sz w:val="22"/>
          <w:szCs w:val="22"/>
        </w:rPr>
        <w:t>PONIEDZIAŁEK</w:t>
      </w:r>
      <w:r w:rsidR="00D454B3" w:rsidRPr="00D454B3">
        <w:rPr>
          <w:rFonts w:ascii="Bookman Old Style" w:hAnsi="Bookman Old Style"/>
          <w:b/>
        </w:rPr>
        <w:t xml:space="preserve"> </w:t>
      </w:r>
      <w:r w:rsidR="00D454B3" w:rsidRPr="00D454B3">
        <w:rPr>
          <w:rFonts w:ascii="Bookman Old Style" w:hAnsi="Bookman Old Style"/>
          <w:b/>
        </w:rPr>
        <w:tab/>
      </w:r>
      <w:r w:rsidR="00D454B3" w:rsidRPr="00D454B3">
        <w:rPr>
          <w:rFonts w:ascii="Bookman Old Style" w:hAnsi="Bookman Old Style"/>
          <w:b/>
        </w:rPr>
        <w:tab/>
      </w:r>
      <w:r w:rsidR="009C179D">
        <w:rPr>
          <w:rFonts w:ascii="Bookman Old Style" w:hAnsi="Bookman Old Style"/>
          <w:b/>
        </w:rPr>
        <w:t>1</w:t>
      </w:r>
      <w:r w:rsidR="00D454B3" w:rsidRPr="00D454B3">
        <w:rPr>
          <w:rFonts w:ascii="Bookman Old Style" w:hAnsi="Bookman Old Style"/>
          <w:b/>
        </w:rPr>
        <w:t xml:space="preserve"> </w:t>
      </w:r>
      <w:r w:rsidR="009C179D">
        <w:rPr>
          <w:rFonts w:ascii="Bookman Old Style" w:hAnsi="Bookman Old Style"/>
          <w:b/>
        </w:rPr>
        <w:t>października</w:t>
      </w:r>
      <w:r w:rsidR="00D454B3" w:rsidRPr="00D454B3">
        <w:rPr>
          <w:rFonts w:ascii="Bookman Old Style" w:hAnsi="Bookman Old Style"/>
          <w:b/>
        </w:rPr>
        <w:t xml:space="preserve"> 2018 r.</w:t>
      </w:r>
    </w:p>
    <w:p w:rsidR="004B5775" w:rsidRPr="00850ADB" w:rsidRDefault="00110C3C"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D57A0C" w:rsidRDefault="00D05ADC" w:rsidP="00D454B3">
      <w:pPr>
        <w:spacing w:line="276" w:lineRule="auto"/>
        <w:ind w:left="2127" w:hanging="2127"/>
        <w:jc w:val="both"/>
        <w:rPr>
          <w:rFonts w:ascii="Bookman Old Style" w:hAnsi="Bookman Old Style"/>
        </w:rPr>
      </w:pPr>
      <w:r>
        <w:rPr>
          <w:rFonts w:ascii="Bookman Old Style" w:hAnsi="Bookman Old Style"/>
        </w:rPr>
        <w:t>12.15</w:t>
      </w:r>
      <w:r w:rsidR="00D454B3">
        <w:rPr>
          <w:rFonts w:ascii="Bookman Old Style" w:hAnsi="Bookman Old Style"/>
        </w:rPr>
        <w:tab/>
      </w:r>
      <w:r w:rsidR="00D57A0C" w:rsidRPr="003937F2">
        <w:rPr>
          <w:rFonts w:ascii="Bookman Old Style" w:hAnsi="Bookman Old Style"/>
        </w:rPr>
        <w:t>odjazd autokaru z Warszaw</w:t>
      </w:r>
      <w:r w:rsidR="00D657D3">
        <w:rPr>
          <w:rFonts w:ascii="Bookman Old Style" w:hAnsi="Bookman Old Style"/>
        </w:rPr>
        <w:t>y (parking przy Pałacu</w:t>
      </w:r>
      <w:r w:rsidR="008D18F6">
        <w:rPr>
          <w:rFonts w:ascii="Bookman Old Style" w:hAnsi="Bookman Old Style"/>
        </w:rPr>
        <w:t xml:space="preserve"> </w:t>
      </w:r>
      <w:r w:rsidR="00D57A0C">
        <w:rPr>
          <w:rFonts w:ascii="Bookman Old Style" w:hAnsi="Bookman Old Style"/>
        </w:rPr>
        <w:t xml:space="preserve">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 xml:space="preserve">autokar za przednią szybą będzie posiadał tabliczkę </w:t>
      </w:r>
      <w:r w:rsidR="008D18F6">
        <w:rPr>
          <w:rFonts w:ascii="Bookman Old Style" w:hAnsi="Bookman Old Style"/>
        </w:rPr>
        <w:t>z napisem KSSiP</w:t>
      </w:r>
      <w:r w:rsidR="00D57A0C" w:rsidRPr="003937F2">
        <w:rPr>
          <w:rFonts w:ascii="Bookman Old Style" w:hAnsi="Bookman Old Style"/>
        </w:rPr>
        <w:t>/Dębe</w:t>
      </w:r>
    </w:p>
    <w:p w:rsidR="002208ED" w:rsidRPr="002208E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D57A0C">
        <w:rPr>
          <w:rFonts w:ascii="Bookman Old Style" w:hAnsi="Bookman Old Style"/>
        </w:rPr>
        <w:t>zakwaterowanie uczestników</w:t>
      </w:r>
    </w:p>
    <w:p w:rsidR="002208ED" w:rsidRPr="00547A0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sidR="00D57A0C">
        <w:rPr>
          <w:rFonts w:ascii="Bookman Old Style" w:hAnsi="Bookman Old Style"/>
        </w:rPr>
        <w:t>obiad</w:t>
      </w:r>
    </w:p>
    <w:p w:rsidR="002208ED" w:rsidRPr="00D454B3" w:rsidRDefault="002208ED" w:rsidP="00360A0C">
      <w:pPr>
        <w:spacing w:line="360" w:lineRule="auto"/>
        <w:ind w:left="2832" w:hanging="2832"/>
        <w:jc w:val="both"/>
        <w:rPr>
          <w:rFonts w:ascii="Bookman Old Style" w:hAnsi="Bookman Old Style"/>
          <w:b/>
          <w:sz w:val="16"/>
          <w:szCs w:val="16"/>
        </w:rPr>
      </w:pPr>
    </w:p>
    <w:p w:rsidR="00FA5122" w:rsidRPr="00FA5122" w:rsidRDefault="00D57A0C" w:rsidP="00FA5122">
      <w:pPr>
        <w:spacing w:before="60" w:line="360" w:lineRule="auto"/>
        <w:ind w:right="568"/>
        <w:rPr>
          <w:rFonts w:ascii="Bookman Old Style" w:hAnsi="Bookman Old Style"/>
          <w:b/>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spacing w:before="60"/>
        <w:ind w:right="568" w:firstLine="567"/>
        <w:jc w:val="center"/>
        <w:rPr>
          <w:rFonts w:ascii="Bookman Old Style" w:hAnsi="Bookman Old Style"/>
          <w:b/>
          <w:color w:val="FF0000"/>
        </w:rPr>
      </w:pPr>
      <w:r w:rsidRPr="00FA5122">
        <w:rPr>
          <w:rFonts w:ascii="Bookman Old Style" w:hAnsi="Bookman Old Style"/>
          <w:b/>
          <w:color w:val="FF0000"/>
          <w:lang w:eastAsia="ar-SA"/>
        </w:rPr>
        <w:t>Grupa A</w:t>
      </w:r>
    </w:p>
    <w:p w:rsidR="00FA5122" w:rsidRPr="00FA5122" w:rsidRDefault="00FA5122" w:rsidP="00FA5122">
      <w:pPr>
        <w:suppressAutoHyphens/>
        <w:spacing w:before="60"/>
        <w:ind w:left="2127" w:hanging="2832"/>
        <w:jc w:val="both"/>
        <w:rPr>
          <w:rFonts w:ascii="Bookman Old Style" w:hAnsi="Bookman Old Style"/>
          <w:b/>
          <w:lang w:eastAsia="ar-SA"/>
        </w:rPr>
      </w:pPr>
      <w:r w:rsidRPr="00FA5122">
        <w:rPr>
          <w:rFonts w:ascii="Bookman Old Style" w:hAnsi="Bookman Old Style"/>
          <w:lang w:eastAsia="ar-SA"/>
        </w:rPr>
        <w:tab/>
      </w:r>
      <w:r w:rsidRPr="00FA5122">
        <w:rPr>
          <w:rFonts w:ascii="Bookman Old Style" w:hAnsi="Bookman Old Style"/>
          <w:b/>
          <w:lang w:eastAsia="ar-SA"/>
        </w:rPr>
        <w:t>Skarga na czynności komornika, nadzór nad komornikiem.</w:t>
      </w:r>
    </w:p>
    <w:p w:rsidR="00FA5122" w:rsidRPr="00FA5122" w:rsidRDefault="00FA5122" w:rsidP="00FA5122">
      <w:pPr>
        <w:suppressAutoHyphens/>
        <w:spacing w:before="60" w:line="276" w:lineRule="auto"/>
        <w:ind w:left="2127" w:hanging="2832"/>
        <w:jc w:val="both"/>
        <w:rPr>
          <w:rFonts w:ascii="Bookman Old Style" w:hAnsi="Bookman Old Style"/>
          <w:b/>
          <w:lang w:eastAsia="ar-SA"/>
        </w:rPr>
      </w:pPr>
      <w:r w:rsidRPr="00FA5122">
        <w:rPr>
          <w:rFonts w:ascii="Bookman Old Style" w:hAnsi="Bookman Old Style"/>
          <w:lang w:eastAsia="ar-SA"/>
        </w:rPr>
        <w:tab/>
        <w:t>Prowadzenie -</w:t>
      </w:r>
      <w:r w:rsidRPr="00FA5122">
        <w:rPr>
          <w:rFonts w:ascii="Bookman Old Style" w:hAnsi="Bookman Old Style"/>
          <w:b/>
          <w:lang w:eastAsia="ar-SA"/>
        </w:rPr>
        <w:t xml:space="preserve"> </w:t>
      </w:r>
      <w:r w:rsidRPr="00FA5122">
        <w:rPr>
          <w:rFonts w:ascii="Bookman Old Style" w:hAnsi="Bookman Old Style"/>
          <w:lang w:eastAsia="ar-SA"/>
        </w:rPr>
        <w:t>Łukasz Zamojski</w:t>
      </w:r>
    </w:p>
    <w:p w:rsidR="00FA5122" w:rsidRPr="00FA5122" w:rsidRDefault="00FA5122" w:rsidP="00FA5122">
      <w:pPr>
        <w:suppressAutoHyphens/>
        <w:spacing w:before="60" w:line="360" w:lineRule="auto"/>
        <w:jc w:val="center"/>
        <w:rPr>
          <w:rFonts w:ascii="Bookman Old Style" w:hAnsi="Bookman Old Style"/>
          <w:b/>
          <w:color w:val="FF0000"/>
          <w:lang w:eastAsia="ar-SA"/>
        </w:rPr>
      </w:pPr>
      <w:r w:rsidRPr="00FA5122">
        <w:rPr>
          <w:rFonts w:ascii="Bookman Old Style" w:hAnsi="Bookman Old Style"/>
          <w:b/>
          <w:color w:val="FF0000"/>
          <w:lang w:eastAsia="ar-SA"/>
        </w:rPr>
        <w:t>Grupa B</w:t>
      </w:r>
    </w:p>
    <w:p w:rsidR="00FA5122" w:rsidRPr="00FA5122" w:rsidRDefault="00FA5122" w:rsidP="00FA5122">
      <w:pPr>
        <w:suppressAutoHyphens/>
        <w:spacing w:line="276" w:lineRule="auto"/>
        <w:ind w:left="2127" w:hanging="2832"/>
        <w:jc w:val="both"/>
        <w:rPr>
          <w:rFonts w:ascii="Bookman Old Style" w:hAnsi="Bookman Old Style"/>
          <w:b/>
          <w:lang w:eastAsia="ar-SA"/>
        </w:rPr>
      </w:pPr>
      <w:r w:rsidRPr="00FA5122">
        <w:rPr>
          <w:rFonts w:ascii="Bookman Old Style" w:hAnsi="Bookman Old Style"/>
          <w:lang w:eastAsia="ar-SA"/>
        </w:rPr>
        <w:tab/>
      </w:r>
      <w:r w:rsidRPr="00FA5122">
        <w:rPr>
          <w:rFonts w:ascii="Bookman Old Style" w:hAnsi="Bookman Old Style"/>
          <w:b/>
          <w:lang w:eastAsia="ar-SA"/>
        </w:rPr>
        <w:t>Nadzór nad egzekucją z nieruchomości, w szczególności nieruchomości rolnej, zaliczenie na poczet ceny nabycia wierzytelności zabezpieczonej hipoteką, weryfikowanie operatów szacunkowych w egzekucji.</w:t>
      </w:r>
    </w:p>
    <w:p w:rsidR="00360A0C" w:rsidRPr="00D454B3" w:rsidRDefault="00FA5122" w:rsidP="00D454B3">
      <w:pPr>
        <w:suppressAutoHyphens/>
        <w:spacing w:line="276" w:lineRule="auto"/>
        <w:ind w:left="2127"/>
        <w:rPr>
          <w:rFonts w:ascii="Bookman Old Style" w:hAnsi="Bookman Old Style"/>
          <w:b/>
          <w:bCs/>
          <w:lang w:eastAsia="ar-SA"/>
        </w:rPr>
      </w:pPr>
      <w:r w:rsidRPr="00FA5122">
        <w:rPr>
          <w:rFonts w:ascii="Bookman Old Style" w:hAnsi="Bookman Old Style"/>
          <w:lang w:eastAsia="ar-SA"/>
        </w:rPr>
        <w:t>Prowadzenie – Mirosław Trzaska</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t xml:space="preserve">przerwa </w:t>
      </w:r>
    </w:p>
    <w:p w:rsidR="009265B1" w:rsidRDefault="009265B1" w:rsidP="001F20A9">
      <w:pPr>
        <w:spacing w:line="360" w:lineRule="auto"/>
        <w:rPr>
          <w:rFonts w:ascii="Bookman Old Style" w:hAnsi="Bookman Old Style"/>
          <w:sz w:val="16"/>
          <w:szCs w:val="16"/>
        </w:rPr>
      </w:pPr>
    </w:p>
    <w:p w:rsidR="00D454B3" w:rsidRPr="00A17997" w:rsidRDefault="00D454B3" w:rsidP="001F20A9">
      <w:pPr>
        <w:spacing w:line="360" w:lineRule="auto"/>
        <w:rPr>
          <w:rFonts w:ascii="Bookman Old Style" w:hAnsi="Bookman Old Style"/>
          <w:sz w:val="16"/>
          <w:szCs w:val="16"/>
        </w:rPr>
      </w:pPr>
    </w:p>
    <w:p w:rsidR="00FA5122" w:rsidRPr="00FA5122" w:rsidRDefault="00D57A0C" w:rsidP="00FA5122">
      <w:pPr>
        <w:spacing w:before="60" w:line="360" w:lineRule="auto"/>
        <w:ind w:right="568"/>
        <w:rPr>
          <w:rFonts w:ascii="Bookman Old Style" w:hAnsi="Bookman Old Style"/>
          <w:b/>
        </w:rPr>
      </w:pPr>
      <w:r>
        <w:rPr>
          <w:rFonts w:ascii="Bookman Old Style" w:hAnsi="Bookman Old Style"/>
          <w:b/>
        </w:rPr>
        <w:t>16.15 – 17.4</w:t>
      </w:r>
      <w:r w:rsidR="009265B1">
        <w:rPr>
          <w:rFonts w:ascii="Bookman Old Style" w:hAnsi="Bookman Old Style"/>
          <w:b/>
        </w:rPr>
        <w:t>5</w:t>
      </w:r>
      <w:r w:rsidR="000C760F">
        <w:rPr>
          <w:rFonts w:ascii="Bookman Old Style" w:hAnsi="Bookman Old Style"/>
          <w:b/>
        </w:rPr>
        <w:t xml:space="preserve">      </w:t>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Skarga na czynności komornika…-ciąg dalszy.</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FA5122" w:rsidRPr="00FA5122" w:rsidRDefault="00FA5122" w:rsidP="00FA5122">
      <w:pPr>
        <w:tabs>
          <w:tab w:val="left" w:pos="0"/>
          <w:tab w:val="left" w:pos="2835"/>
        </w:tabs>
        <w:spacing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FA5122" w:rsidRPr="00FA5122" w:rsidRDefault="00FA5122" w:rsidP="00FA5122">
      <w:pPr>
        <w:tabs>
          <w:tab w:val="left" w:pos="0"/>
          <w:tab w:val="left" w:pos="2835"/>
        </w:tabs>
        <w:spacing w:line="360" w:lineRule="auto"/>
        <w:ind w:left="2127" w:hanging="2127"/>
        <w:jc w:val="center"/>
        <w:rPr>
          <w:rFonts w:ascii="Bookman Old Style" w:hAnsi="Bookman Old Style"/>
          <w:b/>
        </w:rPr>
      </w:pPr>
      <w:r w:rsidRPr="00FA5122">
        <w:rPr>
          <w:rFonts w:ascii="Bookman Old Style" w:hAnsi="Bookman Old Style"/>
          <w:b/>
          <w:color w:val="FF0000"/>
        </w:rPr>
        <w:t>Grupa B</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Przysądzenie własności, plan podziału</w:t>
      </w:r>
      <w:r w:rsidRPr="00FA5122">
        <w:rPr>
          <w:rFonts w:ascii="Bookman Old Style" w:hAnsi="Bookman Old Style"/>
        </w:rPr>
        <w:t xml:space="preserve"> </w:t>
      </w:r>
      <w:r w:rsidRPr="00FA5122">
        <w:rPr>
          <w:rFonts w:ascii="Bookman Old Style" w:hAnsi="Bookman Old Style"/>
          <w:b/>
        </w:rPr>
        <w:t>– zagadnienia praktyczne.</w:t>
      </w:r>
    </w:p>
    <w:p w:rsidR="00FA5122" w:rsidRPr="00FA5122" w:rsidRDefault="00FA5122" w:rsidP="00FA5122">
      <w:pPr>
        <w:tabs>
          <w:tab w:val="left" w:pos="0"/>
          <w:tab w:val="left" w:pos="2835"/>
        </w:tabs>
        <w:spacing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D454B3" w:rsidRDefault="001F1F33"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0C760F" w:rsidRPr="00D454B3" w:rsidRDefault="00D454B3" w:rsidP="001F20A9">
      <w:pPr>
        <w:spacing w:before="60" w:line="360" w:lineRule="auto"/>
        <w:jc w:val="both"/>
        <w:rPr>
          <w:rFonts w:ascii="Bookman Old Style" w:hAnsi="Bookman Old Style"/>
          <w:b/>
        </w:rPr>
      </w:pPr>
      <w:r w:rsidRPr="00D454B3">
        <w:rPr>
          <w:rFonts w:ascii="Bookman Old Style" w:hAnsi="Bookman Old Style"/>
          <w:b/>
        </w:rPr>
        <w:t>W</w:t>
      </w:r>
      <w:r w:rsidR="009C179D">
        <w:rPr>
          <w:rFonts w:ascii="Bookman Old Style" w:hAnsi="Bookman Old Style"/>
          <w:b/>
        </w:rPr>
        <w:t>TOREK</w:t>
      </w:r>
      <w:r w:rsidRPr="00D454B3">
        <w:rPr>
          <w:rFonts w:ascii="Bookman Old Style" w:hAnsi="Bookman Old Style"/>
          <w:b/>
        </w:rPr>
        <w:t xml:space="preserve"> </w:t>
      </w:r>
      <w:r>
        <w:rPr>
          <w:rFonts w:ascii="Bookman Old Style" w:hAnsi="Bookman Old Style"/>
          <w:b/>
        </w:rPr>
        <w:tab/>
      </w:r>
      <w:r w:rsidR="009C179D">
        <w:rPr>
          <w:rFonts w:ascii="Bookman Old Style" w:hAnsi="Bookman Old Style"/>
          <w:b/>
        </w:rPr>
        <w:tab/>
        <w:t>2</w:t>
      </w:r>
      <w:r>
        <w:rPr>
          <w:rFonts w:ascii="Bookman Old Style" w:hAnsi="Bookman Old Style"/>
          <w:b/>
        </w:rPr>
        <w:t xml:space="preserve"> </w:t>
      </w:r>
      <w:r w:rsidR="009C179D">
        <w:rPr>
          <w:rFonts w:ascii="Bookman Old Style" w:hAnsi="Bookman Old Style"/>
          <w:b/>
        </w:rPr>
        <w:t>października</w:t>
      </w:r>
      <w:r>
        <w:rPr>
          <w:rFonts w:ascii="Bookman Old Style" w:hAnsi="Bookman Old Style"/>
          <w:b/>
        </w:rPr>
        <w:t xml:space="preserve"> 2018</w:t>
      </w:r>
      <w:r w:rsidRPr="00D454B3">
        <w:rPr>
          <w:rFonts w:ascii="Bookman Old Style" w:hAnsi="Bookman Old Style"/>
          <w:b/>
        </w:rPr>
        <w:t xml:space="preserve"> r</w:t>
      </w:r>
    </w:p>
    <w:p w:rsidR="001F20A9" w:rsidRPr="00977F14" w:rsidRDefault="001F1F33"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4323A" w:rsidP="00D454B3">
      <w:pPr>
        <w:spacing w:before="60" w:line="360" w:lineRule="auto"/>
        <w:ind w:left="2127" w:hanging="2127"/>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D454B3">
        <w:rPr>
          <w:rFonts w:ascii="Bookman Old Style" w:hAnsi="Bookman Old Style"/>
        </w:rPr>
        <w:t xml:space="preserve">0 </w:t>
      </w:r>
      <w:r w:rsidR="00D454B3">
        <w:rPr>
          <w:rFonts w:ascii="Bookman Old Style" w:hAnsi="Bookman Old Style"/>
        </w:rPr>
        <w:tab/>
      </w:r>
      <w:r w:rsidR="00695B3B">
        <w:rPr>
          <w:rFonts w:ascii="Bookman Old Style" w:hAnsi="Bookman Old Style"/>
        </w:rPr>
        <w:t>ś</w:t>
      </w:r>
      <w:r w:rsidR="001F20A9">
        <w:rPr>
          <w:rFonts w:ascii="Bookman Old Style" w:hAnsi="Bookman Old Style"/>
        </w:rPr>
        <w:t>niadanie</w:t>
      </w:r>
      <w:r>
        <w:rPr>
          <w:rFonts w:ascii="Bookman Old Style" w:hAnsi="Bookman Old Style"/>
        </w:rPr>
        <w:t xml:space="preserve"> </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FA5122" w:rsidRPr="00FA5122" w:rsidRDefault="0044323A" w:rsidP="00FA512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FA5122" w:rsidRPr="00FA5122" w:rsidRDefault="00FA5122" w:rsidP="00FA5122">
      <w:pPr>
        <w:tabs>
          <w:tab w:val="left" w:pos="0"/>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Egzekucja przez zarząd przymusowy nad przedsiębiorstwem i koszty tego postępowania.</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rPr>
        <w:tab/>
        <w:t>Prowadzenie – Mirosław Trzaska</w:t>
      </w:r>
    </w:p>
    <w:p w:rsidR="00D33798" w:rsidRPr="0044323A" w:rsidRDefault="00D33798" w:rsidP="00FA5122">
      <w:pPr>
        <w:spacing w:line="360" w:lineRule="auto"/>
        <w:ind w:left="2832" w:hanging="2832"/>
        <w:jc w:val="both"/>
        <w:rPr>
          <w:rFonts w:ascii="Bookman Old Style" w:hAnsi="Bookman Old Style"/>
          <w:b/>
          <w:sz w:val="16"/>
          <w:szCs w:val="16"/>
        </w:rPr>
      </w:pPr>
    </w:p>
    <w:p w:rsidR="001F20A9" w:rsidRPr="00982C47" w:rsidRDefault="000C760F" w:rsidP="00D454B3">
      <w:pPr>
        <w:spacing w:before="60" w:line="360" w:lineRule="auto"/>
        <w:ind w:left="2127" w:hanging="2127"/>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D454B3">
        <w:rPr>
          <w:rFonts w:ascii="Bookman Old Style" w:hAnsi="Bookman Old Style"/>
        </w:rPr>
        <w:t xml:space="preserve"> </w:t>
      </w:r>
      <w:r w:rsidR="00D454B3">
        <w:rPr>
          <w:rFonts w:ascii="Bookman Old Style" w:hAnsi="Bookman Old Style"/>
        </w:rPr>
        <w:tab/>
      </w:r>
      <w:r w:rsidR="00F30FC1">
        <w:rPr>
          <w:rFonts w:ascii="Bookman Old Style" w:hAnsi="Bookman Old Style"/>
        </w:rPr>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FA5122" w:rsidRPr="00FA5122" w:rsidRDefault="000C760F" w:rsidP="00FA512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10.45 – 12.15</w:t>
      </w:r>
      <w:r w:rsidR="001F20A9">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Zabezpieczenie roszczeń pieniężnych i niepieniężnych, zmiana zabezpieczenia, upadek zabezpieczenia, interes prawny w zabezpieczeniu – wybrane zagadnienia.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lastRenderedPageBreak/>
        <w:tab/>
      </w:r>
      <w:r w:rsidRPr="00FA5122">
        <w:rPr>
          <w:rFonts w:ascii="Bookman Old Style" w:hAnsi="Bookman Old Style"/>
        </w:rPr>
        <w:t>Prowadzenie - Łukasz Zamojski</w:t>
      </w:r>
    </w:p>
    <w:p w:rsid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 xml:space="preserve">Zagraniczne tytuły egzekucyjne, wykonywanie </w:t>
      </w:r>
      <w:r w:rsidRPr="00FA5122">
        <w:rPr>
          <w:rFonts w:ascii="Bookman Old Style" w:hAnsi="Bookman Old Style"/>
          <w:b/>
        </w:rPr>
        <w:br/>
        <w:t>i uznawanie orzeczeń z Państw Członkowskich UE, umorzenie postępowania egzekucyjnego, a bieg przedawnienia roszczenia stwierdzonego tytułem wykonawczym - przegląd orzecznictwa.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–Mirosław Trzaska</w:t>
      </w:r>
    </w:p>
    <w:p w:rsidR="00FF4DCD" w:rsidRPr="0044323A" w:rsidRDefault="00FF4DCD" w:rsidP="00FA5122">
      <w:pPr>
        <w:spacing w:line="360" w:lineRule="auto"/>
        <w:ind w:left="2832" w:hanging="2832"/>
        <w:jc w:val="both"/>
        <w:rPr>
          <w:rFonts w:ascii="Bookman Old Style" w:hAnsi="Bookman Old Style"/>
          <w:sz w:val="16"/>
          <w:szCs w:val="16"/>
        </w:rPr>
      </w:pPr>
    </w:p>
    <w:p w:rsidR="005A031A" w:rsidRPr="00B97297" w:rsidRDefault="000C760F"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523838">
        <w:rPr>
          <w:rFonts w:ascii="Bookman Old Style" w:hAnsi="Bookman Old Style"/>
        </w:rPr>
        <w:t>obiad</w:t>
      </w:r>
    </w:p>
    <w:p w:rsidR="00D33798" w:rsidRPr="0044323A" w:rsidRDefault="00D33798" w:rsidP="0044323A">
      <w:pPr>
        <w:spacing w:line="360" w:lineRule="auto"/>
        <w:jc w:val="both"/>
        <w:rPr>
          <w:rFonts w:ascii="Bookman Old Style" w:hAnsi="Bookman Old Style"/>
          <w:b/>
          <w:sz w:val="16"/>
          <w:szCs w:val="16"/>
        </w:rPr>
      </w:pPr>
    </w:p>
    <w:p w:rsidR="00FA5122" w:rsidRPr="00FA5122" w:rsidRDefault="000C760F" w:rsidP="00FA512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both"/>
        <w:rPr>
          <w:rFonts w:ascii="Bookman Old Style" w:hAnsi="Bookman Old Style"/>
          <w:b/>
          <w:sz w:val="16"/>
          <w:szCs w:val="16"/>
        </w:rPr>
      </w:pP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Nadzór nad egzekucją z nieruchomości, w szczególności nieruchomości rolnej, zaliczenie na poczet ceny nabycia wierzytelności zabezpieczonej hipoteką, weryfikowanie operatów szacunkowych w egzekucji.</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Skarga na czynności komornika, nadzór nad komornikiem.</w:t>
      </w:r>
    </w:p>
    <w:p w:rsidR="0054133E" w:rsidRDefault="00FA5122" w:rsidP="00FA5122">
      <w:pPr>
        <w:spacing w:before="120" w:after="120" w:line="360" w:lineRule="auto"/>
        <w:ind w:left="2127" w:hanging="2269"/>
        <w:contextualSpacing/>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w:t>
      </w:r>
      <w:r w:rsidR="00D454B3">
        <w:rPr>
          <w:rFonts w:ascii="Bookman Old Style" w:hAnsi="Bookman Old Style"/>
        </w:rPr>
        <w:t>i</w:t>
      </w:r>
    </w:p>
    <w:p w:rsidR="00D454B3" w:rsidRPr="00D454B3" w:rsidRDefault="00D454B3" w:rsidP="00FA5122">
      <w:pPr>
        <w:spacing w:before="120" w:after="120" w:line="360" w:lineRule="auto"/>
        <w:ind w:left="2127" w:hanging="2269"/>
        <w:contextualSpacing/>
        <w:jc w:val="both"/>
        <w:rPr>
          <w:rFonts w:ascii="Bookman Old Style" w:hAnsi="Bookman Old Style"/>
          <w:b/>
          <w:sz w:val="16"/>
          <w:szCs w:val="16"/>
        </w:rPr>
      </w:pPr>
    </w:p>
    <w:p w:rsidR="0054133E" w:rsidRDefault="0054133E" w:rsidP="00D454B3">
      <w:pPr>
        <w:spacing w:line="360" w:lineRule="auto"/>
        <w:ind w:left="2127" w:hanging="2127"/>
        <w:jc w:val="both"/>
        <w:rPr>
          <w:rFonts w:ascii="Bookman Old Style" w:hAnsi="Bookman Old Style"/>
        </w:rPr>
      </w:pPr>
      <w:r w:rsidRPr="0054133E">
        <w:rPr>
          <w:rFonts w:ascii="Bookman Old Style" w:hAnsi="Bookman Old Style"/>
        </w:rPr>
        <w:t>1</w:t>
      </w:r>
      <w:r w:rsidR="00D454B3">
        <w:rPr>
          <w:rFonts w:ascii="Bookman Old Style" w:hAnsi="Bookman Old Style"/>
        </w:rPr>
        <w:t>4.45 – 15.00</w:t>
      </w:r>
      <w:r w:rsidR="00D454B3">
        <w:rPr>
          <w:rFonts w:ascii="Bookman Old Style" w:hAnsi="Bookman Old Style"/>
        </w:rPr>
        <w:tab/>
      </w:r>
      <w:r w:rsidRPr="0054133E">
        <w:rPr>
          <w:rFonts w:ascii="Bookman Old Style" w:hAnsi="Bookman Old Style"/>
        </w:rPr>
        <w:t>przerwa</w:t>
      </w:r>
    </w:p>
    <w:p w:rsidR="0054133E" w:rsidRPr="00D454B3" w:rsidRDefault="0054133E" w:rsidP="002208ED">
      <w:pPr>
        <w:spacing w:line="360" w:lineRule="auto"/>
        <w:ind w:left="2832" w:hanging="2832"/>
        <w:jc w:val="both"/>
        <w:rPr>
          <w:rFonts w:ascii="Bookman Old Style" w:hAnsi="Bookman Old Style"/>
          <w:sz w:val="16"/>
          <w:szCs w:val="16"/>
        </w:rPr>
      </w:pPr>
    </w:p>
    <w:p w:rsidR="00FA5122" w:rsidRPr="00FA5122" w:rsidRDefault="0054133E" w:rsidP="00FA5122">
      <w:pPr>
        <w:pStyle w:val="Tekstpodstawowy"/>
        <w:tabs>
          <w:tab w:val="left" w:pos="0"/>
        </w:tabs>
        <w:spacing w:after="60" w:line="276" w:lineRule="auto"/>
        <w:ind w:left="2127" w:hanging="2127"/>
        <w:rPr>
          <w:rFonts w:ascii="Bookman Old Style" w:hAnsi="Bookman Old Style"/>
          <w:b/>
          <w:szCs w:val="24"/>
        </w:rPr>
      </w:pPr>
      <w:r w:rsidRPr="002679DB">
        <w:rPr>
          <w:rFonts w:ascii="Bookman Old Style" w:hAnsi="Bookman Old Style"/>
          <w:b/>
        </w:rPr>
        <w:t>15.00 – 16.30</w:t>
      </w:r>
      <w:r>
        <w:rPr>
          <w:rFonts w:ascii="Bookman Old Style" w:hAnsi="Bookman Old Style"/>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Przysądzenie własności, plan podziału – zagadnienia praktyczne.</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 xml:space="preserve">Prowadzenie – Mirosław Trzaska </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Skarga na czynności komornika…-ciąg dalszy.</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54133E" w:rsidRPr="0054133E" w:rsidRDefault="0054133E" w:rsidP="00FA5122">
      <w:pPr>
        <w:spacing w:line="360" w:lineRule="auto"/>
        <w:jc w:val="both"/>
        <w:rPr>
          <w:rFonts w:ascii="Bookman Old Style" w:hAnsi="Bookman Old Style"/>
        </w:rPr>
      </w:pPr>
    </w:p>
    <w:p w:rsidR="00745DE7"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D454B3" w:rsidRDefault="00D454B3" w:rsidP="001F20A9">
      <w:pPr>
        <w:spacing w:line="360" w:lineRule="auto"/>
        <w:jc w:val="both"/>
        <w:rPr>
          <w:rFonts w:ascii="Bookman Old Style" w:hAnsi="Bookman Old Style"/>
        </w:rPr>
      </w:pPr>
    </w:p>
    <w:p w:rsidR="00D454B3" w:rsidRPr="00C7325B" w:rsidRDefault="00D454B3" w:rsidP="001F20A9">
      <w:pPr>
        <w:spacing w:line="360" w:lineRule="auto"/>
        <w:jc w:val="both"/>
        <w:rPr>
          <w:rFonts w:ascii="Bookman Old Style" w:hAnsi="Bookman Old Style"/>
        </w:rPr>
      </w:pPr>
    </w:p>
    <w:p w:rsidR="00D454B3" w:rsidRDefault="001F1F33" w:rsidP="001F20A9">
      <w:pPr>
        <w:spacing w:line="360" w:lineRule="auto"/>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E62804" w:rsidRPr="00D454B3" w:rsidRDefault="009C179D" w:rsidP="001F20A9">
      <w:pPr>
        <w:spacing w:line="360" w:lineRule="auto"/>
        <w:jc w:val="both"/>
        <w:rPr>
          <w:rFonts w:ascii="Bookman Old Style" w:hAnsi="Bookman Old Style"/>
          <w:b/>
        </w:rPr>
      </w:pPr>
      <w:r>
        <w:rPr>
          <w:rFonts w:ascii="Bookman Old Style" w:hAnsi="Bookman Old Style"/>
          <w:b/>
        </w:rPr>
        <w:t>ŚRODA</w:t>
      </w:r>
      <w:r w:rsidR="00D454B3" w:rsidRPr="00D454B3">
        <w:rPr>
          <w:rFonts w:ascii="Bookman Old Style" w:hAnsi="Bookman Old Style"/>
          <w:b/>
        </w:rPr>
        <w:t xml:space="preserve"> </w:t>
      </w:r>
      <w:r w:rsidR="00D454B3" w:rsidRPr="00D454B3">
        <w:rPr>
          <w:rFonts w:ascii="Bookman Old Style" w:hAnsi="Bookman Old Style"/>
          <w:b/>
        </w:rPr>
        <w:tab/>
      </w:r>
      <w:r w:rsidR="00D454B3" w:rsidRPr="00D454B3">
        <w:rPr>
          <w:rFonts w:ascii="Bookman Old Style" w:hAnsi="Bookman Old Style"/>
          <w:b/>
        </w:rPr>
        <w:tab/>
      </w:r>
      <w:r>
        <w:rPr>
          <w:rFonts w:ascii="Bookman Old Style" w:hAnsi="Bookman Old Style"/>
          <w:b/>
        </w:rPr>
        <w:t>3</w:t>
      </w:r>
      <w:r w:rsidR="00D454B3" w:rsidRPr="00D454B3">
        <w:rPr>
          <w:rFonts w:ascii="Bookman Old Style" w:hAnsi="Bookman Old Style"/>
          <w:b/>
        </w:rPr>
        <w:t xml:space="preserve"> </w:t>
      </w:r>
      <w:r>
        <w:rPr>
          <w:rFonts w:ascii="Bookman Old Style" w:hAnsi="Bookman Old Style"/>
          <w:b/>
        </w:rPr>
        <w:t>październik</w:t>
      </w:r>
      <w:r w:rsidR="00D454B3" w:rsidRPr="00D454B3">
        <w:rPr>
          <w:rFonts w:ascii="Bookman Old Style" w:hAnsi="Bookman Old Style"/>
          <w:b/>
        </w:rPr>
        <w:t xml:space="preserve">a 2018 r. </w:t>
      </w:r>
    </w:p>
    <w:p w:rsidR="001F20A9" w:rsidRDefault="001F1F33"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t>śniadanie</w:t>
      </w:r>
    </w:p>
    <w:p w:rsidR="001F20A9" w:rsidRPr="002208ED" w:rsidRDefault="001F20A9" w:rsidP="001F20A9">
      <w:pPr>
        <w:spacing w:before="60" w:line="360" w:lineRule="auto"/>
        <w:jc w:val="both"/>
        <w:rPr>
          <w:rFonts w:ascii="Bookman Old Style" w:hAnsi="Bookman Old Style"/>
          <w:sz w:val="16"/>
          <w:szCs w:val="16"/>
        </w:rPr>
      </w:pPr>
    </w:p>
    <w:p w:rsidR="00FA5122" w:rsidRPr="00FA5122" w:rsidRDefault="00185120" w:rsidP="00FA512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Egzekucja przez zarząd przymusowy nad przedsiębiorstwem i koszty tego postępowania.</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FA5122" w:rsidRPr="00FA5122" w:rsidRDefault="00FA5122" w:rsidP="00D454B3">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7A7048" w:rsidRPr="002208ED" w:rsidRDefault="007A7048" w:rsidP="00FA5122">
      <w:pPr>
        <w:spacing w:line="360" w:lineRule="auto"/>
        <w:ind w:left="2832" w:hanging="2832"/>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FA5122" w:rsidRPr="00FA5122" w:rsidRDefault="001F20A9" w:rsidP="00FA5122">
      <w:pPr>
        <w:pStyle w:val="Tekstpodstawowy"/>
        <w:tabs>
          <w:tab w:val="left" w:pos="0"/>
        </w:tabs>
        <w:spacing w:after="60" w:line="276" w:lineRule="auto"/>
        <w:ind w:left="2127" w:hanging="2127"/>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rPr>
      </w:pPr>
      <w:r w:rsidRPr="00FA5122">
        <w:rPr>
          <w:rFonts w:ascii="Bookman Old Style" w:hAnsi="Bookman Old Style"/>
          <w:b/>
          <w:color w:val="FF0000"/>
        </w:rPr>
        <w:t>Grupa 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 xml:space="preserve">Zagraniczne tytuły egzekucyjne, wykonywanie </w:t>
      </w:r>
      <w:r w:rsidR="00D454B3">
        <w:rPr>
          <w:rFonts w:ascii="Bookman Old Style" w:hAnsi="Bookman Old Style"/>
          <w:b/>
        </w:rPr>
        <w:br/>
      </w:r>
      <w:r w:rsidRPr="00FA5122">
        <w:rPr>
          <w:rFonts w:ascii="Bookman Old Style" w:hAnsi="Bookman Old Style"/>
          <w:b/>
        </w:rPr>
        <w:t>i uznawanie orzeczeń z Państw Członkowskich UE; umorzenie postępowania egzekucyjnego, a bieg przedawnienia roszczenia stwierdzonego tytułem wykonawczym - przegląd orzecznictwa.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Zabezpieczenie roszczeń pieniężnych i niepieniężnych, zmiana zabezpieczenia, upadek zabezpieczenia, interes prawny w zabezpieczeniu – wybrane zagadnienia.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1F20A9" w:rsidRPr="002208ED" w:rsidRDefault="001F20A9" w:rsidP="00FA5122">
      <w:pPr>
        <w:spacing w:line="360" w:lineRule="auto"/>
        <w:ind w:left="2832" w:hanging="2832"/>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D05ADC">
        <w:rPr>
          <w:rFonts w:ascii="Bookman Old Style" w:hAnsi="Bookman Old Style"/>
        </w:rPr>
        <w:t>30</w:t>
      </w:r>
      <w:r w:rsidR="00D454B3">
        <w:rPr>
          <w:rFonts w:ascii="Bookman Old Style" w:hAnsi="Bookman Old Style"/>
        </w:rPr>
        <w:tab/>
      </w:r>
      <w:r w:rsidR="00057A0A">
        <w:rPr>
          <w:rFonts w:ascii="Bookman Old Style" w:hAnsi="Bookman Old Style"/>
        </w:rPr>
        <w:t>obiad</w:t>
      </w:r>
    </w:p>
    <w:p w:rsidR="00057A0A" w:rsidRPr="002208ED" w:rsidRDefault="00057A0A" w:rsidP="00057A0A">
      <w:pPr>
        <w:spacing w:before="60" w:line="360" w:lineRule="auto"/>
        <w:ind w:left="2832" w:hanging="2832"/>
        <w:jc w:val="both"/>
        <w:rPr>
          <w:rFonts w:ascii="Bookman Old Style" w:hAnsi="Bookman Old Style"/>
          <w:sz w:val="16"/>
          <w:szCs w:val="16"/>
        </w:rPr>
      </w:pPr>
    </w:p>
    <w:p w:rsidR="00E62804" w:rsidRDefault="00D05ADC" w:rsidP="00D454B3">
      <w:pPr>
        <w:spacing w:before="60" w:line="360" w:lineRule="auto"/>
        <w:ind w:left="2127" w:hanging="2127"/>
        <w:jc w:val="both"/>
        <w:rPr>
          <w:rFonts w:ascii="Bookman Old Style" w:hAnsi="Bookman Old Style"/>
        </w:rPr>
      </w:pPr>
      <w:r>
        <w:rPr>
          <w:rFonts w:ascii="Bookman Old Style" w:hAnsi="Bookman Old Style"/>
        </w:rPr>
        <w:t>12.30</w:t>
      </w:r>
      <w:r w:rsidR="00D454B3">
        <w:rPr>
          <w:rFonts w:ascii="Bookman Old Style" w:hAnsi="Bookman Old Style"/>
        </w:rPr>
        <w:t xml:space="preserve"> </w:t>
      </w:r>
      <w:r w:rsidR="00D454B3">
        <w:rPr>
          <w:rFonts w:ascii="Bookman Old Style" w:hAnsi="Bookman Old Style"/>
        </w:rPr>
        <w:tab/>
      </w:r>
      <w:r w:rsidR="00057A0A" w:rsidRPr="002C393B">
        <w:rPr>
          <w:rFonts w:ascii="Bookman Old Style" w:hAnsi="Bookman Old Style"/>
        </w:rPr>
        <w:t>odjazd autokaru z o</w:t>
      </w:r>
      <w:r w:rsidR="00057A0A">
        <w:rPr>
          <w:rFonts w:ascii="Bookman Old Style" w:hAnsi="Bookman Old Style"/>
        </w:rPr>
        <w:t xml:space="preserve">środka szkoleniowego w Dębem do </w:t>
      </w:r>
      <w:r w:rsidR="00057A0A" w:rsidRPr="002C393B">
        <w:rPr>
          <w:rFonts w:ascii="Bookman Old Style" w:hAnsi="Bookman Old Style"/>
        </w:rPr>
        <w:t>Warszawy</w:t>
      </w:r>
    </w:p>
    <w:p w:rsidR="00E62804" w:rsidRPr="00E03765" w:rsidRDefault="00E62804" w:rsidP="00057A0A">
      <w:pPr>
        <w:spacing w:before="60" w:line="360" w:lineRule="auto"/>
        <w:ind w:left="2832" w:hanging="2832"/>
        <w:jc w:val="both"/>
        <w:rPr>
          <w:rFonts w:ascii="Bookman Old Style" w:hAnsi="Bookman Old Style"/>
        </w:rPr>
      </w:pPr>
    </w:p>
    <w:p w:rsidR="006C52AF" w:rsidRDefault="006C52AF" w:rsidP="001F20A9">
      <w:pPr>
        <w:spacing w:line="360" w:lineRule="auto"/>
        <w:rPr>
          <w:rFonts w:ascii="Bookman Old Style" w:hAnsi="Bookman Old Style"/>
          <w:b/>
        </w:rPr>
      </w:pPr>
    </w:p>
    <w:p w:rsidR="00D454B3" w:rsidRDefault="00D454B3" w:rsidP="001F20A9">
      <w:pPr>
        <w:spacing w:line="360" w:lineRule="auto"/>
        <w:rPr>
          <w:rFonts w:ascii="Bookman Old Style" w:hAnsi="Bookman Old Style"/>
          <w:b/>
        </w:rPr>
      </w:pPr>
    </w:p>
    <w:p w:rsidR="00D454B3" w:rsidRDefault="00D454B3"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2827A1" w:rsidRPr="002827A1" w:rsidRDefault="002827A1" w:rsidP="002827A1">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rsidR="002827A1" w:rsidRPr="002827A1" w:rsidRDefault="00110C3C" w:rsidP="002827A1">
      <w:pPr>
        <w:jc w:val="center"/>
        <w:rPr>
          <w:rFonts w:ascii="Bookman Old Style" w:hAnsi="Bookman Old Style"/>
          <w:sz w:val="20"/>
          <w:szCs w:val="20"/>
        </w:rPr>
      </w:pPr>
      <w:hyperlink r:id="rId12" w:history="1">
        <w:r w:rsidR="002827A1" w:rsidRPr="002827A1">
          <w:rPr>
            <w:rFonts w:ascii="Bookman Old Style" w:hAnsi="Bookman Old Style"/>
            <w:sz w:val="20"/>
            <w:szCs w:val="20"/>
          </w:rPr>
          <w:t>http://szkolenia.kssip.gov.pl/login/</w:t>
        </w:r>
      </w:hyperlink>
      <w:r w:rsidR="002827A1" w:rsidRPr="002827A1">
        <w:rPr>
          <w:rFonts w:ascii="Bookman Old Style" w:hAnsi="Bookman Old Style"/>
          <w:sz w:val="20"/>
          <w:szCs w:val="20"/>
        </w:rPr>
        <w:t xml:space="preserve"> </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3" w:history="1">
        <w:r w:rsidRPr="002827A1">
          <w:rPr>
            <w:rFonts w:ascii="Bookman Old Style" w:hAnsi="Bookman Old Style"/>
            <w:color w:val="0563C1"/>
            <w:sz w:val="20"/>
            <w:szCs w:val="20"/>
            <w:u w:val="single"/>
          </w:rPr>
          <w:t>www.kssip.gov.pl</w:t>
        </w:r>
      </w:hyperlink>
    </w:p>
    <w:p w:rsidR="002827A1" w:rsidRPr="002827A1" w:rsidRDefault="002827A1" w:rsidP="002827A1">
      <w:pPr>
        <w:spacing w:before="60"/>
        <w:jc w:val="center"/>
        <w:rPr>
          <w:rFonts w:ascii="Bookman Old Style" w:hAnsi="Bookman Old Style"/>
          <w:sz w:val="20"/>
          <w:szCs w:val="20"/>
        </w:rPr>
      </w:pP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p w:rsidR="002827A1" w:rsidRPr="002827A1" w:rsidRDefault="002827A1" w:rsidP="002827A1">
      <w:pPr>
        <w:jc w:val="center"/>
        <w:rPr>
          <w:rFonts w:ascii="Bookman Old Style" w:hAnsi="Bookman Old Style"/>
          <w:sz w:val="20"/>
          <w:szCs w:val="20"/>
        </w:rPr>
      </w:pPr>
    </w:p>
    <w:p w:rsidR="002827A1" w:rsidRPr="002827A1" w:rsidRDefault="002827A1" w:rsidP="002827A1">
      <w:pPr>
        <w:spacing w:after="160" w:line="259" w:lineRule="auto"/>
        <w:rPr>
          <w:rFonts w:ascii="Calibri" w:eastAsia="Calibri" w:hAnsi="Calibri"/>
          <w:sz w:val="22"/>
          <w:szCs w:val="22"/>
          <w:lang w:eastAsia="en-US"/>
        </w:rPr>
      </w:pPr>
    </w:p>
    <w:p w:rsidR="00F61F7C" w:rsidRDefault="00F61F7C" w:rsidP="002827A1">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3C" w:rsidRDefault="00110C3C" w:rsidP="00D82CC5">
      <w:r>
        <w:separator/>
      </w:r>
    </w:p>
  </w:endnote>
  <w:endnote w:type="continuationSeparator" w:id="0">
    <w:p w:rsidR="00110C3C" w:rsidRDefault="00110C3C"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3C" w:rsidRDefault="00110C3C" w:rsidP="00D82CC5">
      <w:r>
        <w:separator/>
      </w:r>
    </w:p>
  </w:footnote>
  <w:footnote w:type="continuationSeparator" w:id="0">
    <w:p w:rsidR="00110C3C" w:rsidRDefault="00110C3C"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502" w:hanging="360"/>
      </w:pPr>
      <w:rPr>
        <w:rFonts w:ascii="Symbol" w:hAnsi="Symbol" w:hint="default"/>
        <w:sz w:val="10"/>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23E12"/>
    <w:rsid w:val="00035630"/>
    <w:rsid w:val="000407AB"/>
    <w:rsid w:val="0005308C"/>
    <w:rsid w:val="00056F3C"/>
    <w:rsid w:val="00057A0A"/>
    <w:rsid w:val="0008334A"/>
    <w:rsid w:val="00083D35"/>
    <w:rsid w:val="000A78A4"/>
    <w:rsid w:val="000C4CBC"/>
    <w:rsid w:val="000C760F"/>
    <w:rsid w:val="000D31E2"/>
    <w:rsid w:val="000D5533"/>
    <w:rsid w:val="000F6812"/>
    <w:rsid w:val="001039E0"/>
    <w:rsid w:val="00110C3C"/>
    <w:rsid w:val="0013044E"/>
    <w:rsid w:val="001372A8"/>
    <w:rsid w:val="001455E8"/>
    <w:rsid w:val="00162606"/>
    <w:rsid w:val="00180258"/>
    <w:rsid w:val="00185120"/>
    <w:rsid w:val="00192E49"/>
    <w:rsid w:val="00197DB8"/>
    <w:rsid w:val="001B1B44"/>
    <w:rsid w:val="001D7B29"/>
    <w:rsid w:val="001E667A"/>
    <w:rsid w:val="001F1F33"/>
    <w:rsid w:val="001F20A9"/>
    <w:rsid w:val="002208ED"/>
    <w:rsid w:val="00220B4F"/>
    <w:rsid w:val="002274BB"/>
    <w:rsid w:val="00237574"/>
    <w:rsid w:val="00247E3E"/>
    <w:rsid w:val="002652C0"/>
    <w:rsid w:val="0026773B"/>
    <w:rsid w:val="002679DB"/>
    <w:rsid w:val="00276117"/>
    <w:rsid w:val="002827A1"/>
    <w:rsid w:val="002A3263"/>
    <w:rsid w:val="002A7E3B"/>
    <w:rsid w:val="002C1E92"/>
    <w:rsid w:val="002C6B37"/>
    <w:rsid w:val="002D2B81"/>
    <w:rsid w:val="002F2454"/>
    <w:rsid w:val="002F5AF3"/>
    <w:rsid w:val="00307C24"/>
    <w:rsid w:val="003124EE"/>
    <w:rsid w:val="00312BF5"/>
    <w:rsid w:val="00313A44"/>
    <w:rsid w:val="00331EC1"/>
    <w:rsid w:val="003377DE"/>
    <w:rsid w:val="003445E3"/>
    <w:rsid w:val="0034470F"/>
    <w:rsid w:val="00346195"/>
    <w:rsid w:val="003566F1"/>
    <w:rsid w:val="00360A0C"/>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323A"/>
    <w:rsid w:val="0044708E"/>
    <w:rsid w:val="00447768"/>
    <w:rsid w:val="00451C5C"/>
    <w:rsid w:val="004625F0"/>
    <w:rsid w:val="004845F6"/>
    <w:rsid w:val="0049426B"/>
    <w:rsid w:val="004A0129"/>
    <w:rsid w:val="004A2753"/>
    <w:rsid w:val="004B35C7"/>
    <w:rsid w:val="004B5775"/>
    <w:rsid w:val="004B7386"/>
    <w:rsid w:val="004C5373"/>
    <w:rsid w:val="004D2FDE"/>
    <w:rsid w:val="004E4749"/>
    <w:rsid w:val="00507F13"/>
    <w:rsid w:val="005106F4"/>
    <w:rsid w:val="00523838"/>
    <w:rsid w:val="005278D2"/>
    <w:rsid w:val="0054133E"/>
    <w:rsid w:val="00546DFE"/>
    <w:rsid w:val="00547A0D"/>
    <w:rsid w:val="00554FAF"/>
    <w:rsid w:val="00556117"/>
    <w:rsid w:val="00557988"/>
    <w:rsid w:val="0056608B"/>
    <w:rsid w:val="005723C1"/>
    <w:rsid w:val="00572C97"/>
    <w:rsid w:val="005741A5"/>
    <w:rsid w:val="005865AB"/>
    <w:rsid w:val="005A031A"/>
    <w:rsid w:val="005A05D1"/>
    <w:rsid w:val="005A0CC6"/>
    <w:rsid w:val="005A5631"/>
    <w:rsid w:val="005B0D62"/>
    <w:rsid w:val="005C0C6C"/>
    <w:rsid w:val="005D73FF"/>
    <w:rsid w:val="00621D84"/>
    <w:rsid w:val="00633A68"/>
    <w:rsid w:val="006358F2"/>
    <w:rsid w:val="00641F50"/>
    <w:rsid w:val="006437A6"/>
    <w:rsid w:val="00657A10"/>
    <w:rsid w:val="006608DA"/>
    <w:rsid w:val="00695B3B"/>
    <w:rsid w:val="006960ED"/>
    <w:rsid w:val="006B59C1"/>
    <w:rsid w:val="006C16E4"/>
    <w:rsid w:val="006C52AF"/>
    <w:rsid w:val="006D237D"/>
    <w:rsid w:val="006D6DC6"/>
    <w:rsid w:val="006E0D92"/>
    <w:rsid w:val="006F6F91"/>
    <w:rsid w:val="006F791E"/>
    <w:rsid w:val="00700663"/>
    <w:rsid w:val="00707203"/>
    <w:rsid w:val="00714E99"/>
    <w:rsid w:val="007158D2"/>
    <w:rsid w:val="00715A5E"/>
    <w:rsid w:val="00722BD1"/>
    <w:rsid w:val="00723936"/>
    <w:rsid w:val="007369DA"/>
    <w:rsid w:val="007458EF"/>
    <w:rsid w:val="00745DE7"/>
    <w:rsid w:val="00754337"/>
    <w:rsid w:val="00761BD0"/>
    <w:rsid w:val="00773D7E"/>
    <w:rsid w:val="00787757"/>
    <w:rsid w:val="00790BAD"/>
    <w:rsid w:val="007917EC"/>
    <w:rsid w:val="007A02D8"/>
    <w:rsid w:val="007A0A52"/>
    <w:rsid w:val="007A6E6D"/>
    <w:rsid w:val="007A7048"/>
    <w:rsid w:val="007B1498"/>
    <w:rsid w:val="007B4C28"/>
    <w:rsid w:val="007B7296"/>
    <w:rsid w:val="007D03E0"/>
    <w:rsid w:val="007D72A9"/>
    <w:rsid w:val="007D7AA1"/>
    <w:rsid w:val="007F70A1"/>
    <w:rsid w:val="008021B4"/>
    <w:rsid w:val="00805502"/>
    <w:rsid w:val="00817166"/>
    <w:rsid w:val="00832831"/>
    <w:rsid w:val="00845BC3"/>
    <w:rsid w:val="00850ADB"/>
    <w:rsid w:val="00860AF5"/>
    <w:rsid w:val="00863797"/>
    <w:rsid w:val="00864626"/>
    <w:rsid w:val="00865905"/>
    <w:rsid w:val="008854DA"/>
    <w:rsid w:val="00897F12"/>
    <w:rsid w:val="008A3E9D"/>
    <w:rsid w:val="008C261A"/>
    <w:rsid w:val="008D18F6"/>
    <w:rsid w:val="008E4126"/>
    <w:rsid w:val="008F32A8"/>
    <w:rsid w:val="008F64FF"/>
    <w:rsid w:val="009265B1"/>
    <w:rsid w:val="00936CA0"/>
    <w:rsid w:val="009406B1"/>
    <w:rsid w:val="009736C9"/>
    <w:rsid w:val="00977863"/>
    <w:rsid w:val="00977F14"/>
    <w:rsid w:val="00990180"/>
    <w:rsid w:val="009A0F3B"/>
    <w:rsid w:val="009C1516"/>
    <w:rsid w:val="009C179D"/>
    <w:rsid w:val="009D3B79"/>
    <w:rsid w:val="009E29F6"/>
    <w:rsid w:val="009E53AB"/>
    <w:rsid w:val="00A05D9E"/>
    <w:rsid w:val="00A072E6"/>
    <w:rsid w:val="00A17997"/>
    <w:rsid w:val="00A22715"/>
    <w:rsid w:val="00A23221"/>
    <w:rsid w:val="00A26277"/>
    <w:rsid w:val="00A32C3A"/>
    <w:rsid w:val="00A33C09"/>
    <w:rsid w:val="00A432AC"/>
    <w:rsid w:val="00A45C46"/>
    <w:rsid w:val="00A46E1F"/>
    <w:rsid w:val="00A530A1"/>
    <w:rsid w:val="00A533C7"/>
    <w:rsid w:val="00A54A58"/>
    <w:rsid w:val="00A6545B"/>
    <w:rsid w:val="00A82766"/>
    <w:rsid w:val="00A913C1"/>
    <w:rsid w:val="00AA2C82"/>
    <w:rsid w:val="00AA36D4"/>
    <w:rsid w:val="00AB3B0B"/>
    <w:rsid w:val="00AC452F"/>
    <w:rsid w:val="00AE6AD9"/>
    <w:rsid w:val="00AF3350"/>
    <w:rsid w:val="00B00662"/>
    <w:rsid w:val="00B02D15"/>
    <w:rsid w:val="00B11A11"/>
    <w:rsid w:val="00B175DE"/>
    <w:rsid w:val="00B24FB8"/>
    <w:rsid w:val="00B252C0"/>
    <w:rsid w:val="00B50CAF"/>
    <w:rsid w:val="00B71092"/>
    <w:rsid w:val="00B80CC4"/>
    <w:rsid w:val="00B91A3B"/>
    <w:rsid w:val="00B97297"/>
    <w:rsid w:val="00BB3D97"/>
    <w:rsid w:val="00BB4CEC"/>
    <w:rsid w:val="00BC2150"/>
    <w:rsid w:val="00BC7025"/>
    <w:rsid w:val="00BD0947"/>
    <w:rsid w:val="00BD4CAA"/>
    <w:rsid w:val="00BE52BF"/>
    <w:rsid w:val="00BE5B3F"/>
    <w:rsid w:val="00BF04C5"/>
    <w:rsid w:val="00BF3D48"/>
    <w:rsid w:val="00BF538D"/>
    <w:rsid w:val="00C04D2D"/>
    <w:rsid w:val="00C07EBB"/>
    <w:rsid w:val="00C115A4"/>
    <w:rsid w:val="00C22266"/>
    <w:rsid w:val="00C32400"/>
    <w:rsid w:val="00C555C6"/>
    <w:rsid w:val="00C6667F"/>
    <w:rsid w:val="00C67ADB"/>
    <w:rsid w:val="00C7325B"/>
    <w:rsid w:val="00C82992"/>
    <w:rsid w:val="00C8751D"/>
    <w:rsid w:val="00CA1124"/>
    <w:rsid w:val="00CA2834"/>
    <w:rsid w:val="00CB3B8B"/>
    <w:rsid w:val="00CC2961"/>
    <w:rsid w:val="00CE5B7C"/>
    <w:rsid w:val="00CE7FCF"/>
    <w:rsid w:val="00CF0DAC"/>
    <w:rsid w:val="00D02A49"/>
    <w:rsid w:val="00D05ADC"/>
    <w:rsid w:val="00D16EFC"/>
    <w:rsid w:val="00D21DCD"/>
    <w:rsid w:val="00D2368F"/>
    <w:rsid w:val="00D33798"/>
    <w:rsid w:val="00D37441"/>
    <w:rsid w:val="00D454B3"/>
    <w:rsid w:val="00D4758F"/>
    <w:rsid w:val="00D51244"/>
    <w:rsid w:val="00D57A0C"/>
    <w:rsid w:val="00D61C33"/>
    <w:rsid w:val="00D64085"/>
    <w:rsid w:val="00D657D3"/>
    <w:rsid w:val="00D70A96"/>
    <w:rsid w:val="00D71125"/>
    <w:rsid w:val="00D71ADF"/>
    <w:rsid w:val="00D808CC"/>
    <w:rsid w:val="00D82155"/>
    <w:rsid w:val="00D82CC5"/>
    <w:rsid w:val="00D94813"/>
    <w:rsid w:val="00D9492A"/>
    <w:rsid w:val="00D96756"/>
    <w:rsid w:val="00DA3258"/>
    <w:rsid w:val="00DA4912"/>
    <w:rsid w:val="00DB5367"/>
    <w:rsid w:val="00DB68AF"/>
    <w:rsid w:val="00DD274B"/>
    <w:rsid w:val="00DE2C42"/>
    <w:rsid w:val="00E03E20"/>
    <w:rsid w:val="00E114C3"/>
    <w:rsid w:val="00E177EF"/>
    <w:rsid w:val="00E202BB"/>
    <w:rsid w:val="00E24583"/>
    <w:rsid w:val="00E4093B"/>
    <w:rsid w:val="00E41065"/>
    <w:rsid w:val="00E62804"/>
    <w:rsid w:val="00E63A27"/>
    <w:rsid w:val="00E8158E"/>
    <w:rsid w:val="00E90F26"/>
    <w:rsid w:val="00E93507"/>
    <w:rsid w:val="00E96B38"/>
    <w:rsid w:val="00EE0A98"/>
    <w:rsid w:val="00EF0147"/>
    <w:rsid w:val="00F04AAD"/>
    <w:rsid w:val="00F24572"/>
    <w:rsid w:val="00F27E4E"/>
    <w:rsid w:val="00F30FC1"/>
    <w:rsid w:val="00F34397"/>
    <w:rsid w:val="00F429E4"/>
    <w:rsid w:val="00F52913"/>
    <w:rsid w:val="00F61F7C"/>
    <w:rsid w:val="00F77AD9"/>
    <w:rsid w:val="00F94D4C"/>
    <w:rsid w:val="00FA5122"/>
    <w:rsid w:val="00FA513D"/>
    <w:rsid w:val="00FB0366"/>
    <w:rsid w:val="00FB6A43"/>
    <w:rsid w:val="00FD7671"/>
    <w:rsid w:val="00FE0287"/>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BC68-CFD5-40CD-9E16-A6DE6607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5835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4</cp:revision>
  <cp:lastPrinted>2017-12-04T11:58:00Z</cp:lastPrinted>
  <dcterms:created xsi:type="dcterms:W3CDTF">2018-05-11T09:34:00Z</dcterms:created>
  <dcterms:modified xsi:type="dcterms:W3CDTF">2018-05-21T10:19:00Z</dcterms:modified>
</cp:coreProperties>
</file>