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926BBB" w:rsidP="000A78A4">
      <w:pPr>
        <w:tabs>
          <w:tab w:val="left" w:pos="0"/>
        </w:tabs>
        <w:spacing w:before="60" w:line="276" w:lineRule="auto"/>
        <w:jc w:val="both"/>
        <w:rPr>
          <w:rFonts w:ascii="Bookman Old Style" w:hAnsi="Bookman Old Style"/>
        </w:rPr>
      </w:pPr>
      <w:r>
        <w:rPr>
          <w:rFonts w:ascii="Bookman Old Style" w:hAnsi="Bookman Old Style"/>
        </w:rPr>
        <w:t>OSU-III-401-88</w:t>
      </w:r>
      <w:r w:rsidR="000A78A4" w:rsidRPr="009406B1">
        <w:rPr>
          <w:rFonts w:ascii="Bookman Old Style" w:hAnsi="Bookman Old Style"/>
        </w:rPr>
        <w:t>/201</w:t>
      </w:r>
      <w:r w:rsidR="002310BD">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A97EA5">
        <w:rPr>
          <w:rFonts w:ascii="Bookman Old Style" w:hAnsi="Bookman Old Style"/>
        </w:rPr>
        <w:t xml:space="preserve"> </w:t>
      </w:r>
      <w:r w:rsidR="000A78A4" w:rsidRPr="009406B1">
        <w:rPr>
          <w:rFonts w:ascii="Bookman Old Style" w:hAnsi="Bookman Old Style"/>
        </w:rPr>
        <w:t xml:space="preserve">Lublin, </w:t>
      </w:r>
      <w:r w:rsidR="006D5CDB">
        <w:rPr>
          <w:rFonts w:ascii="Bookman Old Style" w:hAnsi="Bookman Old Style"/>
        </w:rPr>
        <w:t>25</w:t>
      </w:r>
      <w:r w:rsidR="00A97EA5">
        <w:rPr>
          <w:rFonts w:ascii="Bookman Old Style" w:hAnsi="Bookman Old Style"/>
        </w:rPr>
        <w:t xml:space="preserve"> </w:t>
      </w:r>
      <w:r w:rsidR="002310BD">
        <w:rPr>
          <w:rFonts w:ascii="Bookman Old Style" w:hAnsi="Bookman Old Style"/>
        </w:rPr>
        <w:t>stycznia</w:t>
      </w:r>
      <w:r w:rsidR="00B27A7B">
        <w:rPr>
          <w:rFonts w:ascii="Bookman Old Style" w:hAnsi="Bookman Old Style"/>
        </w:rPr>
        <w:t xml:space="preserve"> </w:t>
      </w:r>
      <w:r w:rsidR="000A78A4" w:rsidRPr="009406B1">
        <w:rPr>
          <w:rFonts w:ascii="Bookman Old Style" w:hAnsi="Bookman Old Style"/>
        </w:rPr>
        <w:t>201</w:t>
      </w:r>
      <w:r w:rsidR="002310BD">
        <w:rPr>
          <w:rFonts w:ascii="Bookman Old Style" w:hAnsi="Bookman Old Style"/>
        </w:rPr>
        <w:t>6</w:t>
      </w:r>
      <w:r w:rsidR="000A78A4" w:rsidRPr="009406B1">
        <w:rPr>
          <w:rFonts w:ascii="Bookman Old Style" w:hAnsi="Bookman Old Style"/>
        </w:rPr>
        <w:t xml:space="preserve"> r.</w:t>
      </w:r>
    </w:p>
    <w:p w:rsidR="000A78A4" w:rsidRPr="009406B1" w:rsidRDefault="00B27A7B" w:rsidP="000A78A4">
      <w:pPr>
        <w:tabs>
          <w:tab w:val="left" w:pos="0"/>
        </w:tabs>
        <w:rPr>
          <w:rFonts w:ascii="Bookman Old Style" w:hAnsi="Bookman Old Style"/>
        </w:rPr>
      </w:pPr>
      <w:r>
        <w:rPr>
          <w:rFonts w:ascii="Bookman Old Style" w:hAnsi="Bookman Old Style"/>
        </w:rPr>
        <w:t xml:space="preserve">C </w:t>
      </w:r>
      <w:r w:rsidR="006D5CDB">
        <w:rPr>
          <w:rFonts w:ascii="Bookman Old Style" w:hAnsi="Bookman Old Style"/>
        </w:rPr>
        <w:t>5</w:t>
      </w:r>
      <w:r w:rsidR="0028508E">
        <w:rPr>
          <w:rFonts w:ascii="Bookman Old Style" w:hAnsi="Bookman Old Style"/>
        </w:rPr>
        <w:t>/16</w:t>
      </w:r>
    </w:p>
    <w:p w:rsidR="000A78A4" w:rsidRPr="009406B1" w:rsidRDefault="00B81D4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310BD" w:rsidRPr="006D3BFA" w:rsidRDefault="0028508E" w:rsidP="002310BD">
      <w:pPr>
        <w:jc w:val="center"/>
        <w:rPr>
          <w:rFonts w:ascii="Bookman Old Style" w:hAnsi="Bookman Old Style"/>
        </w:rPr>
      </w:pPr>
      <w:r w:rsidRPr="0028508E">
        <w:rPr>
          <w:rFonts w:ascii="Bookman Old Style" w:hAnsi="Bookman Old Style"/>
        </w:rPr>
        <w:t xml:space="preserve">SZKOLENIA </w:t>
      </w:r>
      <w:r w:rsidR="001D0B0E" w:rsidRPr="0028508E">
        <w:rPr>
          <w:rFonts w:ascii="Bookman Old Style" w:hAnsi="Bookman Old Style"/>
        </w:rPr>
        <w:t>DLA</w:t>
      </w:r>
      <w:r w:rsidR="001D0B0E" w:rsidRPr="002310BD">
        <w:rPr>
          <w:rFonts w:ascii="Bookman Old Style" w:hAnsi="Bookman Old Style"/>
        </w:rPr>
        <w:t xml:space="preserve"> </w:t>
      </w:r>
      <w:r w:rsidR="001D0B0E" w:rsidRPr="006D3BFA">
        <w:rPr>
          <w:rFonts w:ascii="Bookman Old Style" w:hAnsi="Bookman Old Style"/>
        </w:rPr>
        <w:t xml:space="preserve">SĘDZIÓW I ASESORÓW SĄDOWYCH ORZEKAJĄCYCH </w:t>
      </w:r>
    </w:p>
    <w:p w:rsidR="000A78A4" w:rsidRPr="009406B1" w:rsidRDefault="001D0B0E" w:rsidP="0028508E">
      <w:pPr>
        <w:jc w:val="center"/>
        <w:rPr>
          <w:rFonts w:ascii="Bookman Old Style" w:hAnsi="Bookman Old Style"/>
          <w:b/>
        </w:rPr>
      </w:pPr>
      <w:r w:rsidRPr="006D3BFA">
        <w:rPr>
          <w:rFonts w:ascii="Bookman Old Style" w:hAnsi="Bookman Old Style"/>
        </w:rPr>
        <w:t>W WYDZIAŁACH CYWILNYCH</w:t>
      </w:r>
      <w:r>
        <w:rPr>
          <w:rFonts w:ascii="Bookman Old Style" w:hAnsi="Bookman Old Style"/>
        </w:rPr>
        <w:t xml:space="preserve">, GOSPODARCZYCH, PRACY I UBEZPIECZEŃ SPOŁECZNYCH, </w:t>
      </w:r>
      <w:r w:rsidRPr="0028508E">
        <w:rPr>
          <w:rFonts w:ascii="Bookman Old Style" w:hAnsi="Bookman Old Style"/>
        </w:rPr>
        <w:t xml:space="preserve">ASYSTENTÓW WYKONUJĄCYCH CZYNNOŚCI </w:t>
      </w:r>
      <w:r>
        <w:rPr>
          <w:rFonts w:ascii="Bookman Old Style" w:hAnsi="Bookman Old Style"/>
        </w:rPr>
        <w:br/>
      </w:r>
      <w:r w:rsidRPr="0028508E">
        <w:rPr>
          <w:rFonts w:ascii="Bookman Old Style" w:hAnsi="Bookman Old Style"/>
        </w:rPr>
        <w:t>W WYDZIAŁACH</w:t>
      </w:r>
      <w:r>
        <w:rPr>
          <w:rFonts w:ascii="Bookman Old Style" w:hAnsi="Bookman Old Style"/>
        </w:rPr>
        <w:t xml:space="preserve"> CYWILNYCH</w:t>
      </w:r>
      <w:r>
        <w:rPr>
          <w:rFonts w:ascii="Bookman Old Style" w:hAnsi="Bookman Old Style"/>
          <w:b/>
        </w:rPr>
        <w:t xml:space="preserve"> </w:t>
      </w:r>
      <w:r w:rsidR="00B81D47">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B81D47" w:rsidP="000A78A4">
      <w:pPr>
        <w:jc w:val="center"/>
        <w:rPr>
          <w:rFonts w:ascii="Bookman Old Style" w:hAnsi="Bookman Old Style"/>
          <w:b/>
        </w:rPr>
      </w:pPr>
      <w:bookmarkStart w:id="0" w:name="_GoBack"/>
      <w:r>
        <w:rPr>
          <w:rFonts w:ascii="Bookman Old Style" w:hAnsi="Bookman Old Style"/>
          <w:b/>
        </w:rPr>
        <w:pict>
          <v:shape id="_x0000_i1027" type="#_x0000_t75" style="width:119.55pt;height:5.6pt" o:hrpct="0" o:hr="t">
            <v:imagedata r:id="rId9" o:title="BD14845_"/>
          </v:shape>
        </w:pict>
      </w:r>
      <w:bookmarkEnd w:id="0"/>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81D47"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Pr="007D03E0" w:rsidRDefault="000A78A4" w:rsidP="000A78A4">
      <w:pPr>
        <w:spacing w:line="276" w:lineRule="auto"/>
        <w:jc w:val="center"/>
        <w:rPr>
          <w:rFonts w:ascii="Bookman Old Style" w:hAnsi="Bookman Old Style"/>
          <w:sz w:val="20"/>
          <w:szCs w:val="20"/>
        </w:rPr>
      </w:pPr>
    </w:p>
    <w:p w:rsidR="00374CA5" w:rsidRDefault="0028508E" w:rsidP="002310BD">
      <w:pPr>
        <w:spacing w:line="276" w:lineRule="auto"/>
        <w:jc w:val="center"/>
        <w:rPr>
          <w:rFonts w:ascii="Bookman Old Style" w:hAnsi="Bookman Old Style"/>
          <w:b/>
        </w:rPr>
      </w:pPr>
      <w:r w:rsidRPr="0028508E">
        <w:rPr>
          <w:rFonts w:ascii="Bookman Old Style" w:hAnsi="Bookman Old Style"/>
          <w:b/>
        </w:rPr>
        <w:t>„</w:t>
      </w:r>
      <w:r w:rsidR="00374CA5" w:rsidRPr="00374CA5">
        <w:rPr>
          <w:rFonts w:ascii="Bookman Old Style" w:hAnsi="Bookman Old Style"/>
          <w:b/>
        </w:rPr>
        <w:t>Konsekwencje członkostwa w Unii Europejskiej dla praktyki orzeczniczej sędziów – wybrane zagadnienia.</w:t>
      </w:r>
      <w:r w:rsidR="002310BD">
        <w:rPr>
          <w:rFonts w:ascii="Bookman Old Style" w:hAnsi="Bookman Old Style"/>
          <w:b/>
        </w:rPr>
        <w:t>”</w:t>
      </w:r>
    </w:p>
    <w:p w:rsidR="00374CA5" w:rsidRDefault="00374CA5" w:rsidP="002310BD">
      <w:pPr>
        <w:spacing w:line="276" w:lineRule="auto"/>
        <w:jc w:val="center"/>
        <w:rPr>
          <w:rFonts w:ascii="Bookman Old Style" w:hAnsi="Bookman Old Style"/>
          <w:b/>
        </w:rPr>
      </w:pPr>
    </w:p>
    <w:p w:rsidR="000A78A4" w:rsidRPr="009406B1" w:rsidRDefault="00B81D47" w:rsidP="002310BD">
      <w:pPr>
        <w:spacing w:line="276" w:lineRule="auto"/>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81D47"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6D5CDB" w:rsidP="006D5CDB">
      <w:pPr>
        <w:spacing w:line="276" w:lineRule="auto"/>
        <w:rPr>
          <w:rFonts w:ascii="Bookman Old Style" w:hAnsi="Bookman Old Style"/>
        </w:rPr>
      </w:pPr>
      <w:r>
        <w:rPr>
          <w:rFonts w:ascii="Bookman Old Style" w:hAnsi="Bookman Old Style"/>
        </w:rPr>
        <w:t>2 września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Okręgowy Warszawa Praga</w:t>
      </w:r>
    </w:p>
    <w:p w:rsidR="000A78A4" w:rsidRPr="007D03E0" w:rsidRDefault="006D5CDB" w:rsidP="000A78A4">
      <w:pPr>
        <w:spacing w:line="276" w:lineRule="auto"/>
        <w:ind w:left="2832" w:firstLine="708"/>
        <w:rPr>
          <w:rFonts w:ascii="Bookman Old Style" w:hAnsi="Bookman Old Style"/>
        </w:rPr>
      </w:pPr>
      <w:r>
        <w:rPr>
          <w:rFonts w:ascii="Bookman Old Style" w:hAnsi="Bookman Old Style"/>
        </w:rPr>
        <w:t xml:space="preserve">w </w:t>
      </w:r>
      <w:r w:rsidR="00374CA5">
        <w:rPr>
          <w:rFonts w:ascii="Bookman Old Style" w:hAnsi="Bookman Old Style"/>
        </w:rPr>
        <w:t>W</w:t>
      </w:r>
      <w:r>
        <w:rPr>
          <w:rFonts w:ascii="Bookman Old Style" w:hAnsi="Bookman Old Style"/>
        </w:rPr>
        <w:t>arszawie</w:t>
      </w:r>
    </w:p>
    <w:p w:rsidR="003D61AB" w:rsidRPr="007D03E0" w:rsidRDefault="006D5CDB" w:rsidP="003D61AB">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ala konferencyjna</w:t>
      </w:r>
    </w:p>
    <w:p w:rsidR="000A78A4" w:rsidRPr="009406B1" w:rsidRDefault="00B81D47"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81D47"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0A78A4" w:rsidRDefault="00B81D4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81D4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2310BD">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sidR="002310BD" w:rsidRPr="002310BD">
        <w:rPr>
          <w:rFonts w:ascii="Bookman Old Style" w:hAnsi="Bookman Old Style"/>
          <w:sz w:val="22"/>
          <w:szCs w:val="22"/>
        </w:rPr>
        <w:t>81 458-37-57</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10" w:history="1">
        <w:r w:rsidR="002310BD" w:rsidRPr="00912104">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2310BD"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2310BD">
        <w:rPr>
          <w:rFonts w:ascii="Bookman Old Style" w:hAnsi="Bookman Old Style"/>
          <w:sz w:val="22"/>
          <w:szCs w:val="22"/>
          <w:lang w:val="en-US"/>
        </w:rPr>
        <w:t>organizacyjnie:</w:t>
      </w:r>
    </w:p>
    <w:p w:rsidR="000A78A4" w:rsidRPr="002310BD" w:rsidRDefault="006D5CDB" w:rsidP="00B71092">
      <w:pPr>
        <w:spacing w:before="60" w:line="276" w:lineRule="auto"/>
        <w:ind w:left="284"/>
        <w:jc w:val="both"/>
        <w:rPr>
          <w:rFonts w:ascii="Bookman Old Style" w:hAnsi="Bookman Old Style"/>
          <w:sz w:val="22"/>
          <w:szCs w:val="22"/>
          <w:lang w:val="en-US"/>
        </w:rPr>
      </w:pPr>
      <w:r>
        <w:rPr>
          <w:rFonts w:ascii="Bookman Old Style" w:hAnsi="Bookman Old Style"/>
          <w:sz w:val="22"/>
          <w:szCs w:val="22"/>
          <w:lang w:val="en-US"/>
        </w:rPr>
        <w:t>inspektor Katarzyna Kowalska</w:t>
      </w:r>
    </w:p>
    <w:p w:rsidR="000A78A4" w:rsidRPr="002310BD" w:rsidRDefault="000A78A4" w:rsidP="00B71092">
      <w:pPr>
        <w:spacing w:line="276" w:lineRule="auto"/>
        <w:ind w:left="284"/>
        <w:rPr>
          <w:rFonts w:ascii="Bookman Old Style" w:hAnsi="Bookman Old Style"/>
          <w:sz w:val="22"/>
          <w:szCs w:val="22"/>
          <w:lang w:val="en-US"/>
        </w:rPr>
      </w:pPr>
      <w:r w:rsidRPr="002310BD">
        <w:rPr>
          <w:rFonts w:ascii="Bookman Old Style" w:hAnsi="Bookman Old Style"/>
          <w:sz w:val="22"/>
          <w:szCs w:val="22"/>
          <w:lang w:val="en-US"/>
        </w:rPr>
        <w:t xml:space="preserve">tel.  </w:t>
      </w:r>
      <w:r w:rsidR="006D5CDB">
        <w:rPr>
          <w:rFonts w:ascii="Bookman Old Style" w:hAnsi="Bookman Old Style"/>
          <w:sz w:val="22"/>
          <w:szCs w:val="22"/>
          <w:lang w:val="en-US"/>
        </w:rPr>
        <w:t>81 458-37-44</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hyperlink r:id="rId11" w:history="1">
        <w:r w:rsidR="006D5CDB" w:rsidRPr="00473EBC">
          <w:rPr>
            <w:rStyle w:val="Hipercze"/>
            <w:rFonts w:ascii="Bookman Old Style" w:hAnsi="Bookman Old Style"/>
            <w:sz w:val="22"/>
            <w:szCs w:val="22"/>
            <w:lang w:val="it-IT"/>
          </w:rPr>
          <w:t>k.kowalska@kssip.gov.pl</w:t>
        </w:r>
      </w:hyperlink>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B27A7B" w:rsidRPr="0008682D" w:rsidRDefault="00B27A7B" w:rsidP="000A78A4">
      <w:pPr>
        <w:rPr>
          <w:rFonts w:ascii="Bookman Old Style" w:hAnsi="Bookman Old Style"/>
          <w:b/>
          <w:lang w:val="en-US"/>
        </w:rPr>
      </w:pPr>
    </w:p>
    <w:p w:rsidR="00B27A7B" w:rsidRPr="0008682D" w:rsidRDefault="00B27A7B" w:rsidP="000A78A4">
      <w:pPr>
        <w:rPr>
          <w:rFonts w:ascii="Bookman Old Style" w:hAnsi="Bookman Old Style"/>
          <w:b/>
          <w:lang w:val="en-US"/>
        </w:rPr>
      </w:pPr>
    </w:p>
    <w:p w:rsidR="00B27A7B" w:rsidRPr="0008682D" w:rsidRDefault="00B27A7B" w:rsidP="000A78A4">
      <w:pPr>
        <w:rPr>
          <w:rFonts w:ascii="Bookman Old Style" w:hAnsi="Bookman Old Style"/>
          <w:b/>
          <w:lang w:val="en-US"/>
        </w:rPr>
      </w:pPr>
    </w:p>
    <w:p w:rsidR="000A78A4" w:rsidRDefault="00B81D4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81D4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374CA5" w:rsidRDefault="00374CA5" w:rsidP="00374CA5">
      <w:pPr>
        <w:shd w:val="clear" w:color="auto" w:fill="FEFEFE"/>
        <w:spacing w:after="135" w:line="360" w:lineRule="auto"/>
        <w:ind w:left="2410" w:hanging="2410"/>
        <w:jc w:val="both"/>
        <w:rPr>
          <w:rFonts w:ascii="Bookman Old Style" w:eastAsiaTheme="minorHAnsi" w:hAnsi="Bookman Old Style"/>
        </w:rPr>
      </w:pPr>
      <w:r w:rsidRPr="00A34701">
        <w:rPr>
          <w:rFonts w:ascii="Bookman Old Style" w:eastAsiaTheme="minorHAnsi" w:hAnsi="Bookman Old Style"/>
          <w:b/>
          <w:bCs/>
        </w:rPr>
        <w:t xml:space="preserve">Wiesław Grajdura - </w:t>
      </w:r>
      <w:r w:rsidRPr="00A34701">
        <w:rPr>
          <w:rFonts w:ascii="Bookman Old Style" w:eastAsiaTheme="minorHAnsi" w:hAnsi="Bookman Old Style"/>
        </w:rPr>
        <w:t>sędzia Sądu Okręgowego w Tarnowie, delegowany do pełnienia obowiązków w Ministerstwie Sprawiedliwości. Wykładowca Krajowej Szkoły Sądownictwa i Prokuratury, a także wieloletni wykładowca na szkoleniach dla sędziów, referendarzy sądowych, adwokatów, radców prawnych i komorników. Autor publikacji z zakresu postępowania cywilnego.</w:t>
      </w:r>
    </w:p>
    <w:p w:rsidR="00B27A7B" w:rsidRPr="00A34701" w:rsidRDefault="00B27A7B" w:rsidP="00374CA5">
      <w:pPr>
        <w:shd w:val="clear" w:color="auto" w:fill="FEFEFE"/>
        <w:spacing w:after="135" w:line="360" w:lineRule="auto"/>
        <w:ind w:left="2410" w:hanging="2410"/>
        <w:jc w:val="both"/>
        <w:rPr>
          <w:rFonts w:ascii="Bookman Old Style" w:eastAsiaTheme="minorHAnsi" w:hAnsi="Bookman Old Style" w:cs="Arial"/>
          <w:color w:val="333333"/>
        </w:rPr>
      </w:pPr>
    </w:p>
    <w:p w:rsidR="00374CA5" w:rsidRPr="00374CA5" w:rsidRDefault="00374CA5" w:rsidP="00374CA5">
      <w:pPr>
        <w:spacing w:after="200" w:line="360" w:lineRule="auto"/>
        <w:ind w:left="2410" w:hanging="2410"/>
        <w:jc w:val="both"/>
        <w:rPr>
          <w:rFonts w:ascii="Bookman Old Style" w:eastAsiaTheme="minorHAnsi" w:hAnsi="Bookman Old Style"/>
          <w:i/>
          <w:lang w:eastAsia="en-US"/>
        </w:rPr>
      </w:pPr>
      <w:r w:rsidRPr="00374CA5">
        <w:rPr>
          <w:rFonts w:ascii="Bookman Old Style" w:eastAsiaTheme="minorHAnsi" w:hAnsi="Bookman Old Style"/>
          <w:b/>
          <w:lang w:eastAsia="en-US"/>
        </w:rPr>
        <w:t>Agata Srokowska</w:t>
      </w:r>
      <w:r w:rsidRPr="00374CA5">
        <w:rPr>
          <w:rFonts w:ascii="Bookman Old Style" w:eastAsiaTheme="minorHAnsi" w:hAnsi="Bookman Old Style"/>
          <w:lang w:eastAsia="en-US"/>
        </w:rPr>
        <w:t xml:space="preserve"> - sędzia Sądu Rejonowego w Oławie, delegowana do Ministerstwa Sprawiedliwości Departamentu Prawa Cywilnego w Wydziale Europejskiego Prawa Cywilnego, </w:t>
      </w:r>
      <w:r>
        <w:rPr>
          <w:rFonts w:ascii="Bookman Old Style" w:eastAsiaTheme="minorHAnsi" w:hAnsi="Bookman Old Style"/>
          <w:lang w:eastAsia="en-US"/>
        </w:rPr>
        <w:br/>
      </w:r>
      <w:r w:rsidRPr="00374CA5">
        <w:rPr>
          <w:rFonts w:ascii="Bookman Old Style" w:eastAsiaTheme="minorHAnsi" w:hAnsi="Bookman Old Style"/>
          <w:lang w:eastAsia="en-US"/>
        </w:rPr>
        <w:t xml:space="preserve">w 2011 r. w trakcie polskiego przewodnictwa w Radzie Unii Europejskiej pełniła funkcję Przewodniczącego grupy roboczej prawa spadkowego w Komitecie </w:t>
      </w:r>
      <w:r>
        <w:rPr>
          <w:rFonts w:ascii="Bookman Old Style" w:eastAsiaTheme="minorHAnsi" w:hAnsi="Bookman Old Style"/>
          <w:lang w:eastAsia="en-US"/>
        </w:rPr>
        <w:t>ds.</w:t>
      </w:r>
      <w:r w:rsidRPr="00374CA5">
        <w:rPr>
          <w:rFonts w:ascii="Bookman Old Style" w:eastAsiaTheme="minorHAnsi" w:hAnsi="Bookman Old Style"/>
          <w:lang w:eastAsia="en-US"/>
        </w:rPr>
        <w:t xml:space="preserve"> Prawa Cywilnego Rady Unii Europejskiej, prowadząc negocjacje nad rozporządzeniem Parlamentu Europejskiego i Rady </w:t>
      </w:r>
      <w:r>
        <w:rPr>
          <w:rFonts w:ascii="Bookman Old Style" w:eastAsiaTheme="minorHAnsi" w:hAnsi="Bookman Old Style"/>
          <w:lang w:eastAsia="en-US"/>
        </w:rPr>
        <w:br/>
      </w:r>
      <w:r w:rsidRPr="00374CA5">
        <w:rPr>
          <w:rFonts w:ascii="Bookman Old Style" w:eastAsiaTheme="minorHAnsi" w:hAnsi="Bookman Old Style"/>
          <w:lang w:eastAsia="en-US"/>
        </w:rPr>
        <w:t xml:space="preserve">w sprawie jurysdykcji, prawa właściwego, uznawania </w:t>
      </w:r>
      <w:r>
        <w:rPr>
          <w:rFonts w:ascii="Bookman Old Style" w:eastAsiaTheme="minorHAnsi" w:hAnsi="Bookman Old Style"/>
          <w:lang w:eastAsia="en-US"/>
        </w:rPr>
        <w:br/>
      </w:r>
      <w:r w:rsidRPr="00374CA5">
        <w:rPr>
          <w:rFonts w:ascii="Bookman Old Style" w:eastAsiaTheme="minorHAnsi" w:hAnsi="Bookman Old Style"/>
          <w:lang w:eastAsia="en-US"/>
        </w:rPr>
        <w:t>i wykonywania orzeczeń sądowych i dokumentów urzędowych dotyczących dziedziczenia oraz w sprawie utworzenia Europejskiego Poświadczenia Spadkowego</w:t>
      </w:r>
      <w:r w:rsidRPr="00374CA5">
        <w:rPr>
          <w:rFonts w:ascii="Bookman Old Style" w:eastAsiaTheme="minorHAnsi" w:hAnsi="Bookman Old Style"/>
          <w:i/>
          <w:lang w:eastAsia="en-US"/>
        </w:rPr>
        <w:t>.</w:t>
      </w:r>
    </w:p>
    <w:p w:rsidR="00374CA5" w:rsidRPr="002310BD" w:rsidRDefault="00374CA5"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r w:rsidR="00374CA5">
        <w:rPr>
          <w:rFonts w:ascii="Bookman Old Style" w:hAnsi="Bookman Old Style"/>
        </w:rPr>
        <w:t xml:space="preserve"> i warsztatów</w:t>
      </w:r>
      <w:r w:rsidR="0028508E">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374CA5" w:rsidRDefault="00374CA5" w:rsidP="000A78A4">
      <w:pPr>
        <w:ind w:right="-709"/>
        <w:jc w:val="both"/>
        <w:rPr>
          <w:rFonts w:ascii="Bookman Old Style" w:hAnsi="Bookman Old Style"/>
        </w:rPr>
      </w:pPr>
    </w:p>
    <w:p w:rsidR="00374CA5" w:rsidRDefault="00374CA5" w:rsidP="000A78A4">
      <w:pPr>
        <w:ind w:right="-709"/>
        <w:jc w:val="both"/>
        <w:rPr>
          <w:rFonts w:ascii="Bookman Old Style" w:hAnsi="Bookman Old Style"/>
        </w:rPr>
      </w:pPr>
    </w:p>
    <w:p w:rsidR="00374CA5" w:rsidRDefault="00374CA5" w:rsidP="000A78A4">
      <w:pPr>
        <w:ind w:right="-709"/>
        <w:jc w:val="both"/>
        <w:rPr>
          <w:rFonts w:ascii="Bookman Old Style" w:hAnsi="Bookman Old Style"/>
        </w:rPr>
      </w:pPr>
    </w:p>
    <w:p w:rsidR="00374CA5" w:rsidRDefault="00374CA5" w:rsidP="000A78A4">
      <w:pPr>
        <w:ind w:right="-709"/>
        <w:jc w:val="both"/>
        <w:rPr>
          <w:rFonts w:ascii="Bookman Old Style" w:hAnsi="Bookman Old Style"/>
        </w:rPr>
      </w:pPr>
    </w:p>
    <w:p w:rsidR="006D5CDB" w:rsidRDefault="006D5CDB" w:rsidP="000A78A4">
      <w:pPr>
        <w:ind w:right="-709"/>
        <w:jc w:val="both"/>
        <w:rPr>
          <w:rFonts w:ascii="Bookman Old Style" w:hAnsi="Bookman Old Style"/>
        </w:rPr>
      </w:pPr>
    </w:p>
    <w:p w:rsidR="006D5CDB" w:rsidRDefault="006D5CDB" w:rsidP="000A78A4">
      <w:pPr>
        <w:ind w:right="-709"/>
        <w:jc w:val="both"/>
        <w:rPr>
          <w:rFonts w:ascii="Bookman Old Style" w:hAnsi="Bookman Old Style"/>
        </w:rPr>
      </w:pPr>
    </w:p>
    <w:p w:rsidR="00B27A7B" w:rsidRDefault="00B27A7B" w:rsidP="000A78A4">
      <w:pPr>
        <w:ind w:right="-709"/>
        <w:jc w:val="both"/>
        <w:rPr>
          <w:rFonts w:ascii="Bookman Old Style" w:hAnsi="Bookman Old Style"/>
        </w:rPr>
      </w:pPr>
    </w:p>
    <w:p w:rsidR="006D5CDB" w:rsidRDefault="006D5CDB" w:rsidP="000A78A4">
      <w:pPr>
        <w:ind w:right="-709"/>
        <w:jc w:val="center"/>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lastRenderedPageBreak/>
        <w:t>PROGRAM SZCZEGÓŁOWY</w:t>
      </w:r>
    </w:p>
    <w:p w:rsidR="009F6A3C" w:rsidRPr="002D2B81" w:rsidRDefault="009F6A3C" w:rsidP="000A78A4">
      <w:pPr>
        <w:ind w:right="-709"/>
        <w:jc w:val="center"/>
        <w:rPr>
          <w:rFonts w:ascii="Bookman Old Style" w:hAnsi="Bookman Old Style"/>
          <w:b/>
        </w:rPr>
      </w:pPr>
    </w:p>
    <w:p w:rsidR="000A78A4" w:rsidRDefault="00203A2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6D5CDB"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 września 2016</w:t>
      </w:r>
      <w:r w:rsidR="000A78A4" w:rsidRPr="002D2B81">
        <w:rPr>
          <w:rFonts w:ascii="Bookman Old Style" w:hAnsi="Bookman Old Style"/>
          <w:b/>
        </w:rPr>
        <w:t>r.</w:t>
      </w:r>
    </w:p>
    <w:p w:rsidR="000A78A4" w:rsidRPr="005A05D1" w:rsidRDefault="00203A2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374CA5" w:rsidRDefault="00374CA5" w:rsidP="002310BD">
      <w:pPr>
        <w:pStyle w:val="Tekstpodstawowy"/>
        <w:tabs>
          <w:tab w:val="left" w:pos="0"/>
        </w:tabs>
        <w:spacing w:after="60" w:line="276" w:lineRule="auto"/>
        <w:ind w:left="2127" w:hanging="2127"/>
        <w:rPr>
          <w:rFonts w:ascii="Bookman Old Style" w:hAnsi="Bookman Old Style"/>
        </w:rPr>
      </w:pPr>
    </w:p>
    <w:p w:rsidR="00374CA5" w:rsidRDefault="00374CA5" w:rsidP="00374CA5">
      <w:pPr>
        <w:pStyle w:val="Tekstpodstawowy"/>
        <w:tabs>
          <w:tab w:val="left" w:pos="0"/>
        </w:tabs>
        <w:spacing w:after="60" w:line="276" w:lineRule="auto"/>
        <w:ind w:left="2127" w:hanging="2127"/>
        <w:rPr>
          <w:rFonts w:ascii="Bookman Old Style" w:hAnsi="Bookman Old Style"/>
          <w:b/>
        </w:rPr>
      </w:pPr>
      <w:r w:rsidRPr="00374CA5">
        <w:rPr>
          <w:rFonts w:ascii="Bookman Old Style" w:hAnsi="Bookman Old Style"/>
          <w:b/>
        </w:rPr>
        <w:t>09.00 – 10.30</w:t>
      </w:r>
      <w:r w:rsidRPr="00374CA5">
        <w:rPr>
          <w:rFonts w:ascii="Bookman Old Style" w:hAnsi="Bookman Old Style"/>
        </w:rPr>
        <w:tab/>
      </w:r>
      <w:r w:rsidRPr="00374CA5">
        <w:rPr>
          <w:rFonts w:ascii="Bookman Old Style" w:hAnsi="Bookman Old Style"/>
          <w:b/>
        </w:rPr>
        <w:t>Najważniejsze problemy stosowania prawa UE przez sądy powszechne - wprowadzenie do tematu.</w:t>
      </w:r>
    </w:p>
    <w:p w:rsidR="00374CA5" w:rsidRPr="00374CA5" w:rsidRDefault="00374CA5" w:rsidP="00374CA5">
      <w:pPr>
        <w:pStyle w:val="Tekstpodstawowy"/>
        <w:tabs>
          <w:tab w:val="left" w:pos="0"/>
        </w:tabs>
        <w:spacing w:after="60" w:line="276" w:lineRule="auto"/>
        <w:ind w:left="2127" w:hanging="2127"/>
        <w:rPr>
          <w:rFonts w:ascii="Bookman Old Style" w:hAnsi="Bookman Old Style"/>
        </w:rPr>
      </w:pPr>
    </w:p>
    <w:p w:rsidR="00374CA5" w:rsidRPr="00374CA5" w:rsidRDefault="00374CA5" w:rsidP="00374CA5">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r>
      <w:r w:rsidRPr="00374CA5">
        <w:rPr>
          <w:rFonts w:ascii="Bookman Old Style" w:hAnsi="Bookman Old Style"/>
        </w:rPr>
        <w:t xml:space="preserve">Prowadzący – SSR Agata Srokowska </w:t>
      </w:r>
    </w:p>
    <w:p w:rsidR="00374CA5" w:rsidRPr="00374CA5" w:rsidRDefault="00374CA5" w:rsidP="00374CA5">
      <w:pPr>
        <w:pStyle w:val="Tekstpodstawowy"/>
        <w:tabs>
          <w:tab w:val="left" w:pos="0"/>
        </w:tabs>
        <w:spacing w:after="60" w:line="276" w:lineRule="auto"/>
        <w:ind w:left="2127" w:hanging="2127"/>
        <w:rPr>
          <w:rFonts w:ascii="Bookman Old Style" w:hAnsi="Bookman Old Style"/>
        </w:rPr>
      </w:pPr>
      <w:r w:rsidRPr="00374CA5">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t xml:space="preserve">   </w:t>
      </w:r>
      <w:r w:rsidRPr="00374CA5">
        <w:rPr>
          <w:rFonts w:ascii="Bookman Old Style" w:hAnsi="Bookman Old Style"/>
        </w:rPr>
        <w:t>SSO Wiesław Grajdura</w:t>
      </w:r>
    </w:p>
    <w:p w:rsidR="00374CA5" w:rsidRPr="00374CA5" w:rsidRDefault="00374CA5" w:rsidP="00374CA5">
      <w:pPr>
        <w:pStyle w:val="Tekstpodstawowy"/>
        <w:tabs>
          <w:tab w:val="left" w:pos="0"/>
        </w:tabs>
        <w:spacing w:after="60" w:line="276" w:lineRule="auto"/>
        <w:ind w:left="2127" w:hanging="2127"/>
        <w:rPr>
          <w:rFonts w:ascii="Bookman Old Style" w:hAnsi="Bookman Old Style"/>
        </w:rPr>
      </w:pPr>
      <w:r w:rsidRPr="00374CA5">
        <w:rPr>
          <w:rFonts w:ascii="Bookman Old Style" w:hAnsi="Bookman Old Style"/>
        </w:rPr>
        <w:tab/>
      </w:r>
    </w:p>
    <w:p w:rsidR="00374CA5" w:rsidRPr="00374CA5" w:rsidRDefault="00374CA5" w:rsidP="00374CA5">
      <w:pPr>
        <w:pStyle w:val="Tekstpodstawowy"/>
        <w:tabs>
          <w:tab w:val="left" w:pos="0"/>
        </w:tabs>
        <w:spacing w:after="60" w:line="276" w:lineRule="auto"/>
        <w:ind w:left="2127" w:hanging="2127"/>
        <w:rPr>
          <w:rFonts w:ascii="Bookman Old Style" w:hAnsi="Bookman Old Style"/>
        </w:rPr>
      </w:pPr>
      <w:r w:rsidRPr="00374CA5">
        <w:rPr>
          <w:rFonts w:ascii="Bookman Old Style" w:hAnsi="Bookman Old Style"/>
        </w:rPr>
        <w:t>10.30 – 10.45</w:t>
      </w:r>
      <w:r w:rsidRPr="00374CA5">
        <w:rPr>
          <w:rFonts w:ascii="Bookman Old Style" w:hAnsi="Bookman Old Style"/>
        </w:rPr>
        <w:tab/>
        <w:t xml:space="preserve">Przerwa </w:t>
      </w:r>
    </w:p>
    <w:p w:rsidR="00374CA5" w:rsidRPr="00374CA5" w:rsidRDefault="00374CA5" w:rsidP="00374CA5">
      <w:pPr>
        <w:pStyle w:val="Tekstpodstawowy"/>
        <w:tabs>
          <w:tab w:val="left" w:pos="0"/>
        </w:tabs>
        <w:spacing w:after="60" w:line="276" w:lineRule="auto"/>
        <w:ind w:left="2127" w:hanging="2127"/>
        <w:rPr>
          <w:rFonts w:ascii="Bookman Old Style" w:hAnsi="Bookman Old Style"/>
        </w:rPr>
      </w:pPr>
      <w:r w:rsidRPr="00374CA5">
        <w:rPr>
          <w:rFonts w:ascii="Bookman Old Style" w:hAnsi="Bookman Old Style"/>
        </w:rPr>
        <w:tab/>
      </w:r>
    </w:p>
    <w:p w:rsidR="00374CA5" w:rsidRPr="00374CA5" w:rsidRDefault="00374CA5" w:rsidP="00374CA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374CA5">
        <w:rPr>
          <w:rFonts w:ascii="Bookman Old Style" w:hAnsi="Bookman Old Style"/>
          <w:b/>
        </w:rPr>
        <w:t>Zajęcia warsztatowe w grupach</w:t>
      </w:r>
    </w:p>
    <w:p w:rsidR="00374CA5" w:rsidRPr="00374CA5" w:rsidRDefault="00374CA5" w:rsidP="00374CA5">
      <w:pPr>
        <w:pStyle w:val="Tekstpodstawowy"/>
        <w:tabs>
          <w:tab w:val="left" w:pos="0"/>
        </w:tabs>
        <w:spacing w:after="60" w:line="276" w:lineRule="auto"/>
        <w:ind w:left="2127" w:hanging="2127"/>
        <w:rPr>
          <w:rFonts w:ascii="Bookman Old Style" w:hAnsi="Bookman Old Style"/>
          <w:b/>
        </w:rPr>
      </w:pPr>
      <w:r w:rsidRPr="00374CA5">
        <w:rPr>
          <w:rFonts w:ascii="Bookman Old Style" w:hAnsi="Bookman Old Style"/>
          <w:b/>
        </w:rPr>
        <w:tab/>
        <w:t>grupa I - SSR Agata Srokowska</w:t>
      </w:r>
    </w:p>
    <w:p w:rsidR="00374CA5" w:rsidRPr="00374CA5" w:rsidRDefault="00374CA5" w:rsidP="00374CA5">
      <w:pPr>
        <w:pStyle w:val="Tekstpodstawowy"/>
        <w:tabs>
          <w:tab w:val="left" w:pos="0"/>
        </w:tabs>
        <w:spacing w:after="60" w:line="276" w:lineRule="auto"/>
        <w:ind w:left="2127" w:hanging="2127"/>
        <w:rPr>
          <w:rFonts w:ascii="Bookman Old Style" w:hAnsi="Bookman Old Style"/>
          <w:b/>
        </w:rPr>
      </w:pPr>
      <w:r w:rsidRPr="00374CA5">
        <w:rPr>
          <w:rFonts w:ascii="Bookman Old Style" w:hAnsi="Bookman Old Style"/>
          <w:b/>
        </w:rPr>
        <w:tab/>
        <w:t>grupa II - SSO Wiesław Grajdura</w:t>
      </w:r>
    </w:p>
    <w:p w:rsidR="00374CA5" w:rsidRPr="00374CA5" w:rsidRDefault="00374CA5" w:rsidP="00374CA5">
      <w:pPr>
        <w:pStyle w:val="Tekstpodstawowy"/>
        <w:tabs>
          <w:tab w:val="left" w:pos="0"/>
        </w:tabs>
        <w:spacing w:after="60" w:line="276" w:lineRule="auto"/>
        <w:ind w:left="2127" w:hanging="2127"/>
        <w:rPr>
          <w:rFonts w:ascii="Bookman Old Style" w:hAnsi="Bookman Old Style"/>
        </w:rPr>
      </w:pPr>
    </w:p>
    <w:p w:rsidR="00374CA5" w:rsidRPr="00374CA5" w:rsidRDefault="00577A8C" w:rsidP="00374CA5">
      <w:pPr>
        <w:pStyle w:val="Tekstpodstawowy"/>
        <w:tabs>
          <w:tab w:val="left" w:pos="0"/>
        </w:tabs>
        <w:spacing w:after="60" w:line="276" w:lineRule="auto"/>
        <w:ind w:left="2127" w:hanging="2127"/>
        <w:rPr>
          <w:rFonts w:ascii="Bookman Old Style" w:hAnsi="Bookman Old Style"/>
          <w:b/>
        </w:rPr>
      </w:pPr>
      <w:r w:rsidRPr="00577A8C">
        <w:rPr>
          <w:rFonts w:ascii="Bookman Old Style" w:hAnsi="Bookman Old Style"/>
          <w:b/>
        </w:rPr>
        <w:t>10.45 – 13.00</w:t>
      </w:r>
      <w:r w:rsidR="00374CA5" w:rsidRPr="00374CA5">
        <w:rPr>
          <w:rFonts w:ascii="Bookman Old Style" w:hAnsi="Bookman Old Style"/>
        </w:rPr>
        <w:tab/>
      </w:r>
      <w:r w:rsidR="00374CA5" w:rsidRPr="00374CA5">
        <w:rPr>
          <w:rFonts w:ascii="Bookman Old Style" w:hAnsi="Bookman Old Style"/>
          <w:b/>
        </w:rPr>
        <w:t xml:space="preserve">Rozwiązywanie kazusów (cz. I) </w:t>
      </w:r>
    </w:p>
    <w:p w:rsidR="00374CA5" w:rsidRPr="00374CA5" w:rsidRDefault="00374CA5" w:rsidP="00374CA5">
      <w:pPr>
        <w:pStyle w:val="Tekstpodstawowy"/>
        <w:tabs>
          <w:tab w:val="left" w:pos="0"/>
        </w:tabs>
        <w:spacing w:after="60" w:line="276" w:lineRule="auto"/>
        <w:ind w:left="2127" w:hanging="2127"/>
        <w:rPr>
          <w:rFonts w:ascii="Bookman Old Style" w:hAnsi="Bookman Old Style"/>
          <w:b/>
        </w:rPr>
      </w:pPr>
      <w:r w:rsidRPr="00374CA5">
        <w:rPr>
          <w:rFonts w:ascii="Bookman Old Style" w:hAnsi="Bookman Old Style"/>
          <w:b/>
        </w:rPr>
        <w:tab/>
      </w:r>
      <w:r>
        <w:rPr>
          <w:rFonts w:ascii="Bookman Old Style" w:hAnsi="Bookman Old Style"/>
          <w:b/>
        </w:rPr>
        <w:t>•</w:t>
      </w:r>
      <w:r w:rsidRPr="00374CA5">
        <w:rPr>
          <w:rFonts w:ascii="Bookman Old Style" w:hAnsi="Bookman Old Style"/>
          <w:b/>
        </w:rPr>
        <w:t>identyfikowanie sprawy unijnej</w:t>
      </w:r>
      <w:r>
        <w:rPr>
          <w:rFonts w:ascii="Bookman Old Style" w:hAnsi="Bookman Old Style"/>
          <w:b/>
        </w:rPr>
        <w:t>,</w:t>
      </w:r>
    </w:p>
    <w:p w:rsidR="00374CA5" w:rsidRPr="00374CA5" w:rsidRDefault="00374CA5" w:rsidP="00374CA5">
      <w:pPr>
        <w:pStyle w:val="Tekstpodstawowy"/>
        <w:tabs>
          <w:tab w:val="left" w:pos="0"/>
        </w:tabs>
        <w:spacing w:after="60" w:line="276" w:lineRule="auto"/>
        <w:ind w:left="2127" w:hanging="2127"/>
        <w:rPr>
          <w:rFonts w:ascii="Bookman Old Style" w:hAnsi="Bookman Old Style"/>
          <w:b/>
        </w:rPr>
      </w:pPr>
      <w:r w:rsidRPr="00374CA5">
        <w:rPr>
          <w:rFonts w:ascii="Bookman Old Style" w:hAnsi="Bookman Old Style"/>
          <w:b/>
        </w:rPr>
        <w:tab/>
      </w:r>
      <w:r>
        <w:rPr>
          <w:rFonts w:ascii="Bookman Old Style" w:hAnsi="Bookman Old Style"/>
          <w:b/>
        </w:rPr>
        <w:t>•</w:t>
      </w:r>
      <w:r w:rsidRPr="00374CA5">
        <w:rPr>
          <w:rFonts w:ascii="Bookman Old Style" w:hAnsi="Bookman Old Style"/>
          <w:b/>
        </w:rPr>
        <w:t>dokonywanie prounijnej wykładni,</w:t>
      </w:r>
    </w:p>
    <w:p w:rsidR="00374CA5" w:rsidRPr="00374CA5" w:rsidRDefault="00374CA5" w:rsidP="00374CA5">
      <w:pPr>
        <w:pStyle w:val="Tekstpodstawowy"/>
        <w:tabs>
          <w:tab w:val="left" w:pos="0"/>
        </w:tabs>
        <w:spacing w:after="60" w:line="276" w:lineRule="auto"/>
        <w:ind w:left="2127" w:hanging="2127"/>
        <w:rPr>
          <w:rFonts w:ascii="Bookman Old Style" w:hAnsi="Bookman Old Style"/>
          <w:b/>
        </w:rPr>
      </w:pPr>
      <w:r w:rsidRPr="00374CA5">
        <w:rPr>
          <w:rFonts w:ascii="Bookman Old Style" w:hAnsi="Bookman Old Style"/>
          <w:b/>
        </w:rPr>
        <w:tab/>
      </w:r>
      <w:r>
        <w:rPr>
          <w:rFonts w:ascii="Bookman Old Style" w:hAnsi="Bookman Old Style"/>
          <w:b/>
        </w:rPr>
        <w:t>•</w:t>
      </w:r>
      <w:r w:rsidRPr="00374CA5">
        <w:rPr>
          <w:rFonts w:ascii="Bookman Old Style" w:hAnsi="Bookman Old Style"/>
          <w:b/>
        </w:rPr>
        <w:t xml:space="preserve">ocena bezpośredniej skuteczności przepisu prawa UE, </w:t>
      </w:r>
    </w:p>
    <w:p w:rsidR="00374CA5" w:rsidRPr="00374CA5" w:rsidRDefault="00374CA5" w:rsidP="00374CA5">
      <w:pPr>
        <w:pStyle w:val="Tekstpodstawowy"/>
        <w:tabs>
          <w:tab w:val="left" w:pos="0"/>
        </w:tabs>
        <w:spacing w:after="60" w:line="276" w:lineRule="auto"/>
        <w:ind w:left="2127" w:hanging="2127"/>
        <w:rPr>
          <w:rFonts w:ascii="Bookman Old Style" w:hAnsi="Bookman Old Style"/>
          <w:b/>
        </w:rPr>
      </w:pPr>
      <w:r w:rsidRPr="00374CA5">
        <w:rPr>
          <w:rFonts w:ascii="Bookman Old Style" w:hAnsi="Bookman Old Style"/>
          <w:b/>
        </w:rPr>
        <w:tab/>
      </w:r>
      <w:r>
        <w:rPr>
          <w:rFonts w:ascii="Bookman Old Style" w:hAnsi="Bookman Old Style"/>
          <w:b/>
        </w:rPr>
        <w:t>•</w:t>
      </w:r>
      <w:r w:rsidRPr="00374CA5">
        <w:rPr>
          <w:rFonts w:ascii="Bookman Old Style" w:hAnsi="Bookman Old Style"/>
          <w:b/>
        </w:rPr>
        <w:t xml:space="preserve">zasada pierwszeństwa, </w:t>
      </w:r>
    </w:p>
    <w:p w:rsidR="00374CA5" w:rsidRPr="00374CA5" w:rsidRDefault="00374CA5" w:rsidP="00374CA5">
      <w:pPr>
        <w:pStyle w:val="Tekstpodstawowy"/>
        <w:tabs>
          <w:tab w:val="left" w:pos="0"/>
        </w:tabs>
        <w:spacing w:after="60" w:line="276" w:lineRule="auto"/>
        <w:ind w:left="2127" w:hanging="2127"/>
        <w:rPr>
          <w:rFonts w:ascii="Bookman Old Style" w:hAnsi="Bookman Old Style"/>
          <w:b/>
        </w:rPr>
      </w:pPr>
      <w:r w:rsidRPr="00374CA5">
        <w:rPr>
          <w:rFonts w:ascii="Bookman Old Style" w:hAnsi="Bookman Old Style"/>
          <w:b/>
        </w:rPr>
        <w:tab/>
      </w:r>
      <w:r>
        <w:rPr>
          <w:rFonts w:ascii="Bookman Old Style" w:hAnsi="Bookman Old Style"/>
          <w:b/>
        </w:rPr>
        <w:t>•</w:t>
      </w:r>
      <w:r w:rsidRPr="00374CA5">
        <w:rPr>
          <w:rFonts w:ascii="Bookman Old Style" w:hAnsi="Bookman Old Style"/>
          <w:b/>
        </w:rPr>
        <w:t>odmowa zastosowania przepisu prawa k</w:t>
      </w:r>
      <w:r>
        <w:rPr>
          <w:rFonts w:ascii="Bookman Old Style" w:hAnsi="Bookman Old Style"/>
          <w:b/>
        </w:rPr>
        <w:t>rajowego sprzecznego  prawem UE,</w:t>
      </w:r>
    </w:p>
    <w:p w:rsidR="00374CA5" w:rsidRPr="00374CA5" w:rsidRDefault="00374CA5" w:rsidP="00374CA5">
      <w:pPr>
        <w:pStyle w:val="Tekstpodstawowy"/>
        <w:tabs>
          <w:tab w:val="left" w:pos="0"/>
        </w:tabs>
        <w:spacing w:after="60" w:line="276" w:lineRule="auto"/>
        <w:ind w:left="2127" w:hanging="2127"/>
        <w:rPr>
          <w:rFonts w:ascii="Bookman Old Style" w:hAnsi="Bookman Old Style"/>
          <w:b/>
        </w:rPr>
      </w:pPr>
      <w:r w:rsidRPr="00374CA5">
        <w:rPr>
          <w:rFonts w:ascii="Bookman Old Style" w:hAnsi="Bookman Old Style"/>
          <w:b/>
        </w:rPr>
        <w:tab/>
      </w:r>
      <w:r>
        <w:rPr>
          <w:rFonts w:ascii="Bookman Old Style" w:hAnsi="Bookman Old Style"/>
          <w:b/>
        </w:rPr>
        <w:t>•</w:t>
      </w:r>
      <w:r w:rsidRPr="00374CA5">
        <w:rPr>
          <w:rFonts w:ascii="Bookman Old Style" w:hAnsi="Bookman Old Style"/>
          <w:b/>
        </w:rPr>
        <w:t>formułowanie pytań prawnych do TK i SN</w:t>
      </w:r>
      <w:r>
        <w:rPr>
          <w:rFonts w:ascii="Bookman Old Style" w:hAnsi="Bookman Old Style"/>
          <w:b/>
        </w:rPr>
        <w:t>.</w:t>
      </w:r>
    </w:p>
    <w:p w:rsidR="00374CA5" w:rsidRPr="00374CA5" w:rsidRDefault="00374CA5" w:rsidP="00374CA5">
      <w:pPr>
        <w:pStyle w:val="Tekstpodstawowy"/>
        <w:tabs>
          <w:tab w:val="left" w:pos="0"/>
        </w:tabs>
        <w:spacing w:after="60" w:line="276" w:lineRule="auto"/>
        <w:ind w:left="2127" w:hanging="2127"/>
        <w:rPr>
          <w:rFonts w:ascii="Bookman Old Style" w:hAnsi="Bookman Old Style"/>
        </w:rPr>
      </w:pPr>
      <w:r w:rsidRPr="00374CA5">
        <w:rPr>
          <w:rFonts w:ascii="Bookman Old Style" w:hAnsi="Bookman Old Style"/>
        </w:rPr>
        <w:t xml:space="preserve"> </w:t>
      </w:r>
    </w:p>
    <w:p w:rsidR="00374CA5" w:rsidRDefault="00374CA5" w:rsidP="00374CA5">
      <w:pPr>
        <w:pStyle w:val="Tekstpodstawowy"/>
        <w:tabs>
          <w:tab w:val="left" w:pos="0"/>
        </w:tabs>
        <w:spacing w:after="60" w:line="276" w:lineRule="auto"/>
        <w:ind w:left="2127" w:hanging="2127"/>
        <w:rPr>
          <w:rFonts w:ascii="Bookman Old Style" w:hAnsi="Bookman Old Style"/>
        </w:rPr>
      </w:pPr>
      <w:r w:rsidRPr="00374CA5">
        <w:rPr>
          <w:rFonts w:ascii="Bookman Old Style" w:hAnsi="Bookman Old Style"/>
        </w:rPr>
        <w:t>13.00 – 13.45</w:t>
      </w:r>
      <w:r w:rsidRPr="00374CA5">
        <w:rPr>
          <w:rFonts w:ascii="Bookman Old Style" w:hAnsi="Bookman Old Style"/>
        </w:rPr>
        <w:tab/>
        <w:t xml:space="preserve">Przerwa </w:t>
      </w:r>
      <w:r w:rsidR="0041706D">
        <w:rPr>
          <w:rFonts w:ascii="Bookman Old Style" w:hAnsi="Bookman Old Style"/>
        </w:rPr>
        <w:t>obiadowa</w:t>
      </w:r>
    </w:p>
    <w:p w:rsidR="00577A8C" w:rsidRPr="00577A8C" w:rsidRDefault="00577A8C" w:rsidP="00374CA5">
      <w:pPr>
        <w:pStyle w:val="Tekstpodstawowy"/>
        <w:tabs>
          <w:tab w:val="left" w:pos="0"/>
        </w:tabs>
        <w:spacing w:after="60" w:line="276" w:lineRule="auto"/>
        <w:ind w:left="2127" w:hanging="2127"/>
        <w:rPr>
          <w:rFonts w:ascii="Bookman Old Style" w:hAnsi="Bookman Old Style"/>
          <w:b/>
        </w:rPr>
      </w:pPr>
    </w:p>
    <w:p w:rsidR="00577A8C" w:rsidRPr="00577A8C" w:rsidRDefault="00577A8C" w:rsidP="00374CA5">
      <w:pPr>
        <w:pStyle w:val="Tekstpodstawowy"/>
        <w:tabs>
          <w:tab w:val="left" w:pos="0"/>
        </w:tabs>
        <w:spacing w:after="60" w:line="276" w:lineRule="auto"/>
        <w:ind w:left="2127" w:hanging="2127"/>
        <w:rPr>
          <w:rFonts w:ascii="Bookman Old Style" w:hAnsi="Bookman Old Style"/>
          <w:b/>
        </w:rPr>
      </w:pPr>
      <w:r w:rsidRPr="00577A8C">
        <w:rPr>
          <w:rFonts w:ascii="Bookman Old Style" w:hAnsi="Bookman Old Style"/>
          <w:b/>
        </w:rPr>
        <w:t>13.45 – 15.15</w:t>
      </w:r>
      <w:r w:rsidRPr="00577A8C">
        <w:rPr>
          <w:rFonts w:ascii="Bookman Old Style" w:hAnsi="Bookman Old Style"/>
          <w:b/>
        </w:rPr>
        <w:tab/>
        <w:t>Rozwiązywanie kazusów (cz. II)</w:t>
      </w:r>
    </w:p>
    <w:p w:rsidR="00577A8C" w:rsidRDefault="00577A8C" w:rsidP="00577A8C">
      <w:pPr>
        <w:pStyle w:val="Tekstpodstawowy"/>
        <w:tabs>
          <w:tab w:val="left" w:pos="0"/>
        </w:tabs>
        <w:spacing w:after="60" w:line="276" w:lineRule="auto"/>
        <w:ind w:left="2127" w:hanging="2127"/>
        <w:rPr>
          <w:rFonts w:ascii="Bookman Old Style" w:hAnsi="Bookman Old Style"/>
        </w:rPr>
      </w:pPr>
    </w:p>
    <w:p w:rsidR="00B27A7B" w:rsidRPr="00577A8C" w:rsidRDefault="00577A8C" w:rsidP="00B27A7B">
      <w:pPr>
        <w:pStyle w:val="Tekstpodstawowy"/>
        <w:tabs>
          <w:tab w:val="left" w:pos="0"/>
        </w:tabs>
        <w:spacing w:after="60" w:line="276" w:lineRule="auto"/>
        <w:ind w:left="2127" w:hanging="2127"/>
        <w:rPr>
          <w:rFonts w:ascii="Bookman Old Style" w:hAnsi="Bookman Old Style"/>
          <w:b/>
        </w:rPr>
      </w:pPr>
      <w:r w:rsidRPr="00577A8C">
        <w:rPr>
          <w:rFonts w:ascii="Bookman Old Style" w:hAnsi="Bookman Old Style"/>
          <w:b/>
        </w:rPr>
        <w:t>15.15 – 16.00</w:t>
      </w:r>
      <w:r w:rsidRPr="00577A8C">
        <w:rPr>
          <w:rFonts w:ascii="Bookman Old Style" w:hAnsi="Bookman Old Style"/>
          <w:b/>
        </w:rPr>
        <w:tab/>
        <w:t>Podsumowanie warsztatów i wyjaśnienie</w:t>
      </w:r>
      <w:r w:rsidR="00B27A7B">
        <w:rPr>
          <w:rFonts w:ascii="Bookman Old Style" w:hAnsi="Bookman Old Style"/>
          <w:b/>
        </w:rPr>
        <w:t xml:space="preserve"> kwestii budzących kontrowersje.</w:t>
      </w:r>
    </w:p>
    <w:p w:rsidR="00577A8C" w:rsidRPr="00577A8C" w:rsidRDefault="00577A8C" w:rsidP="00577A8C">
      <w:pPr>
        <w:pStyle w:val="Tekstpodstawowy"/>
        <w:tabs>
          <w:tab w:val="left" w:pos="0"/>
        </w:tabs>
        <w:spacing w:after="60" w:line="276" w:lineRule="auto"/>
        <w:ind w:left="2127" w:hanging="2127"/>
        <w:rPr>
          <w:rFonts w:ascii="Bookman Old Style" w:hAnsi="Bookman Old Style"/>
          <w:b/>
        </w:rPr>
      </w:pPr>
      <w:r w:rsidRPr="00577A8C">
        <w:rPr>
          <w:rFonts w:ascii="Bookman Old Style" w:hAnsi="Bookman Old Style"/>
          <w:b/>
        </w:rPr>
        <w:tab/>
        <w:t>Prezentacja możliwości wykorzystania materiałów szkoleniowych w codziennej działalności orzeczniczej</w:t>
      </w:r>
      <w:r w:rsidR="00B27A7B">
        <w:rPr>
          <w:rFonts w:ascii="Bookman Old Style" w:hAnsi="Bookman Old Style"/>
          <w:b/>
        </w:rPr>
        <w:t>.</w:t>
      </w:r>
    </w:p>
    <w:p w:rsidR="00374CA5" w:rsidRDefault="00374CA5" w:rsidP="00374CA5">
      <w:pPr>
        <w:pStyle w:val="Tekstpodstawowy"/>
        <w:tabs>
          <w:tab w:val="left" w:pos="0"/>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B81D47" w:rsidP="000A78A4">
      <w:pPr>
        <w:jc w:val="center"/>
        <w:rPr>
          <w:rStyle w:val="Hipercze"/>
          <w:rFonts w:ascii="Bookman Old Style" w:hAnsi="Bookman Old Style"/>
          <w:color w:val="auto"/>
          <w:sz w:val="20"/>
          <w:szCs w:val="20"/>
          <w:u w:val="none"/>
        </w:rPr>
      </w:pPr>
      <w:hyperlink r:id="rId12"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BD6E42" w:rsidRDefault="000A78A4" w:rsidP="000A78A4">
      <w:pPr>
        <w:spacing w:before="60"/>
        <w:jc w:val="center"/>
        <w:rPr>
          <w:rFonts w:ascii="Bookman Old Style" w:hAnsi="Bookman Old Style"/>
          <w:b/>
          <w:sz w:val="22"/>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r>
      <w:r w:rsidRPr="00BD6E42">
        <w:rPr>
          <w:rFonts w:ascii="Bookman Old Style" w:hAnsi="Bookman Old Style"/>
          <w:b/>
          <w:sz w:val="22"/>
          <w:szCs w:val="20"/>
        </w:rPr>
        <w:t xml:space="preserve">od </w:t>
      </w:r>
      <w:r w:rsidR="006D5CDB" w:rsidRPr="00BD6E42">
        <w:rPr>
          <w:rFonts w:ascii="Bookman Old Style" w:hAnsi="Bookman Old Style"/>
          <w:b/>
          <w:sz w:val="22"/>
          <w:szCs w:val="20"/>
        </w:rPr>
        <w:t>3</w:t>
      </w:r>
      <w:r w:rsidR="0028508E" w:rsidRPr="00BD6E42">
        <w:rPr>
          <w:rFonts w:ascii="Bookman Old Style" w:hAnsi="Bookman Old Style"/>
          <w:b/>
          <w:sz w:val="22"/>
          <w:szCs w:val="20"/>
        </w:rPr>
        <w:t>.</w:t>
      </w:r>
      <w:r w:rsidR="006D5CDB" w:rsidRPr="00BD6E42">
        <w:rPr>
          <w:rFonts w:ascii="Bookman Old Style" w:hAnsi="Bookman Old Style"/>
          <w:b/>
          <w:sz w:val="22"/>
          <w:szCs w:val="20"/>
        </w:rPr>
        <w:t>09</w:t>
      </w:r>
      <w:r w:rsidR="00BD6E42">
        <w:rPr>
          <w:rFonts w:ascii="Bookman Old Style" w:hAnsi="Bookman Old Style"/>
          <w:b/>
          <w:sz w:val="22"/>
          <w:szCs w:val="20"/>
        </w:rPr>
        <w:t>.</w:t>
      </w:r>
      <w:r w:rsidR="006D5CDB" w:rsidRPr="00BD6E42">
        <w:rPr>
          <w:rFonts w:ascii="Bookman Old Style" w:hAnsi="Bookman Old Style"/>
          <w:b/>
          <w:sz w:val="22"/>
          <w:szCs w:val="20"/>
        </w:rPr>
        <w:t>2016</w:t>
      </w:r>
      <w:r w:rsidRPr="00BD6E42">
        <w:rPr>
          <w:rFonts w:ascii="Bookman Old Style" w:hAnsi="Bookman Old Style"/>
          <w:b/>
          <w:sz w:val="22"/>
          <w:szCs w:val="20"/>
        </w:rPr>
        <w:t xml:space="preserve"> r. do </w:t>
      </w:r>
      <w:r w:rsidR="00BD6E42">
        <w:rPr>
          <w:rFonts w:ascii="Bookman Old Style" w:hAnsi="Bookman Old Style"/>
          <w:b/>
          <w:sz w:val="22"/>
          <w:szCs w:val="20"/>
        </w:rPr>
        <w:t>3.10.</w:t>
      </w:r>
      <w:r w:rsidR="006D5CDB" w:rsidRPr="00BD6E42">
        <w:rPr>
          <w:rFonts w:ascii="Bookman Old Style" w:hAnsi="Bookman Old Style"/>
          <w:b/>
          <w:sz w:val="22"/>
          <w:szCs w:val="20"/>
        </w:rPr>
        <w:t>2016 r</w:t>
      </w:r>
      <w:r w:rsidRPr="00BD6E42">
        <w:rPr>
          <w:rFonts w:ascii="Bookman Old Style" w:hAnsi="Bookman Old Style"/>
          <w:b/>
          <w:sz w:val="22"/>
          <w:szCs w:val="20"/>
        </w:rPr>
        <w:t>.</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6D5CDB" w:rsidRPr="001A6FE9" w:rsidRDefault="006D5CDB" w:rsidP="006D5CDB">
      <w:pPr>
        <w:spacing w:before="60"/>
        <w:ind w:left="2124" w:firstLine="708"/>
        <w:jc w:val="center"/>
        <w:rPr>
          <w:rFonts w:ascii="Bookman Old Style" w:hAnsi="Bookman Old Style"/>
          <w:sz w:val="20"/>
          <w:szCs w:val="20"/>
        </w:rPr>
      </w:pPr>
      <w:r w:rsidRPr="001A6FE9">
        <w:rPr>
          <w:b/>
          <w:i/>
          <w:sz w:val="20"/>
          <w:szCs w:val="20"/>
        </w:rPr>
        <w:t>Zastępca Dyrektora</w:t>
      </w:r>
    </w:p>
    <w:p w:rsidR="006D5CDB" w:rsidRPr="001A6FE9" w:rsidRDefault="006D5CDB" w:rsidP="006D5CDB">
      <w:pPr>
        <w:ind w:left="2124" w:firstLine="708"/>
        <w:jc w:val="center"/>
        <w:rPr>
          <w:b/>
          <w:i/>
          <w:sz w:val="20"/>
          <w:szCs w:val="20"/>
        </w:rPr>
      </w:pPr>
      <w:r w:rsidRPr="001A6FE9">
        <w:rPr>
          <w:b/>
          <w:i/>
          <w:sz w:val="20"/>
          <w:szCs w:val="20"/>
        </w:rPr>
        <w:t>Krajowej Szkoły Sądownictwa i Prokuratury</w:t>
      </w:r>
    </w:p>
    <w:p w:rsidR="006D5CDB" w:rsidRPr="001A6FE9" w:rsidRDefault="006D5CDB" w:rsidP="006D5CDB">
      <w:pPr>
        <w:ind w:left="2124" w:firstLine="708"/>
        <w:jc w:val="center"/>
        <w:rPr>
          <w:b/>
          <w:i/>
          <w:sz w:val="20"/>
          <w:szCs w:val="20"/>
        </w:rPr>
      </w:pPr>
      <w:r w:rsidRPr="001A6FE9">
        <w:rPr>
          <w:b/>
          <w:i/>
          <w:sz w:val="20"/>
          <w:szCs w:val="20"/>
        </w:rPr>
        <w:t>ds. Szkolenia Ustawicznego i Współpracy</w:t>
      </w:r>
    </w:p>
    <w:p w:rsidR="006D5CDB" w:rsidRDefault="006D5CDB" w:rsidP="006D5CDB">
      <w:pPr>
        <w:ind w:left="2124" w:firstLine="708"/>
        <w:jc w:val="center"/>
        <w:rPr>
          <w:b/>
          <w:i/>
          <w:sz w:val="20"/>
          <w:szCs w:val="20"/>
        </w:rPr>
      </w:pPr>
      <w:r w:rsidRPr="001A6FE9">
        <w:rPr>
          <w:b/>
          <w:i/>
          <w:sz w:val="20"/>
          <w:szCs w:val="20"/>
        </w:rPr>
        <w:t>Międzynarodowej</w:t>
      </w:r>
    </w:p>
    <w:p w:rsidR="006D5CDB" w:rsidRDefault="006D5CDB" w:rsidP="006D5CDB">
      <w:pPr>
        <w:ind w:left="2124" w:firstLine="708"/>
        <w:jc w:val="center"/>
        <w:rPr>
          <w:b/>
          <w:i/>
          <w:sz w:val="20"/>
          <w:szCs w:val="20"/>
        </w:rPr>
      </w:pPr>
    </w:p>
    <w:p w:rsidR="006D5CDB" w:rsidRDefault="00203A24" w:rsidP="00203A24">
      <w:pPr>
        <w:ind w:left="2124" w:firstLine="708"/>
        <w:jc w:val="center"/>
        <w:rPr>
          <w:b/>
          <w:i/>
          <w:sz w:val="20"/>
          <w:szCs w:val="20"/>
        </w:rPr>
      </w:pPr>
      <w:r>
        <w:rPr>
          <w:b/>
          <w:i/>
          <w:sz w:val="20"/>
          <w:szCs w:val="20"/>
        </w:rPr>
        <w:t>/-/</w:t>
      </w:r>
    </w:p>
    <w:p w:rsidR="006D5CDB" w:rsidRPr="001A6FE9" w:rsidRDefault="006D5CDB" w:rsidP="006D5CDB">
      <w:pPr>
        <w:ind w:left="2124" w:firstLine="708"/>
        <w:jc w:val="center"/>
        <w:rPr>
          <w:b/>
          <w:i/>
          <w:sz w:val="20"/>
          <w:szCs w:val="20"/>
        </w:rPr>
      </w:pPr>
    </w:p>
    <w:p w:rsidR="006D5CDB" w:rsidRPr="001A6FE9" w:rsidRDefault="006D5CDB" w:rsidP="006D5CDB">
      <w:pPr>
        <w:ind w:left="4956"/>
        <w:jc w:val="both"/>
        <w:rPr>
          <w:b/>
          <w:i/>
          <w:sz w:val="20"/>
          <w:szCs w:val="20"/>
        </w:rPr>
      </w:pPr>
      <w:r w:rsidRPr="001A6FE9">
        <w:rPr>
          <w:b/>
          <w:i/>
          <w:sz w:val="20"/>
          <w:szCs w:val="20"/>
        </w:rPr>
        <w:t>sędzia Adam Czerwiński</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47" w:rsidRDefault="00B81D47" w:rsidP="00B27A7B">
      <w:r>
        <w:separator/>
      </w:r>
    </w:p>
  </w:endnote>
  <w:endnote w:type="continuationSeparator" w:id="0">
    <w:p w:rsidR="00B81D47" w:rsidRDefault="00B81D47" w:rsidP="00B2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47" w:rsidRDefault="00B81D47" w:rsidP="00B27A7B">
      <w:r>
        <w:separator/>
      </w:r>
    </w:p>
  </w:footnote>
  <w:footnote w:type="continuationSeparator" w:id="0">
    <w:p w:rsidR="00B81D47" w:rsidRDefault="00B81D47" w:rsidP="00B27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319A6"/>
    <w:rsid w:val="0008682D"/>
    <w:rsid w:val="000A78A4"/>
    <w:rsid w:val="00164C3E"/>
    <w:rsid w:val="00192E49"/>
    <w:rsid w:val="001D0B0E"/>
    <w:rsid w:val="001E667A"/>
    <w:rsid w:val="00203A24"/>
    <w:rsid w:val="002310BD"/>
    <w:rsid w:val="00277442"/>
    <w:rsid w:val="0028508E"/>
    <w:rsid w:val="002B7231"/>
    <w:rsid w:val="00341DC2"/>
    <w:rsid w:val="00374CA5"/>
    <w:rsid w:val="003D61AB"/>
    <w:rsid w:val="0041706D"/>
    <w:rsid w:val="00447768"/>
    <w:rsid w:val="0049426B"/>
    <w:rsid w:val="004E4749"/>
    <w:rsid w:val="00556117"/>
    <w:rsid w:val="00577A8C"/>
    <w:rsid w:val="005A0CC6"/>
    <w:rsid w:val="0067644D"/>
    <w:rsid w:val="006D5CDB"/>
    <w:rsid w:val="00722BD1"/>
    <w:rsid w:val="007A02D8"/>
    <w:rsid w:val="007D03E0"/>
    <w:rsid w:val="00864626"/>
    <w:rsid w:val="00926BBB"/>
    <w:rsid w:val="009F6A3C"/>
    <w:rsid w:val="00A97EA5"/>
    <w:rsid w:val="00B27A7B"/>
    <w:rsid w:val="00B71092"/>
    <w:rsid w:val="00B81D47"/>
    <w:rsid w:val="00BB335A"/>
    <w:rsid w:val="00BD3852"/>
    <w:rsid w:val="00BD6E42"/>
    <w:rsid w:val="00BF04C5"/>
    <w:rsid w:val="00C13DCB"/>
    <w:rsid w:val="00CD2F9A"/>
    <w:rsid w:val="00D37081"/>
    <w:rsid w:val="00D91331"/>
    <w:rsid w:val="00DA3258"/>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Nagwek">
    <w:name w:val="header"/>
    <w:basedOn w:val="Normalny"/>
    <w:link w:val="NagwekZnak"/>
    <w:uiPriority w:val="99"/>
    <w:unhideWhenUsed/>
    <w:rsid w:val="00B27A7B"/>
    <w:pPr>
      <w:tabs>
        <w:tab w:val="center" w:pos="4536"/>
        <w:tab w:val="right" w:pos="9072"/>
      </w:tabs>
    </w:pPr>
  </w:style>
  <w:style w:type="character" w:customStyle="1" w:styleId="NagwekZnak">
    <w:name w:val="Nagłówek Znak"/>
    <w:basedOn w:val="Domylnaczcionkaakapitu"/>
    <w:link w:val="Nagwek"/>
    <w:uiPriority w:val="99"/>
    <w:rsid w:val="00B27A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7A7B"/>
    <w:pPr>
      <w:tabs>
        <w:tab w:val="center" w:pos="4536"/>
        <w:tab w:val="right" w:pos="9072"/>
      </w:tabs>
    </w:pPr>
  </w:style>
  <w:style w:type="character" w:customStyle="1" w:styleId="StopkaZnak">
    <w:name w:val="Stopka Znak"/>
    <w:basedOn w:val="Domylnaczcionkaakapitu"/>
    <w:link w:val="Stopka"/>
    <w:uiPriority w:val="99"/>
    <w:rsid w:val="00B27A7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owalska@kssip.gov.pl" TargetMode="External"/><Relationship Id="rId5" Type="http://schemas.openxmlformats.org/officeDocument/2006/relationships/webSettings" Target="webSettings.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6C868-D639-4FC9-9861-1AE37761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557</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Kowalska</cp:lastModifiedBy>
  <cp:revision>12</cp:revision>
  <cp:lastPrinted>2016-01-22T14:20:00Z</cp:lastPrinted>
  <dcterms:created xsi:type="dcterms:W3CDTF">2016-01-05T08:30:00Z</dcterms:created>
  <dcterms:modified xsi:type="dcterms:W3CDTF">2016-02-03T13:28:00Z</dcterms:modified>
</cp:coreProperties>
</file>