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8C0" w:rsidRPr="007D4B65" w:rsidRDefault="00C95143">
      <w:pPr>
        <w:pStyle w:val="Nagwek10"/>
        <w:keepNext/>
        <w:keepLines/>
        <w:shd w:val="clear" w:color="auto" w:fill="auto"/>
        <w:spacing w:after="590" w:line="890" w:lineRule="exact"/>
        <w:ind w:left="3060"/>
        <w:rPr>
          <w:spacing w:val="0"/>
          <w:lang w:val="pl-PL"/>
        </w:rPr>
      </w:pPr>
      <w:bookmarkStart w:id="0" w:name="bookmark0"/>
      <w:r w:rsidRPr="007D4B65">
        <w:rPr>
          <w:spacing w:val="0"/>
          <w:lang w:val="pl-PL"/>
        </w:rPr>
        <w:t>Pracownicy</w:t>
      </w:r>
      <w:r w:rsidR="00E20A5E" w:rsidRPr="007D4B65">
        <w:rPr>
          <w:spacing w:val="0"/>
          <w:lang w:val="pl-PL"/>
        </w:rPr>
        <w:t xml:space="preserve"> w Sądzie</w:t>
      </w:r>
      <w:bookmarkEnd w:id="0"/>
    </w:p>
    <w:p w:rsidR="009B78C0" w:rsidRPr="007D4B65" w:rsidRDefault="00E20A5E">
      <w:pPr>
        <w:pStyle w:val="Teksttreci20"/>
        <w:numPr>
          <w:ilvl w:val="0"/>
          <w:numId w:val="1"/>
        </w:numPr>
        <w:shd w:val="clear" w:color="auto" w:fill="auto"/>
        <w:tabs>
          <w:tab w:val="left" w:pos="961"/>
        </w:tabs>
        <w:spacing w:before="0"/>
        <w:ind w:left="980"/>
        <w:rPr>
          <w:spacing w:val="0"/>
          <w:sz w:val="48"/>
          <w:szCs w:val="48"/>
          <w:lang w:val="pl-PL"/>
        </w:rPr>
      </w:pPr>
      <w:r w:rsidRPr="007D4B65">
        <w:rPr>
          <w:spacing w:val="0"/>
          <w:sz w:val="48"/>
          <w:szCs w:val="48"/>
          <w:lang w:val="pl-PL"/>
        </w:rPr>
        <w:t>Sędziowie</w:t>
      </w:r>
    </w:p>
    <w:p w:rsidR="009B78C0" w:rsidRPr="007D4B65" w:rsidRDefault="00E20A5E">
      <w:pPr>
        <w:pStyle w:val="Teksttreci20"/>
        <w:numPr>
          <w:ilvl w:val="0"/>
          <w:numId w:val="1"/>
        </w:numPr>
        <w:shd w:val="clear" w:color="auto" w:fill="auto"/>
        <w:tabs>
          <w:tab w:val="left" w:pos="970"/>
        </w:tabs>
        <w:spacing w:before="0"/>
        <w:ind w:left="980"/>
        <w:rPr>
          <w:spacing w:val="0"/>
          <w:sz w:val="48"/>
          <w:szCs w:val="48"/>
          <w:lang w:val="pl-PL"/>
        </w:rPr>
      </w:pPr>
      <w:r w:rsidRPr="007D4B65">
        <w:rPr>
          <w:spacing w:val="0"/>
          <w:sz w:val="48"/>
          <w:szCs w:val="48"/>
          <w:lang w:val="pl-PL"/>
        </w:rPr>
        <w:t>Starsi urzędnicy sądowi</w:t>
      </w:r>
    </w:p>
    <w:p w:rsidR="009B78C0" w:rsidRPr="007D4B65" w:rsidRDefault="00E20A5E">
      <w:pPr>
        <w:pStyle w:val="Teksttreci20"/>
        <w:numPr>
          <w:ilvl w:val="0"/>
          <w:numId w:val="1"/>
        </w:numPr>
        <w:shd w:val="clear" w:color="auto" w:fill="auto"/>
        <w:tabs>
          <w:tab w:val="left" w:pos="980"/>
        </w:tabs>
        <w:spacing w:before="0"/>
        <w:ind w:left="980"/>
        <w:rPr>
          <w:spacing w:val="0"/>
          <w:sz w:val="48"/>
          <w:szCs w:val="48"/>
          <w:lang w:val="pl-PL"/>
        </w:rPr>
      </w:pPr>
      <w:r w:rsidRPr="007D4B65">
        <w:rPr>
          <w:spacing w:val="0"/>
          <w:sz w:val="48"/>
          <w:szCs w:val="48"/>
          <w:lang w:val="pl-PL"/>
        </w:rPr>
        <w:t>Urzędnicy Wydziału Rejestrowego</w:t>
      </w:r>
    </w:p>
    <w:p w:rsidR="009B78C0" w:rsidRPr="007D4B65" w:rsidRDefault="00E20A5E">
      <w:pPr>
        <w:pStyle w:val="Teksttreci20"/>
        <w:numPr>
          <w:ilvl w:val="0"/>
          <w:numId w:val="1"/>
        </w:numPr>
        <w:shd w:val="clear" w:color="auto" w:fill="auto"/>
        <w:tabs>
          <w:tab w:val="left" w:pos="990"/>
        </w:tabs>
        <w:spacing w:before="0"/>
        <w:ind w:left="980"/>
        <w:rPr>
          <w:spacing w:val="0"/>
          <w:sz w:val="48"/>
          <w:szCs w:val="48"/>
          <w:lang w:val="pl-PL"/>
        </w:rPr>
      </w:pPr>
      <w:r w:rsidRPr="007D4B65">
        <w:rPr>
          <w:spacing w:val="0"/>
          <w:sz w:val="48"/>
          <w:szCs w:val="48"/>
          <w:lang w:val="pl-PL"/>
        </w:rPr>
        <w:t>Dyrektor sądu</w:t>
      </w:r>
    </w:p>
    <w:p w:rsidR="009B78C0" w:rsidRPr="007D4B65" w:rsidRDefault="00E20A5E">
      <w:pPr>
        <w:pStyle w:val="Teksttreci20"/>
        <w:numPr>
          <w:ilvl w:val="0"/>
          <w:numId w:val="1"/>
        </w:numPr>
        <w:shd w:val="clear" w:color="auto" w:fill="auto"/>
        <w:tabs>
          <w:tab w:val="left" w:pos="990"/>
        </w:tabs>
        <w:spacing w:before="0"/>
        <w:ind w:left="980"/>
        <w:rPr>
          <w:spacing w:val="0"/>
          <w:sz w:val="48"/>
          <w:szCs w:val="48"/>
          <w:lang w:val="pl-PL"/>
        </w:rPr>
      </w:pPr>
      <w:r w:rsidRPr="007D4B65">
        <w:rPr>
          <w:spacing w:val="0"/>
          <w:sz w:val="48"/>
          <w:szCs w:val="48"/>
          <w:lang w:val="pl-PL"/>
        </w:rPr>
        <w:t>Okręgowy audytor</w:t>
      </w:r>
    </w:p>
    <w:p w:rsidR="009B78C0" w:rsidRPr="007D4B65" w:rsidRDefault="00E20A5E">
      <w:pPr>
        <w:pStyle w:val="Teksttreci20"/>
        <w:numPr>
          <w:ilvl w:val="0"/>
          <w:numId w:val="1"/>
        </w:numPr>
        <w:shd w:val="clear" w:color="auto" w:fill="auto"/>
        <w:tabs>
          <w:tab w:val="left" w:pos="999"/>
        </w:tabs>
        <w:spacing w:before="0"/>
        <w:ind w:left="980"/>
        <w:rPr>
          <w:spacing w:val="0"/>
          <w:sz w:val="48"/>
          <w:szCs w:val="48"/>
          <w:lang w:val="pl-PL"/>
        </w:rPr>
      </w:pPr>
      <w:r w:rsidRPr="007D4B65">
        <w:rPr>
          <w:spacing w:val="0"/>
          <w:sz w:val="48"/>
          <w:szCs w:val="48"/>
          <w:lang w:val="pl-PL"/>
        </w:rPr>
        <w:t>Referendarz</w:t>
      </w:r>
    </w:p>
    <w:p w:rsidR="009B78C0" w:rsidRPr="007D4B65" w:rsidRDefault="00E20A5E">
      <w:pPr>
        <w:pStyle w:val="Teksttreci20"/>
        <w:numPr>
          <w:ilvl w:val="0"/>
          <w:numId w:val="1"/>
        </w:numPr>
        <w:shd w:val="clear" w:color="auto" w:fill="auto"/>
        <w:tabs>
          <w:tab w:val="left" w:pos="970"/>
        </w:tabs>
        <w:spacing w:before="0" w:line="686" w:lineRule="exact"/>
        <w:ind w:left="980" w:right="600"/>
        <w:rPr>
          <w:spacing w:val="0"/>
          <w:sz w:val="48"/>
          <w:szCs w:val="48"/>
          <w:lang w:val="pl-PL"/>
        </w:rPr>
        <w:sectPr w:rsidR="009B78C0" w:rsidRPr="007D4B65">
          <w:footnotePr>
            <w:numFmt w:val="upperRoman"/>
            <w:numRestart w:val="eachPage"/>
          </w:footnotePr>
          <w:type w:val="continuous"/>
          <w:pgSz w:w="16837" w:h="11905" w:orient="landscape"/>
          <w:pgMar w:top="1529" w:right="2733" w:bottom="2484" w:left="2027" w:header="0" w:footer="3" w:gutter="0"/>
          <w:cols w:space="720"/>
          <w:noEndnote/>
          <w:docGrid w:linePitch="360"/>
        </w:sectPr>
      </w:pPr>
      <w:r w:rsidRPr="007D4B65">
        <w:rPr>
          <w:spacing w:val="0"/>
          <w:sz w:val="48"/>
          <w:szCs w:val="48"/>
          <w:lang w:val="pl-PL"/>
        </w:rPr>
        <w:t>Harmonogram obowiązków urzędników i pracowników biurowych</w:t>
      </w:r>
    </w:p>
    <w:p w:rsidR="009B78C0" w:rsidRPr="007D4B65" w:rsidRDefault="00E20A5E">
      <w:pPr>
        <w:pStyle w:val="Nagwek30"/>
        <w:keepNext/>
        <w:keepLines/>
        <w:shd w:val="clear" w:color="auto" w:fill="auto"/>
        <w:spacing w:after="353"/>
        <w:ind w:left="60" w:right="420"/>
        <w:rPr>
          <w:lang w:val="pl-PL"/>
        </w:rPr>
      </w:pPr>
      <w:bookmarkStart w:id="1" w:name="bookmark1"/>
      <w:r w:rsidRPr="007D4B65">
        <w:rPr>
          <w:lang w:val="pl-PL"/>
        </w:rPr>
        <w:lastRenderedPageBreak/>
        <w:t>Pierwsze seminarium "Zarządzanie przepływem spraw/zarządzanie sprawami" 10-12 grudzień 2012</w:t>
      </w:r>
      <w:bookmarkEnd w:id="1"/>
    </w:p>
    <w:p w:rsidR="009B78C0" w:rsidRPr="007D4B65" w:rsidRDefault="00C95143">
      <w:pPr>
        <w:pStyle w:val="Nagwek30"/>
        <w:keepNext/>
        <w:keepLines/>
        <w:shd w:val="clear" w:color="auto" w:fill="auto"/>
        <w:spacing w:after="550" w:line="260" w:lineRule="exact"/>
        <w:ind w:left="60"/>
        <w:rPr>
          <w:lang w:val="pl-PL"/>
        </w:rPr>
      </w:pPr>
      <w:bookmarkStart w:id="2" w:name="bookmark2"/>
      <w:r w:rsidRPr="007D4B65">
        <w:rPr>
          <w:lang w:val="pl-PL"/>
        </w:rPr>
        <w:t>Pracownicy</w:t>
      </w:r>
      <w:r w:rsidR="00E20A5E" w:rsidRPr="007D4B65">
        <w:rPr>
          <w:lang w:val="pl-PL"/>
        </w:rPr>
        <w:t xml:space="preserve"> w sądzie</w:t>
      </w:r>
      <w:bookmarkEnd w:id="2"/>
    </w:p>
    <w:p w:rsidR="009B78C0" w:rsidRPr="007D4B65" w:rsidRDefault="00E20A5E">
      <w:pPr>
        <w:pStyle w:val="Nagwek40"/>
        <w:keepNext/>
        <w:keepLines/>
        <w:shd w:val="clear" w:color="auto" w:fill="auto"/>
        <w:spacing w:before="0" w:after="224" w:line="220" w:lineRule="exact"/>
        <w:ind w:left="60"/>
        <w:rPr>
          <w:lang w:val="pl-PL"/>
        </w:rPr>
      </w:pPr>
      <w:bookmarkStart w:id="3" w:name="bookmark3"/>
      <w:r w:rsidRPr="007D4B65">
        <w:rPr>
          <w:lang w:val="pl-PL"/>
        </w:rPr>
        <w:t>Sędziowie</w:t>
      </w:r>
      <w:bookmarkEnd w:id="3"/>
    </w:p>
    <w:p w:rsidR="009B78C0" w:rsidRPr="007D4B65" w:rsidRDefault="00E20A5E">
      <w:pPr>
        <w:pStyle w:val="Teksttreci0"/>
        <w:shd w:val="clear" w:color="auto" w:fill="auto"/>
        <w:spacing w:before="0" w:after="215"/>
        <w:ind w:left="60" w:firstLine="0"/>
        <w:rPr>
          <w:lang w:val="pl-PL"/>
        </w:rPr>
      </w:pPr>
      <w:r w:rsidRPr="007D4B65">
        <w:rPr>
          <w:lang w:val="pl-PL"/>
        </w:rPr>
        <w:t>Nie ma potrzeby ogólnego omawiania zakresu obowiązków sędziego. Proszę pozwolić mi przedstawić niektóre z przepisów Ustawy o ustroju sądów oraz Kodeksu postępowania cywilnego</w:t>
      </w:r>
      <w:r w:rsidRPr="007D4B65">
        <w:rPr>
          <w:vertAlign w:val="superscript"/>
          <w:lang w:val="pl-PL"/>
        </w:rPr>
        <w:footnoteReference w:id="1"/>
      </w:r>
      <w:r w:rsidRPr="007D4B65">
        <w:rPr>
          <w:lang w:val="pl-PL"/>
        </w:rPr>
        <w:t xml:space="preserve"> dzięki czemu pokażę, jak odbywa się przydzielanie spraw poszczególnym sędziom i wydziałom (składom lub senatom). Jak się przekonacie Państwo na podstawie harmonogramu prac, wydział cywilny ma do pięciu członków. Jeżeli sprawa nie jest prowadzona w składzie jednoosobowym, wydział cywilny (jako izba) podejmuje decyzję w składzie trzech sędziów. Jest to różnica, z którą związana jest czasochłonność, jeżeli sprawą może zająć się jeden lub też musi prowadzić trzech sędziów. Tak więc, poprzednia zasada dotycząca orzekania w sprawach rozstrzyganych przez sądy okręgowe w składzie trzech sędziów obecnie stanowi raczej wyjątek, niż regułę. Zapotrzebowanie na zasoby ludzkie jest znacznie mniejsze. W sprawach karnych, wydział karny podejmuje decyzję, czy skład sędziowski będzie obejmować dwóch czy trzech zawodowych sędziów. Po pewnych decyzjach krytykujących redukcje składu orzekającego wydziału karnego przez Sąd Federalny, ustawodawca zareagował w roku 2011. W roku 2012 obowiązuje więcej restrykcji zmniejszających liczbę sędziów z trzech do dwóch, przy czym możliwa jest dalsza redukcja.</w:t>
      </w:r>
    </w:p>
    <w:p w:rsidR="009B78C0" w:rsidRPr="007D4B65" w:rsidRDefault="00E20A5E">
      <w:pPr>
        <w:pStyle w:val="Teksttreci30"/>
        <w:shd w:val="clear" w:color="auto" w:fill="auto"/>
        <w:spacing w:before="0"/>
        <w:ind w:left="60"/>
        <w:rPr>
          <w:lang w:val="pl-PL"/>
        </w:rPr>
      </w:pPr>
      <w:r w:rsidRPr="007D4B65">
        <w:rPr>
          <w:lang w:val="pl-PL"/>
        </w:rPr>
        <w:t xml:space="preserve">Wyjątki z Ustawy o ustroju sądów - </w:t>
      </w:r>
      <w:proofErr w:type="spellStart"/>
      <w:r w:rsidRPr="007D4B65">
        <w:rPr>
          <w:lang w:val="pl-PL"/>
        </w:rPr>
        <w:t>GVG</w:t>
      </w:r>
      <w:proofErr w:type="spellEnd"/>
    </w:p>
    <w:p w:rsidR="009B78C0" w:rsidRPr="007D4B65" w:rsidRDefault="00E20A5E">
      <w:pPr>
        <w:pStyle w:val="Teksttreci30"/>
        <w:shd w:val="clear" w:color="auto" w:fill="auto"/>
        <w:spacing w:before="0"/>
        <w:ind w:left="60"/>
        <w:rPr>
          <w:lang w:val="pl-PL"/>
        </w:rPr>
      </w:pPr>
      <w:r w:rsidRPr="007D4B65">
        <w:rPr>
          <w:lang w:val="pl-PL"/>
        </w:rPr>
        <w:t xml:space="preserve">(art. 59) W </w:t>
      </w:r>
      <w:proofErr w:type="spellStart"/>
      <w:r w:rsidRPr="007D4B65">
        <w:rPr>
          <w:lang w:val="pl-PL"/>
        </w:rPr>
        <w:t>sk</w:t>
      </w:r>
      <w:proofErr w:type="spellEnd"/>
      <w:r w:rsidRPr="007D4B65">
        <w:rPr>
          <w:cs/>
          <w:lang w:val="pl-PL"/>
        </w:rPr>
        <w:t>‎</w:t>
      </w:r>
      <w:r w:rsidRPr="007D4B65">
        <w:rPr>
          <w:lang w:val="pl-PL"/>
        </w:rPr>
        <w:t>ład Sądów Okręgowych (</w:t>
      </w:r>
      <w:proofErr w:type="spellStart"/>
      <w:r w:rsidRPr="007D4B65">
        <w:rPr>
          <w:lang w:val="pl-PL"/>
        </w:rPr>
        <w:t>Landgerichte</w:t>
      </w:r>
      <w:proofErr w:type="spellEnd"/>
      <w:r w:rsidRPr="007D4B65">
        <w:rPr>
          <w:lang w:val="pl-PL"/>
        </w:rPr>
        <w:t>) wchodzi prezes, sędziowie przewodniczący i dodatkowi sędziowie.</w:t>
      </w:r>
    </w:p>
    <w:p w:rsidR="009B78C0" w:rsidRPr="007D4B65" w:rsidRDefault="00E20A5E">
      <w:pPr>
        <w:pStyle w:val="Teksttreci30"/>
        <w:shd w:val="clear" w:color="auto" w:fill="auto"/>
        <w:spacing w:before="0"/>
        <w:ind w:left="60"/>
        <w:rPr>
          <w:lang w:val="pl-PL"/>
        </w:rPr>
      </w:pPr>
      <w:r w:rsidRPr="007D4B65">
        <w:rPr>
          <w:lang w:val="pl-PL"/>
        </w:rPr>
        <w:t>(art. 60) W Sądach Okrętowych utworzone zostaną wydziały cywilne i karne.</w:t>
      </w:r>
    </w:p>
    <w:p w:rsidR="009B78C0" w:rsidRPr="007D4B65" w:rsidRDefault="00E20A5E">
      <w:pPr>
        <w:pStyle w:val="Teksttreci30"/>
        <w:shd w:val="clear" w:color="auto" w:fill="auto"/>
        <w:spacing w:before="0"/>
        <w:ind w:left="60"/>
        <w:rPr>
          <w:lang w:val="pl-PL"/>
        </w:rPr>
      </w:pPr>
      <w:r w:rsidRPr="007D4B65">
        <w:rPr>
          <w:lang w:val="pl-PL"/>
        </w:rPr>
        <w:t>(art. 71) Wydziały cywilne, w tym wydziały gospodarcze, sprawują jurysdykcję nad wszystkimi sporami</w:t>
      </w:r>
    </w:p>
    <w:p w:rsidR="009B78C0" w:rsidRPr="007D4B65" w:rsidRDefault="00E20A5E">
      <w:pPr>
        <w:pStyle w:val="Teksttreci30"/>
        <w:shd w:val="clear" w:color="auto" w:fill="auto"/>
        <w:spacing w:before="0"/>
        <w:ind w:left="60"/>
        <w:rPr>
          <w:lang w:val="pl-PL"/>
        </w:rPr>
      </w:pPr>
      <w:r w:rsidRPr="007D4B65">
        <w:rPr>
          <w:lang w:val="pl-PL"/>
        </w:rPr>
        <w:t>cywilnymi, które nie zostaną przydzielone Sądom Lokalnym.</w:t>
      </w:r>
    </w:p>
    <w:p w:rsidR="009B78C0" w:rsidRPr="007D4B65" w:rsidRDefault="00E20A5E">
      <w:pPr>
        <w:pStyle w:val="Teksttreci30"/>
        <w:shd w:val="clear" w:color="auto" w:fill="auto"/>
        <w:spacing w:before="0" w:after="180"/>
        <w:ind w:left="60"/>
        <w:jc w:val="both"/>
        <w:rPr>
          <w:lang w:val="pl-PL"/>
        </w:rPr>
      </w:pPr>
      <w:r w:rsidRPr="007D4B65">
        <w:rPr>
          <w:lang w:val="pl-PL"/>
        </w:rPr>
        <w:t>(art. 72) Wydziały cywilne, w tym wydziały gospodarcze, są sądami w sprawach odwoławczych dotyczących kwestii faktycznych i prawnych oraz skarg zgłoszonych w sporach cywilnych prowadzonych przez Sądy Lokalne, o ile Wyższe Sądy Okręgowe nie mają jurysdykcji.</w:t>
      </w:r>
    </w:p>
    <w:p w:rsidR="009B78C0" w:rsidRPr="007D4B65" w:rsidRDefault="00E20A5E">
      <w:pPr>
        <w:pStyle w:val="Teksttreci30"/>
        <w:shd w:val="clear" w:color="auto" w:fill="auto"/>
        <w:spacing w:before="0" w:after="180"/>
        <w:ind w:left="60"/>
        <w:rPr>
          <w:lang w:val="pl-PL"/>
        </w:rPr>
      </w:pPr>
      <w:r w:rsidRPr="007D4B65">
        <w:rPr>
          <w:lang w:val="pl-PL"/>
        </w:rPr>
        <w:t>(art. 74) Wydziały karne, jako sądy orzekające pierwszej instancji, mają jurysdykcję odnośnie do wszystkich poważnych przestępstw karnych, które nie podlegają jurysdykcji Lokalnego Sądu lub Wyższego Sądu Okręgowego.</w:t>
      </w:r>
    </w:p>
    <w:p w:rsidR="009B78C0" w:rsidRPr="007D4B65" w:rsidRDefault="00E20A5E">
      <w:pPr>
        <w:pStyle w:val="Teksttreci30"/>
        <w:shd w:val="clear" w:color="auto" w:fill="auto"/>
        <w:spacing w:before="0"/>
        <w:ind w:left="60"/>
        <w:rPr>
          <w:lang w:val="pl-PL"/>
        </w:rPr>
      </w:pPr>
      <w:r w:rsidRPr="007D4B65">
        <w:rPr>
          <w:lang w:val="pl-PL"/>
        </w:rPr>
        <w:t xml:space="preserve">(art. 76) Wydziały karne składają się z trzech sędziów, w tym sędziego przewodniczącego i dwóch ławników (wydziały karne ds. poważnej przestępczości); postępowania dotyczące </w:t>
      </w:r>
      <w:proofErr w:type="spellStart"/>
      <w:r w:rsidRPr="007D4B65">
        <w:rPr>
          <w:lang w:val="pl-PL"/>
        </w:rPr>
        <w:t>odwołań</w:t>
      </w:r>
      <w:proofErr w:type="spellEnd"/>
      <w:r w:rsidRPr="007D4B65">
        <w:rPr>
          <w:lang w:val="pl-PL"/>
        </w:rPr>
        <w:t xml:space="preserve"> dotyczących kwestii faktycznych i prawnych od wyroku wydanego przez sędziego sądu karnego lub sądu z udziałem ławników będą prowadzone przez sędziego przewodniczącego i dwóch ławników (wydziały karne ds. drobnej przestępczości). Ławnicy nie uczestniczą w podejmowaniu decyzji realizowanym poza rozprawą główną.</w:t>
      </w:r>
    </w:p>
    <w:p w:rsidR="009B78C0" w:rsidRPr="007D4B65" w:rsidRDefault="00E20A5E">
      <w:pPr>
        <w:pStyle w:val="Teksttreci30"/>
        <w:shd w:val="clear" w:color="auto" w:fill="auto"/>
        <w:spacing w:before="0"/>
        <w:ind w:left="60"/>
        <w:rPr>
          <w:lang w:val="pl-PL"/>
        </w:rPr>
      </w:pPr>
      <w:r w:rsidRPr="007D4B65">
        <w:rPr>
          <w:lang w:val="pl-PL"/>
        </w:rPr>
        <w:t xml:space="preserve">(2) W czasie otwarcia głównego postępowania, wydział karny ds. poważnej przestępczości podejmie decyzję dotyczącą swojego </w:t>
      </w:r>
      <w:proofErr w:type="spellStart"/>
      <w:r w:rsidRPr="007D4B65">
        <w:rPr>
          <w:lang w:val="pl-PL"/>
        </w:rPr>
        <w:t>sk</w:t>
      </w:r>
      <w:proofErr w:type="spellEnd"/>
      <w:r w:rsidRPr="007D4B65">
        <w:rPr>
          <w:cs/>
          <w:lang w:val="pl-PL"/>
        </w:rPr>
        <w:t>‎</w:t>
      </w:r>
      <w:r w:rsidRPr="007D4B65">
        <w:rPr>
          <w:lang w:val="pl-PL"/>
        </w:rPr>
        <w:t>ładu w czasie rozprawy głównej. Jeżeli główne postępowanie zostało już otwarte, wydział podejmie decyzję dotyczącą składu w czasie wyznaczania harmonogramu rozprawy głównej. Wydział podejmie decyzję, iż do składu orzekającego będzie wchodzić trzech sędziów, w tym sędzia przewodniczący i dwóch ławników, jeżeli</w:t>
      </w:r>
    </w:p>
    <w:p w:rsidR="009B78C0" w:rsidRPr="007D4B65" w:rsidRDefault="00E20A5E">
      <w:pPr>
        <w:pStyle w:val="Teksttreci30"/>
        <w:numPr>
          <w:ilvl w:val="1"/>
          <w:numId w:val="1"/>
        </w:numPr>
        <w:shd w:val="clear" w:color="auto" w:fill="auto"/>
        <w:tabs>
          <w:tab w:val="left" w:pos="319"/>
        </w:tabs>
        <w:spacing w:before="0"/>
        <w:ind w:left="60"/>
        <w:rPr>
          <w:lang w:val="pl-PL"/>
        </w:rPr>
      </w:pPr>
      <w:r w:rsidRPr="007D4B65">
        <w:rPr>
          <w:lang w:val="pl-PL"/>
        </w:rPr>
        <w:t>ma on jurysdykcję jako wydział karny z ławnikami (</w:t>
      </w:r>
      <w:proofErr w:type="spellStart"/>
      <w:r w:rsidRPr="007D4B65">
        <w:rPr>
          <w:lang w:val="pl-PL"/>
        </w:rPr>
        <w:t>Schwurgericht</w:t>
      </w:r>
      <w:proofErr w:type="spellEnd"/>
      <w:r w:rsidRPr="007D4B65">
        <w:rPr>
          <w:lang w:val="pl-PL"/>
        </w:rPr>
        <w:t>),</w:t>
      </w:r>
    </w:p>
    <w:p w:rsidR="009B78C0" w:rsidRPr="007D4B65" w:rsidRDefault="00E20A5E">
      <w:pPr>
        <w:pStyle w:val="Teksttreci30"/>
        <w:numPr>
          <w:ilvl w:val="1"/>
          <w:numId w:val="1"/>
        </w:numPr>
        <w:shd w:val="clear" w:color="auto" w:fill="auto"/>
        <w:tabs>
          <w:tab w:val="left" w:pos="338"/>
        </w:tabs>
        <w:spacing w:before="0"/>
        <w:ind w:left="60"/>
        <w:rPr>
          <w:lang w:val="pl-PL"/>
        </w:rPr>
      </w:pPr>
      <w:r w:rsidRPr="007D4B65">
        <w:rPr>
          <w:lang w:val="pl-PL"/>
        </w:rPr>
        <w:t>należy spodziewać się wydania nakazu umieszczenia w areszcie zapobiegawczym, jego utrzymania lub nakazu umieszczenia w szpitalu psychiatrycznym, lub</w:t>
      </w:r>
    </w:p>
    <w:p w:rsidR="009B78C0" w:rsidRPr="007D4B65" w:rsidRDefault="00E20A5E">
      <w:pPr>
        <w:pStyle w:val="Teksttreci30"/>
        <w:numPr>
          <w:ilvl w:val="1"/>
          <w:numId w:val="1"/>
        </w:numPr>
        <w:shd w:val="clear" w:color="auto" w:fill="auto"/>
        <w:tabs>
          <w:tab w:val="left" w:pos="338"/>
        </w:tabs>
        <w:spacing w:before="0"/>
        <w:ind w:left="60"/>
        <w:rPr>
          <w:lang w:val="pl-PL"/>
        </w:rPr>
      </w:pPr>
      <w:r w:rsidRPr="007D4B65">
        <w:rPr>
          <w:lang w:val="pl-PL"/>
        </w:rPr>
        <w:t>udział trzeciego sędziego wydaje się być konieczny z uwagi na skalę lub złożoność sprawy.</w:t>
      </w:r>
    </w:p>
    <w:p w:rsidR="009B78C0" w:rsidRPr="007D4B65" w:rsidRDefault="00E20A5E">
      <w:pPr>
        <w:pStyle w:val="Teksttreci30"/>
        <w:shd w:val="clear" w:color="auto" w:fill="auto"/>
        <w:spacing w:before="0"/>
        <w:ind w:left="60"/>
        <w:rPr>
          <w:lang w:val="pl-PL"/>
        </w:rPr>
      </w:pPr>
      <w:r w:rsidRPr="007D4B65">
        <w:rPr>
          <w:lang w:val="pl-PL"/>
        </w:rPr>
        <w:t>We wszystkich pozostałych sprawach, wydział karny ds. poważnej przestępczości postanawia, iż w skład orzekający wchodzi dwóch sędziów, w tym sędzia przewodniczący i dwóch ławników.</w:t>
      </w:r>
    </w:p>
    <w:p w:rsidR="009B78C0" w:rsidRPr="007D4B65" w:rsidRDefault="00E20A5E">
      <w:pPr>
        <w:pStyle w:val="Teksttreci30"/>
        <w:shd w:val="clear" w:color="auto" w:fill="auto"/>
        <w:spacing w:before="0" w:after="180"/>
        <w:ind w:left="60" w:right="340"/>
        <w:rPr>
          <w:lang w:val="pl-PL"/>
        </w:rPr>
      </w:pPr>
      <w:r w:rsidRPr="007D4B65">
        <w:rPr>
          <w:lang w:val="pl-PL"/>
        </w:rPr>
        <w:lastRenderedPageBreak/>
        <w:t>(art. 93) Rządy w landach są uprawnione do wydawania statutowych dokumentów ustanawiających wydziały gospodarcze w Sądach Okręgowych dla swoich dystryktów lub dla geograficznie wydzielonych ich części.</w:t>
      </w:r>
    </w:p>
    <w:p w:rsidR="009B78C0" w:rsidRPr="007D4B65" w:rsidRDefault="00E20A5E">
      <w:pPr>
        <w:pStyle w:val="Teksttreci30"/>
        <w:shd w:val="clear" w:color="auto" w:fill="auto"/>
        <w:spacing w:before="0"/>
        <w:ind w:left="60" w:right="340"/>
        <w:rPr>
          <w:lang w:val="pl-PL"/>
        </w:rPr>
      </w:pPr>
      <w:r w:rsidRPr="007D4B65">
        <w:rPr>
          <w:lang w:val="pl-PL"/>
        </w:rPr>
        <w:t xml:space="preserve">Wyjątki z niemieckiego Kodeksu postępowania cywilnego - </w:t>
      </w:r>
      <w:proofErr w:type="spellStart"/>
      <w:r w:rsidRPr="007D4B65">
        <w:rPr>
          <w:lang w:val="pl-PL"/>
        </w:rPr>
        <w:t>ZPO</w:t>
      </w:r>
      <w:proofErr w:type="spellEnd"/>
      <w:r w:rsidRPr="007D4B65">
        <w:rPr>
          <w:lang w:val="pl-PL"/>
        </w:rPr>
        <w:t xml:space="preserve"> art. 348</w:t>
      </w:r>
    </w:p>
    <w:p w:rsidR="009B78C0" w:rsidRPr="007D4B65" w:rsidRDefault="00E20A5E">
      <w:pPr>
        <w:pStyle w:val="Teksttreci30"/>
        <w:shd w:val="clear" w:color="auto" w:fill="auto"/>
        <w:spacing w:before="0"/>
        <w:ind w:left="60"/>
        <w:rPr>
          <w:lang w:val="pl-PL"/>
        </w:rPr>
      </w:pPr>
      <w:r w:rsidRPr="007D4B65">
        <w:rPr>
          <w:lang w:val="pl-PL"/>
        </w:rPr>
        <w:t>Orzeczenia będą wydawane przez jednoosobowy skład.</w:t>
      </w:r>
    </w:p>
    <w:p w:rsidR="009B78C0" w:rsidRPr="007D4B65" w:rsidRDefault="00E20A5E">
      <w:pPr>
        <w:pStyle w:val="Teksttreci30"/>
        <w:numPr>
          <w:ilvl w:val="2"/>
          <w:numId w:val="1"/>
        </w:numPr>
        <w:shd w:val="clear" w:color="auto" w:fill="auto"/>
        <w:tabs>
          <w:tab w:val="left" w:pos="382"/>
        </w:tabs>
        <w:spacing w:before="0"/>
        <w:ind w:left="60" w:right="340"/>
        <w:rPr>
          <w:lang w:val="pl-PL"/>
        </w:rPr>
      </w:pPr>
      <w:r w:rsidRPr="007D4B65">
        <w:rPr>
          <w:lang w:val="pl-PL"/>
        </w:rPr>
        <w:t>Decyzje wydziału cywilnego podejmowane są przez jednego z jego członków działającego jako jednoosobowy skład. Nie dotyczy to sytuacji, gdy:</w:t>
      </w:r>
    </w:p>
    <w:p w:rsidR="009B78C0" w:rsidRPr="007D4B65" w:rsidRDefault="00E20A5E">
      <w:pPr>
        <w:pStyle w:val="Teksttreci30"/>
        <w:numPr>
          <w:ilvl w:val="3"/>
          <w:numId w:val="1"/>
        </w:numPr>
        <w:shd w:val="clear" w:color="auto" w:fill="auto"/>
        <w:tabs>
          <w:tab w:val="left" w:pos="362"/>
        </w:tabs>
        <w:spacing w:before="0"/>
        <w:ind w:left="60" w:right="340"/>
        <w:jc w:val="both"/>
        <w:rPr>
          <w:lang w:val="pl-PL"/>
        </w:rPr>
      </w:pPr>
      <w:r w:rsidRPr="007D4B65">
        <w:rPr>
          <w:lang w:val="pl-PL"/>
        </w:rPr>
        <w:t xml:space="preserve">Tym członkiem jest młodszy sędzia (Richter </w:t>
      </w:r>
      <w:proofErr w:type="spellStart"/>
      <w:r w:rsidRPr="007D4B65">
        <w:rPr>
          <w:lang w:val="pl-PL"/>
        </w:rPr>
        <w:t>auf</w:t>
      </w:r>
      <w:proofErr w:type="spellEnd"/>
      <w:r w:rsidRPr="007D4B65">
        <w:rPr>
          <w:lang w:val="pl-PL"/>
        </w:rPr>
        <w:t xml:space="preserve"> </w:t>
      </w:r>
      <w:proofErr w:type="spellStart"/>
      <w:r w:rsidRPr="007D4B65">
        <w:rPr>
          <w:lang w:val="pl-PL"/>
        </w:rPr>
        <w:t>Probe</w:t>
      </w:r>
      <w:proofErr w:type="spellEnd"/>
      <w:r w:rsidRPr="007D4B65">
        <w:rPr>
          <w:lang w:val="pl-PL"/>
        </w:rPr>
        <w:t>), który przez okres jednego (1) roku, nie prowadził jeszcze żadnych zleconych mu spraw dotyczących wydania orzeczeń w ramach przydziału obowiązków dotyczących sporów prawnych podlegających przepisom prawa cywilnego; lub</w:t>
      </w:r>
    </w:p>
    <w:p w:rsidR="009B78C0" w:rsidRPr="007D4B65" w:rsidRDefault="00E20A5E">
      <w:pPr>
        <w:pStyle w:val="Teksttreci30"/>
        <w:numPr>
          <w:ilvl w:val="3"/>
          <w:numId w:val="1"/>
        </w:numPr>
        <w:shd w:val="clear" w:color="auto" w:fill="auto"/>
        <w:tabs>
          <w:tab w:val="left" w:pos="358"/>
        </w:tabs>
        <w:spacing w:before="0"/>
        <w:ind w:left="60" w:right="340"/>
        <w:rPr>
          <w:lang w:val="pl-PL"/>
        </w:rPr>
      </w:pPr>
      <w:r w:rsidRPr="007D4B65">
        <w:rPr>
          <w:lang w:val="pl-PL"/>
        </w:rPr>
        <w:t>Zgodnie z przydziałem obowiązków sądowych, odpowiedzialność ponosi wydział ponieważ spór prawny klasyfikuje się do jednego z następujących obszarów:</w:t>
      </w:r>
    </w:p>
    <w:p w:rsidR="009B78C0" w:rsidRPr="007D4B65" w:rsidRDefault="00E20A5E">
      <w:pPr>
        <w:pStyle w:val="Teksttreci30"/>
        <w:numPr>
          <w:ilvl w:val="4"/>
          <w:numId w:val="1"/>
        </w:numPr>
        <w:shd w:val="clear" w:color="auto" w:fill="auto"/>
        <w:tabs>
          <w:tab w:val="left" w:pos="358"/>
        </w:tabs>
        <w:spacing w:before="0"/>
        <w:ind w:left="60" w:right="340"/>
        <w:rPr>
          <w:lang w:val="pl-PL"/>
        </w:rPr>
      </w:pPr>
      <w:r w:rsidRPr="007D4B65">
        <w:rPr>
          <w:lang w:val="pl-PL"/>
        </w:rPr>
        <w:t>Spory dotyczące publikacji w mediach drukowanych, dotyczące wizerunku i wszelkiego rodzaju nośników dźwięku, w szczególności w prasie, radio, kinie i telewizji;</w:t>
      </w:r>
    </w:p>
    <w:p w:rsidR="009B78C0" w:rsidRPr="007D4B65" w:rsidRDefault="00E20A5E">
      <w:pPr>
        <w:pStyle w:val="Teksttreci30"/>
        <w:numPr>
          <w:ilvl w:val="4"/>
          <w:numId w:val="1"/>
        </w:numPr>
        <w:shd w:val="clear" w:color="auto" w:fill="auto"/>
        <w:tabs>
          <w:tab w:val="left" w:pos="353"/>
        </w:tabs>
        <w:spacing w:before="0"/>
        <w:ind w:left="60"/>
        <w:rPr>
          <w:lang w:val="pl-PL"/>
        </w:rPr>
      </w:pPr>
      <w:r w:rsidRPr="007D4B65">
        <w:rPr>
          <w:lang w:val="pl-PL"/>
        </w:rPr>
        <w:t>Spory dotyczące transakcji bankowych i finansowych;</w:t>
      </w:r>
    </w:p>
    <w:p w:rsidR="009B78C0" w:rsidRPr="007D4B65" w:rsidRDefault="00E20A5E">
      <w:pPr>
        <w:pStyle w:val="Teksttreci30"/>
        <w:numPr>
          <w:ilvl w:val="4"/>
          <w:numId w:val="1"/>
        </w:numPr>
        <w:shd w:val="clear" w:color="auto" w:fill="auto"/>
        <w:tabs>
          <w:tab w:val="left" w:pos="343"/>
        </w:tabs>
        <w:spacing w:before="0"/>
        <w:ind w:left="60" w:right="340"/>
        <w:rPr>
          <w:lang w:val="pl-PL"/>
        </w:rPr>
      </w:pPr>
      <w:r w:rsidRPr="007D4B65">
        <w:rPr>
          <w:lang w:val="pl-PL"/>
        </w:rPr>
        <w:t>Spory dotyczące umów budowlanych i projektowych, jak również kontraktów inżynieryjnych, pod warunkiem, że dotyczą one prac budowlanych;</w:t>
      </w:r>
    </w:p>
    <w:p w:rsidR="009B78C0" w:rsidRPr="007D4B65" w:rsidRDefault="00E20A5E">
      <w:pPr>
        <w:pStyle w:val="Teksttreci30"/>
        <w:numPr>
          <w:ilvl w:val="4"/>
          <w:numId w:val="1"/>
        </w:numPr>
        <w:shd w:val="clear" w:color="auto" w:fill="auto"/>
        <w:tabs>
          <w:tab w:val="left" w:pos="353"/>
        </w:tabs>
        <w:spacing w:before="0"/>
        <w:ind w:left="60" w:right="340"/>
        <w:rPr>
          <w:lang w:val="pl-PL"/>
        </w:rPr>
      </w:pPr>
      <w:r w:rsidRPr="007D4B65">
        <w:rPr>
          <w:lang w:val="pl-PL"/>
        </w:rPr>
        <w:t>Spory dotyczące działalności profesjonalnej prawników, pe</w:t>
      </w:r>
      <w:r w:rsidRPr="007D4B65">
        <w:rPr>
          <w:cs/>
          <w:lang w:val="pl-PL"/>
        </w:rPr>
        <w:t>‎‎</w:t>
      </w:r>
      <w:proofErr w:type="spellStart"/>
      <w:r w:rsidRPr="007D4B65">
        <w:rPr>
          <w:lang w:val="pl-PL"/>
        </w:rPr>
        <w:t>łnomocników</w:t>
      </w:r>
      <w:proofErr w:type="spellEnd"/>
      <w:r w:rsidRPr="007D4B65">
        <w:rPr>
          <w:lang w:val="pl-PL"/>
        </w:rPr>
        <w:t xml:space="preserve"> patentowych, notariuszy, doradców podatkowych, agentów podatkowych, biegłych rewidentów i księgowych;</w:t>
      </w:r>
    </w:p>
    <w:p w:rsidR="009B78C0" w:rsidRPr="007D4B65" w:rsidRDefault="00E20A5E">
      <w:pPr>
        <w:pStyle w:val="Teksttreci30"/>
        <w:numPr>
          <w:ilvl w:val="4"/>
          <w:numId w:val="1"/>
        </w:numPr>
        <w:shd w:val="clear" w:color="auto" w:fill="auto"/>
        <w:tabs>
          <w:tab w:val="left" w:pos="353"/>
        </w:tabs>
        <w:spacing w:before="0"/>
        <w:ind w:left="60"/>
        <w:rPr>
          <w:lang w:val="pl-PL"/>
        </w:rPr>
      </w:pPr>
      <w:r w:rsidRPr="007D4B65">
        <w:rPr>
          <w:lang w:val="pl-PL"/>
        </w:rPr>
        <w:t>Spory dotyczące roszczeń związanych z procesem leczenia;</w:t>
      </w:r>
    </w:p>
    <w:p w:rsidR="009B78C0" w:rsidRPr="007D4B65" w:rsidRDefault="00E20A5E">
      <w:pPr>
        <w:pStyle w:val="Teksttreci30"/>
        <w:numPr>
          <w:ilvl w:val="4"/>
          <w:numId w:val="1"/>
        </w:numPr>
        <w:shd w:val="clear" w:color="auto" w:fill="auto"/>
        <w:tabs>
          <w:tab w:val="left" w:pos="295"/>
        </w:tabs>
        <w:spacing w:before="0"/>
        <w:ind w:left="60" w:right="340"/>
        <w:rPr>
          <w:lang w:val="pl-PL"/>
        </w:rPr>
      </w:pPr>
      <w:r w:rsidRPr="007D4B65">
        <w:rPr>
          <w:lang w:val="pl-PL"/>
        </w:rPr>
        <w:t>Spory dotyczące spraw handlowych w rozumieniu określonym w art. 95 of Ustawy o sądach (</w:t>
      </w:r>
      <w:proofErr w:type="spellStart"/>
      <w:r w:rsidRPr="007D4B65">
        <w:rPr>
          <w:lang w:val="pl-PL"/>
        </w:rPr>
        <w:t>Gerichtsverfassungsgesetz</w:t>
      </w:r>
      <w:proofErr w:type="spellEnd"/>
      <w:r w:rsidRPr="007D4B65">
        <w:rPr>
          <w:lang w:val="pl-PL"/>
        </w:rPr>
        <w:t xml:space="preserve">, </w:t>
      </w:r>
      <w:proofErr w:type="spellStart"/>
      <w:r w:rsidRPr="007D4B65">
        <w:rPr>
          <w:lang w:val="pl-PL"/>
        </w:rPr>
        <w:t>GVG</w:t>
      </w:r>
      <w:proofErr w:type="spellEnd"/>
      <w:r w:rsidRPr="007D4B65">
        <w:rPr>
          <w:lang w:val="pl-PL"/>
        </w:rPr>
        <w:t>);</w:t>
      </w:r>
    </w:p>
    <w:p w:rsidR="009B78C0" w:rsidRPr="007D4B65" w:rsidRDefault="00E20A5E">
      <w:pPr>
        <w:pStyle w:val="Teksttreci30"/>
        <w:numPr>
          <w:ilvl w:val="4"/>
          <w:numId w:val="1"/>
        </w:numPr>
        <w:shd w:val="clear" w:color="auto" w:fill="auto"/>
        <w:tabs>
          <w:tab w:val="left" w:pos="353"/>
        </w:tabs>
        <w:spacing w:before="0"/>
        <w:ind w:left="60"/>
        <w:rPr>
          <w:lang w:val="pl-PL"/>
        </w:rPr>
      </w:pPr>
      <w:r w:rsidRPr="007D4B65">
        <w:rPr>
          <w:lang w:val="pl-PL"/>
        </w:rPr>
        <w:t>Spory dotyczące roszczeń z tytułu frachtu, przewozu i składowania;</w:t>
      </w:r>
    </w:p>
    <w:p w:rsidR="009B78C0" w:rsidRPr="007D4B65" w:rsidRDefault="00E20A5E">
      <w:pPr>
        <w:pStyle w:val="Teksttreci30"/>
        <w:numPr>
          <w:ilvl w:val="4"/>
          <w:numId w:val="1"/>
        </w:numPr>
        <w:shd w:val="clear" w:color="auto" w:fill="auto"/>
        <w:tabs>
          <w:tab w:val="left" w:pos="353"/>
        </w:tabs>
        <w:spacing w:before="0"/>
        <w:ind w:left="60"/>
        <w:rPr>
          <w:lang w:val="pl-PL"/>
        </w:rPr>
      </w:pPr>
      <w:r w:rsidRPr="007D4B65">
        <w:rPr>
          <w:lang w:val="pl-PL"/>
        </w:rPr>
        <w:t>Spory dotyczące stosunków objętych umowami ubezpieczenia;</w:t>
      </w:r>
    </w:p>
    <w:p w:rsidR="009B78C0" w:rsidRPr="007D4B65" w:rsidRDefault="00E20A5E">
      <w:pPr>
        <w:pStyle w:val="Teksttreci30"/>
        <w:numPr>
          <w:ilvl w:val="4"/>
          <w:numId w:val="1"/>
        </w:numPr>
        <w:shd w:val="clear" w:color="auto" w:fill="auto"/>
        <w:tabs>
          <w:tab w:val="left" w:pos="286"/>
        </w:tabs>
        <w:spacing w:before="0"/>
        <w:ind w:left="60"/>
        <w:rPr>
          <w:lang w:val="pl-PL"/>
        </w:rPr>
      </w:pPr>
      <w:r w:rsidRPr="007D4B65">
        <w:rPr>
          <w:lang w:val="pl-PL"/>
        </w:rPr>
        <w:t>Spory odnośnie praw autorskich i prawa dotyczącego publikacji;</w:t>
      </w:r>
    </w:p>
    <w:p w:rsidR="009B78C0" w:rsidRPr="007D4B65" w:rsidRDefault="00E20A5E">
      <w:pPr>
        <w:pStyle w:val="Teksttreci30"/>
        <w:shd w:val="clear" w:color="auto" w:fill="auto"/>
        <w:spacing w:before="0"/>
        <w:ind w:left="60"/>
        <w:rPr>
          <w:lang w:val="pl-PL"/>
        </w:rPr>
      </w:pPr>
      <w:r w:rsidRPr="007D4B65">
        <w:rPr>
          <w:lang w:val="pl-PL"/>
        </w:rPr>
        <w:t>j) Spory odnośnie łączności i technologii informatycznej;</w:t>
      </w:r>
    </w:p>
    <w:p w:rsidR="009B78C0" w:rsidRPr="007D4B65" w:rsidRDefault="00E20A5E">
      <w:pPr>
        <w:pStyle w:val="Teksttreci30"/>
        <w:shd w:val="clear" w:color="auto" w:fill="auto"/>
        <w:spacing w:before="0"/>
        <w:ind w:left="60"/>
        <w:rPr>
          <w:lang w:val="pl-PL"/>
        </w:rPr>
      </w:pPr>
      <w:r w:rsidRPr="007D4B65">
        <w:rPr>
          <w:lang w:val="pl-PL"/>
        </w:rPr>
        <w:t>k) Spory przydzielone sądowi okręgowemu (</w:t>
      </w:r>
      <w:proofErr w:type="spellStart"/>
      <w:r w:rsidRPr="007D4B65">
        <w:rPr>
          <w:lang w:val="pl-PL"/>
        </w:rPr>
        <w:t>Landgericht</w:t>
      </w:r>
      <w:proofErr w:type="spellEnd"/>
      <w:r w:rsidRPr="007D4B65">
        <w:rPr>
          <w:lang w:val="pl-PL"/>
        </w:rPr>
        <w:t xml:space="preserve">, </w:t>
      </w:r>
      <w:proofErr w:type="spellStart"/>
      <w:r w:rsidRPr="007D4B65">
        <w:rPr>
          <w:lang w:val="pl-PL"/>
        </w:rPr>
        <w:t>LG</w:t>
      </w:r>
      <w:proofErr w:type="spellEnd"/>
      <w:r w:rsidRPr="007D4B65">
        <w:rPr>
          <w:lang w:val="pl-PL"/>
        </w:rPr>
        <w:t>) niezależnie od wartości sprawy będącej</w:t>
      </w:r>
    </w:p>
    <w:p w:rsidR="009B78C0" w:rsidRPr="007D4B65" w:rsidRDefault="00E20A5E">
      <w:pPr>
        <w:pStyle w:val="Teksttreci30"/>
        <w:shd w:val="clear" w:color="auto" w:fill="auto"/>
        <w:spacing w:before="0"/>
        <w:ind w:left="60"/>
        <w:rPr>
          <w:lang w:val="pl-PL"/>
        </w:rPr>
      </w:pPr>
      <w:r w:rsidRPr="007D4B65">
        <w:rPr>
          <w:lang w:val="pl-PL"/>
        </w:rPr>
        <w:t>przedmiotem sporu.</w:t>
      </w:r>
    </w:p>
    <w:p w:rsidR="009B78C0" w:rsidRPr="007D4B65" w:rsidRDefault="00E20A5E">
      <w:pPr>
        <w:pStyle w:val="Teksttreci30"/>
        <w:numPr>
          <w:ilvl w:val="5"/>
          <w:numId w:val="1"/>
        </w:numPr>
        <w:shd w:val="clear" w:color="auto" w:fill="auto"/>
        <w:tabs>
          <w:tab w:val="left" w:pos="362"/>
        </w:tabs>
        <w:spacing w:before="0"/>
        <w:ind w:left="60" w:right="340"/>
        <w:rPr>
          <w:lang w:val="pl-PL"/>
        </w:rPr>
      </w:pPr>
      <w:r w:rsidRPr="007D4B65">
        <w:rPr>
          <w:lang w:val="pl-PL"/>
        </w:rPr>
        <w:t>W przypadku jakichkolwiek wątpliwości odnośnie tego, czy warunki wstępne określone w pkt (1) zostały spełnione lub nie, wydział podejmie decyzję w formie niepodważalnego orzeczenia.</w:t>
      </w:r>
    </w:p>
    <w:p w:rsidR="009B78C0" w:rsidRPr="007D4B65" w:rsidRDefault="00E20A5E">
      <w:pPr>
        <w:pStyle w:val="Teksttreci30"/>
        <w:numPr>
          <w:ilvl w:val="5"/>
          <w:numId w:val="1"/>
        </w:numPr>
        <w:shd w:val="clear" w:color="auto" w:fill="auto"/>
        <w:tabs>
          <w:tab w:val="left" w:pos="382"/>
        </w:tabs>
        <w:spacing w:before="0"/>
        <w:ind w:left="60" w:right="340"/>
        <w:rPr>
          <w:lang w:val="pl-PL"/>
        </w:rPr>
      </w:pPr>
      <w:r w:rsidRPr="007D4B65">
        <w:rPr>
          <w:lang w:val="pl-PL"/>
        </w:rPr>
        <w:t>Jednoosobowy skład sędziowski przekaże spór prawny do wydziału cywilnego w celu podjęcia decyzji, czy zamierza lub nie wszcząć postępowanie, gdy:</w:t>
      </w:r>
    </w:p>
    <w:p w:rsidR="009B78C0" w:rsidRPr="007D4B65" w:rsidRDefault="00E20A5E">
      <w:pPr>
        <w:pStyle w:val="Teksttreci30"/>
        <w:numPr>
          <w:ilvl w:val="6"/>
          <w:numId w:val="1"/>
        </w:numPr>
        <w:shd w:val="clear" w:color="auto" w:fill="auto"/>
        <w:tabs>
          <w:tab w:val="left" w:pos="334"/>
        </w:tabs>
        <w:spacing w:before="0"/>
        <w:ind w:left="60"/>
        <w:rPr>
          <w:lang w:val="pl-PL"/>
        </w:rPr>
      </w:pPr>
      <w:r w:rsidRPr="007D4B65">
        <w:rPr>
          <w:lang w:val="pl-PL"/>
        </w:rPr>
        <w:t>Sprawa charakteryzuje się szczególnymi trudnościami natury faktycznej lub prawnej,</w:t>
      </w:r>
    </w:p>
    <w:p w:rsidR="009B78C0" w:rsidRPr="007D4B65" w:rsidRDefault="00E20A5E">
      <w:pPr>
        <w:pStyle w:val="Teksttreci30"/>
        <w:numPr>
          <w:ilvl w:val="6"/>
          <w:numId w:val="1"/>
        </w:numPr>
        <w:shd w:val="clear" w:color="auto" w:fill="auto"/>
        <w:tabs>
          <w:tab w:val="left" w:pos="358"/>
        </w:tabs>
        <w:spacing w:before="0"/>
        <w:ind w:left="60"/>
        <w:rPr>
          <w:lang w:val="pl-PL"/>
        </w:rPr>
      </w:pPr>
      <w:r w:rsidRPr="007D4B65">
        <w:rPr>
          <w:lang w:val="pl-PL"/>
        </w:rPr>
        <w:t>Kwestia prawna ma istotne znaczenie, lub</w:t>
      </w:r>
    </w:p>
    <w:p w:rsidR="009B78C0" w:rsidRPr="007D4B65" w:rsidRDefault="00E20A5E">
      <w:pPr>
        <w:pStyle w:val="Teksttreci30"/>
        <w:numPr>
          <w:ilvl w:val="6"/>
          <w:numId w:val="1"/>
        </w:numPr>
        <w:shd w:val="clear" w:color="auto" w:fill="auto"/>
        <w:tabs>
          <w:tab w:val="left" w:pos="353"/>
        </w:tabs>
        <w:spacing w:before="0"/>
        <w:ind w:left="60"/>
        <w:rPr>
          <w:lang w:val="pl-PL"/>
        </w:rPr>
      </w:pPr>
      <w:r w:rsidRPr="007D4B65">
        <w:rPr>
          <w:lang w:val="pl-PL"/>
        </w:rPr>
        <w:t>Strony wystąpią z takim wnioskiem równocześnie.</w:t>
      </w:r>
    </w:p>
    <w:p w:rsidR="009B78C0" w:rsidRPr="007D4B65" w:rsidRDefault="00E20A5E">
      <w:pPr>
        <w:pStyle w:val="Teksttreci30"/>
        <w:shd w:val="clear" w:color="auto" w:fill="auto"/>
        <w:spacing w:before="0"/>
        <w:ind w:left="60" w:right="340"/>
        <w:rPr>
          <w:lang w:val="pl-PL"/>
        </w:rPr>
      </w:pPr>
      <w:r w:rsidRPr="007D4B65">
        <w:rPr>
          <w:lang w:val="pl-PL"/>
        </w:rPr>
        <w:t xml:space="preserve">Wydział podejmie się rozstrzygnięcia sporu prawnego, w przypadku, gdy spełnione </w:t>
      </w:r>
      <w:proofErr w:type="spellStart"/>
      <w:r w:rsidRPr="007D4B65">
        <w:rPr>
          <w:lang w:val="pl-PL"/>
        </w:rPr>
        <w:t>zosta</w:t>
      </w:r>
      <w:proofErr w:type="spellEnd"/>
      <w:r w:rsidRPr="007D4B65">
        <w:rPr>
          <w:cs/>
          <w:lang w:val="pl-PL"/>
        </w:rPr>
        <w:t>‎‎</w:t>
      </w:r>
      <w:proofErr w:type="spellStart"/>
      <w:r w:rsidRPr="007D4B65">
        <w:rPr>
          <w:lang w:val="pl-PL"/>
        </w:rPr>
        <w:t>ły</w:t>
      </w:r>
      <w:proofErr w:type="spellEnd"/>
      <w:r w:rsidRPr="007D4B65">
        <w:rPr>
          <w:lang w:val="pl-PL"/>
        </w:rPr>
        <w:t xml:space="preserve"> warunki wstępne określone w zdaniu pierwszym niniejszego ustępu w pkt 1 lub 2. Decyzję w tej sprawie podejmie wydają odpowiednie orzeczenie sądowe. Wyklucza się wszelkie ponowne przekazanie sprawy do rozpatrzenia w składzie jednoosobowym.</w:t>
      </w:r>
    </w:p>
    <w:p w:rsidR="009B78C0" w:rsidRPr="007D4B65" w:rsidRDefault="00E20A5E">
      <w:pPr>
        <w:pStyle w:val="Teksttreci30"/>
        <w:numPr>
          <w:ilvl w:val="5"/>
          <w:numId w:val="1"/>
        </w:numPr>
        <w:shd w:val="clear" w:color="auto" w:fill="auto"/>
        <w:tabs>
          <w:tab w:val="left" w:pos="343"/>
        </w:tabs>
        <w:spacing w:before="0"/>
        <w:ind w:left="60" w:right="340"/>
        <w:rPr>
          <w:lang w:val="pl-PL"/>
        </w:rPr>
      </w:pPr>
      <w:r w:rsidRPr="007D4B65">
        <w:rPr>
          <w:lang w:val="pl-PL"/>
        </w:rPr>
        <w:t>Środki odwoławcze nie mogą opierać się na tym, czy zgłoszenie sprawy zostało dokonane czy też nie, podobnie, jak nie mogą opierać się na przyjęciu sprawy do rozpatrzenia lub nie.</w:t>
      </w:r>
    </w:p>
    <w:p w:rsidR="009B78C0" w:rsidRPr="007D4B65" w:rsidRDefault="00E20A5E">
      <w:pPr>
        <w:pStyle w:val="Teksttreci30"/>
        <w:shd w:val="clear" w:color="auto" w:fill="auto"/>
        <w:spacing w:before="0"/>
        <w:ind w:left="60"/>
        <w:rPr>
          <w:lang w:val="pl-PL"/>
        </w:rPr>
      </w:pPr>
      <w:r w:rsidRPr="007D4B65">
        <w:rPr>
          <w:lang w:val="pl-PL"/>
        </w:rPr>
        <w:t>Art. 348a</w:t>
      </w:r>
    </w:p>
    <w:p w:rsidR="009B78C0" w:rsidRPr="007D4B65" w:rsidRDefault="00E20A5E">
      <w:pPr>
        <w:pStyle w:val="Teksttreci30"/>
        <w:shd w:val="clear" w:color="auto" w:fill="auto"/>
        <w:spacing w:before="0"/>
        <w:ind w:left="60"/>
        <w:rPr>
          <w:lang w:val="pl-PL"/>
        </w:rPr>
      </w:pPr>
      <w:r w:rsidRPr="007D4B65">
        <w:rPr>
          <w:lang w:val="pl-PL"/>
        </w:rPr>
        <w:t>Obowiązkowy skład jednoosobowy</w:t>
      </w:r>
    </w:p>
    <w:p w:rsidR="009B78C0" w:rsidRPr="007D4B65" w:rsidRDefault="00E20A5E">
      <w:pPr>
        <w:pStyle w:val="Teksttreci30"/>
        <w:numPr>
          <w:ilvl w:val="0"/>
          <w:numId w:val="2"/>
        </w:numPr>
        <w:shd w:val="clear" w:color="auto" w:fill="auto"/>
        <w:tabs>
          <w:tab w:val="left" w:pos="377"/>
        </w:tabs>
        <w:spacing w:before="0"/>
        <w:ind w:left="60" w:right="340"/>
        <w:rPr>
          <w:lang w:val="pl-PL"/>
        </w:rPr>
      </w:pPr>
      <w:r w:rsidRPr="007D4B65">
        <w:rPr>
          <w:lang w:val="pl-PL"/>
        </w:rPr>
        <w:t>W przypadkach, w których nie dotyczy art. 348 (1), gdy sędzia jednoosobowo orzeka w danej sprawie, wydział cywilny wydając odpowiednie orzeczenie sądowe, zleca jednemu ze swoich członków wydanie orzeczenia w sprawie w składzie jednoosobowym, pod warunkiem, że:</w:t>
      </w:r>
    </w:p>
    <w:p w:rsidR="009B78C0" w:rsidRPr="007D4B65" w:rsidRDefault="00E20A5E">
      <w:pPr>
        <w:pStyle w:val="Teksttreci30"/>
        <w:numPr>
          <w:ilvl w:val="1"/>
          <w:numId w:val="2"/>
        </w:numPr>
        <w:shd w:val="clear" w:color="auto" w:fill="auto"/>
        <w:tabs>
          <w:tab w:val="left" w:pos="338"/>
        </w:tabs>
        <w:spacing w:before="0"/>
        <w:ind w:left="60"/>
        <w:rPr>
          <w:lang w:val="pl-PL"/>
        </w:rPr>
      </w:pPr>
      <w:r w:rsidRPr="007D4B65">
        <w:rPr>
          <w:lang w:val="pl-PL"/>
        </w:rPr>
        <w:t>Sprawa nie charakteryzuje się szczególnymi trudnościami natury faktycznej lub prawnej,</w:t>
      </w:r>
    </w:p>
    <w:p w:rsidR="009B78C0" w:rsidRPr="007D4B65" w:rsidRDefault="00E20A5E">
      <w:pPr>
        <w:pStyle w:val="Teksttreci30"/>
        <w:numPr>
          <w:ilvl w:val="1"/>
          <w:numId w:val="2"/>
        </w:numPr>
        <w:shd w:val="clear" w:color="auto" w:fill="auto"/>
        <w:tabs>
          <w:tab w:val="left" w:pos="348"/>
        </w:tabs>
        <w:spacing w:before="0"/>
        <w:ind w:left="60"/>
        <w:rPr>
          <w:lang w:val="pl-PL"/>
        </w:rPr>
      </w:pPr>
      <w:r w:rsidRPr="007D4B65">
        <w:rPr>
          <w:lang w:val="pl-PL"/>
        </w:rPr>
        <w:t>Kwestia prawna nie ma istotnego znaczenia, lub</w:t>
      </w:r>
    </w:p>
    <w:p w:rsidR="009B78C0" w:rsidRPr="007D4B65" w:rsidRDefault="00E20A5E">
      <w:pPr>
        <w:pStyle w:val="Teksttreci30"/>
        <w:numPr>
          <w:ilvl w:val="1"/>
          <w:numId w:val="2"/>
        </w:numPr>
        <w:shd w:val="clear" w:color="auto" w:fill="auto"/>
        <w:tabs>
          <w:tab w:val="left" w:pos="382"/>
        </w:tabs>
        <w:spacing w:before="0"/>
        <w:ind w:left="60" w:right="340"/>
        <w:jc w:val="both"/>
        <w:rPr>
          <w:lang w:val="pl-PL"/>
        </w:rPr>
      </w:pPr>
      <w:r w:rsidRPr="007D4B65">
        <w:rPr>
          <w:lang w:val="pl-PL"/>
        </w:rPr>
        <w:t>Ustne argumenty nie zostały już wysłuchane odnośnie meritum sprawy przez wydział cywilny w czasie rozprawy głównej, chyba, że wyrok podlega zastrzeżeniu praw, w międzyczasie wydano częściowy wyrok lub wyrok wstępny.</w:t>
      </w:r>
    </w:p>
    <w:p w:rsidR="009B78C0" w:rsidRPr="007D4B65" w:rsidRDefault="00E20A5E">
      <w:pPr>
        <w:pStyle w:val="Teksttreci30"/>
        <w:numPr>
          <w:ilvl w:val="0"/>
          <w:numId w:val="2"/>
        </w:numPr>
        <w:shd w:val="clear" w:color="auto" w:fill="auto"/>
        <w:tabs>
          <w:tab w:val="left" w:pos="382"/>
        </w:tabs>
        <w:spacing w:before="0"/>
        <w:ind w:left="60" w:right="340"/>
        <w:rPr>
          <w:lang w:val="pl-PL"/>
        </w:rPr>
      </w:pPr>
      <w:r w:rsidRPr="007D4B65">
        <w:rPr>
          <w:lang w:val="pl-PL"/>
        </w:rPr>
        <w:t>Jednoosobowy skład sędziowski przekaże spór prawny do wydziału cywilnego w celu podjęcia decyzji, czy zamierza lub nie wszcząć postępowanie, gdy:</w:t>
      </w:r>
    </w:p>
    <w:p w:rsidR="009B78C0" w:rsidRPr="007D4B65" w:rsidRDefault="00E20A5E">
      <w:pPr>
        <w:pStyle w:val="Teksttreci30"/>
        <w:numPr>
          <w:ilvl w:val="1"/>
          <w:numId w:val="2"/>
        </w:numPr>
        <w:shd w:val="clear" w:color="auto" w:fill="auto"/>
        <w:tabs>
          <w:tab w:val="left" w:pos="324"/>
        </w:tabs>
        <w:spacing w:before="0"/>
        <w:ind w:left="60" w:right="340"/>
        <w:rPr>
          <w:lang w:val="pl-PL"/>
        </w:rPr>
      </w:pPr>
      <w:r w:rsidRPr="007D4B65">
        <w:rPr>
          <w:lang w:val="pl-PL"/>
        </w:rPr>
        <w:t>Istotna zmiana okoliczności prowadzenia postępowania sądowego skutkuje powstaniem szczególnych trudności natury faktycznej lub prawnej tej sprawy lub istotnym znaczeniem sprawy, lub</w:t>
      </w:r>
    </w:p>
    <w:p w:rsidR="009B78C0" w:rsidRPr="007D4B65" w:rsidRDefault="00E20A5E">
      <w:pPr>
        <w:pStyle w:val="Teksttreci30"/>
        <w:numPr>
          <w:ilvl w:val="1"/>
          <w:numId w:val="2"/>
        </w:numPr>
        <w:shd w:val="clear" w:color="auto" w:fill="auto"/>
        <w:tabs>
          <w:tab w:val="left" w:pos="348"/>
        </w:tabs>
        <w:spacing w:before="0"/>
        <w:ind w:left="60"/>
        <w:rPr>
          <w:lang w:val="pl-PL"/>
        </w:rPr>
      </w:pPr>
      <w:r w:rsidRPr="007D4B65">
        <w:rPr>
          <w:lang w:val="pl-PL"/>
        </w:rPr>
        <w:t>Strony wystąpią z takim wnioskiem równocześnie.</w:t>
      </w:r>
    </w:p>
    <w:p w:rsidR="009B78C0" w:rsidRPr="007D4B65" w:rsidRDefault="00E20A5E">
      <w:pPr>
        <w:pStyle w:val="Teksttreci30"/>
        <w:shd w:val="clear" w:color="auto" w:fill="auto"/>
        <w:spacing w:before="0"/>
        <w:ind w:left="60" w:right="340"/>
        <w:jc w:val="both"/>
        <w:rPr>
          <w:lang w:val="pl-PL"/>
        </w:rPr>
      </w:pPr>
      <w:r w:rsidRPr="007D4B65">
        <w:rPr>
          <w:lang w:val="pl-PL"/>
        </w:rPr>
        <w:t xml:space="preserve">Wydział podejmie się rozstrzygnięcia sporu prawnego, we wszystkich przypadkach, gdy spełnione </w:t>
      </w:r>
      <w:proofErr w:type="spellStart"/>
      <w:r w:rsidRPr="007D4B65">
        <w:rPr>
          <w:lang w:val="pl-PL"/>
        </w:rPr>
        <w:t>zosta</w:t>
      </w:r>
      <w:proofErr w:type="spellEnd"/>
      <w:r w:rsidRPr="007D4B65">
        <w:rPr>
          <w:cs/>
          <w:lang w:val="pl-PL"/>
        </w:rPr>
        <w:t>‎‎</w:t>
      </w:r>
      <w:proofErr w:type="spellStart"/>
      <w:r w:rsidRPr="007D4B65">
        <w:rPr>
          <w:lang w:val="pl-PL"/>
        </w:rPr>
        <w:t>ły</w:t>
      </w:r>
      <w:proofErr w:type="spellEnd"/>
      <w:r w:rsidRPr="007D4B65">
        <w:rPr>
          <w:lang w:val="pl-PL"/>
        </w:rPr>
        <w:t xml:space="preserve"> warunki wstępne określone w zdaniu pierwszym niniejszego ustępu w pkt 1. Po wysłuchaniu stron, podejmie decyzję w sprawi w formie orzeczenia sądowego. Wyklucza się wszelkie ponowne przekazanie sprawy do rozpatrzenia w składzie jednoosobowym.</w:t>
      </w:r>
    </w:p>
    <w:p w:rsidR="009B78C0" w:rsidRPr="007D4B65" w:rsidRDefault="00E20A5E">
      <w:pPr>
        <w:pStyle w:val="Teksttreci30"/>
        <w:numPr>
          <w:ilvl w:val="0"/>
          <w:numId w:val="2"/>
        </w:numPr>
        <w:shd w:val="clear" w:color="auto" w:fill="auto"/>
        <w:tabs>
          <w:tab w:val="left" w:pos="343"/>
        </w:tabs>
        <w:spacing w:before="0"/>
        <w:ind w:left="60" w:right="340"/>
        <w:rPr>
          <w:lang w:val="pl-PL"/>
        </w:rPr>
      </w:pPr>
      <w:r w:rsidRPr="007D4B65">
        <w:rPr>
          <w:lang w:val="pl-PL"/>
        </w:rPr>
        <w:t>Środki odwoławcze nie mogą opierać się na tym, czy przekazanie lub zgłoszenie sprawy zostało dokonane czy też nie, podobnie, jak nie mogą opierać się na przyjęciu sprawy do rozpatrzenia lub nie.</w:t>
      </w:r>
    </w:p>
    <w:p w:rsidR="009B78C0" w:rsidRPr="007D4B65" w:rsidRDefault="00E20A5E">
      <w:pPr>
        <w:pStyle w:val="Teksttreci30"/>
        <w:shd w:val="clear" w:color="auto" w:fill="auto"/>
        <w:spacing w:before="0"/>
        <w:ind w:left="60"/>
        <w:jc w:val="both"/>
        <w:rPr>
          <w:lang w:val="pl-PL"/>
        </w:rPr>
      </w:pPr>
      <w:r w:rsidRPr="007D4B65">
        <w:rPr>
          <w:lang w:val="pl-PL"/>
        </w:rPr>
        <w:lastRenderedPageBreak/>
        <w:t>Artykuł 526</w:t>
      </w:r>
    </w:p>
    <w:p w:rsidR="009B78C0" w:rsidRPr="007D4B65" w:rsidRDefault="00C95143">
      <w:pPr>
        <w:pStyle w:val="Teksttreci30"/>
        <w:shd w:val="clear" w:color="auto" w:fill="auto"/>
        <w:spacing w:before="0"/>
        <w:ind w:left="60"/>
        <w:jc w:val="both"/>
        <w:rPr>
          <w:lang w:val="pl-PL"/>
        </w:rPr>
      </w:pPr>
      <w:r w:rsidRPr="007D4B65">
        <w:rPr>
          <w:lang w:val="pl-PL"/>
        </w:rPr>
        <w:t>Sędzia</w:t>
      </w:r>
      <w:r w:rsidR="00E20A5E" w:rsidRPr="007D4B65">
        <w:rPr>
          <w:lang w:val="pl-PL"/>
        </w:rPr>
        <w:t xml:space="preserve"> orzekający</w:t>
      </w:r>
    </w:p>
    <w:p w:rsidR="009B78C0" w:rsidRPr="007D4B65" w:rsidRDefault="00E20A5E">
      <w:pPr>
        <w:pStyle w:val="Teksttreci30"/>
        <w:numPr>
          <w:ilvl w:val="0"/>
          <w:numId w:val="3"/>
        </w:numPr>
        <w:shd w:val="clear" w:color="auto" w:fill="auto"/>
        <w:tabs>
          <w:tab w:val="left" w:pos="415"/>
        </w:tabs>
        <w:spacing w:before="0"/>
        <w:ind w:left="60" w:right="400"/>
        <w:jc w:val="both"/>
        <w:rPr>
          <w:lang w:val="pl-PL"/>
        </w:rPr>
      </w:pPr>
      <w:r w:rsidRPr="007D4B65">
        <w:rPr>
          <w:lang w:val="pl-PL"/>
        </w:rPr>
        <w:t>Sąd apelacyjny może na podstawie orzeczenia sądowego przenieść spór prawny do rozstrzygnięcia przez jednego z jego członków w składzie jednoosobowym, w przypadku, gdy:</w:t>
      </w:r>
    </w:p>
    <w:p w:rsidR="009B78C0" w:rsidRPr="007D4B65" w:rsidRDefault="00E20A5E">
      <w:pPr>
        <w:pStyle w:val="Teksttreci30"/>
        <w:numPr>
          <w:ilvl w:val="1"/>
          <w:numId w:val="3"/>
        </w:numPr>
        <w:shd w:val="clear" w:color="auto" w:fill="auto"/>
        <w:tabs>
          <w:tab w:val="left" w:pos="338"/>
        </w:tabs>
        <w:spacing w:before="0"/>
        <w:ind w:left="60"/>
        <w:jc w:val="both"/>
        <w:rPr>
          <w:lang w:val="pl-PL"/>
        </w:rPr>
      </w:pPr>
      <w:r w:rsidRPr="007D4B65">
        <w:rPr>
          <w:lang w:val="pl-PL"/>
        </w:rPr>
        <w:t>Zaskarżona decyzja</w:t>
      </w:r>
      <w:r w:rsidRPr="007D4B65">
        <w:rPr>
          <w:rStyle w:val="Teksttreci3PogrubienieBezkursywy"/>
          <w:lang w:val="pl-PL"/>
        </w:rPr>
        <w:t xml:space="preserve"> była</w:t>
      </w:r>
      <w:r w:rsidRPr="007D4B65">
        <w:rPr>
          <w:lang w:val="pl-PL"/>
        </w:rPr>
        <w:t xml:space="preserve"> wydana przez skład jednoosobowy,</w:t>
      </w:r>
    </w:p>
    <w:p w:rsidR="009B78C0" w:rsidRPr="007D4B65" w:rsidRDefault="00E20A5E">
      <w:pPr>
        <w:pStyle w:val="Teksttreci30"/>
        <w:numPr>
          <w:ilvl w:val="1"/>
          <w:numId w:val="3"/>
        </w:numPr>
        <w:shd w:val="clear" w:color="auto" w:fill="auto"/>
        <w:tabs>
          <w:tab w:val="left" w:pos="358"/>
        </w:tabs>
        <w:spacing w:before="0"/>
        <w:ind w:left="60"/>
        <w:jc w:val="both"/>
        <w:rPr>
          <w:lang w:val="pl-PL"/>
        </w:rPr>
      </w:pPr>
      <w:r w:rsidRPr="007D4B65">
        <w:rPr>
          <w:lang w:val="pl-PL"/>
        </w:rPr>
        <w:t>Sprawa nie wiąże się ze szczególnymi trudnościami natury faktycznej lub prawnej,</w:t>
      </w:r>
    </w:p>
    <w:p w:rsidR="009B78C0" w:rsidRPr="007D4B65" w:rsidRDefault="00E20A5E">
      <w:pPr>
        <w:pStyle w:val="Teksttreci30"/>
        <w:numPr>
          <w:ilvl w:val="1"/>
          <w:numId w:val="3"/>
        </w:numPr>
        <w:shd w:val="clear" w:color="auto" w:fill="auto"/>
        <w:tabs>
          <w:tab w:val="left" w:pos="353"/>
        </w:tabs>
        <w:spacing w:before="0"/>
        <w:ind w:left="60"/>
        <w:jc w:val="both"/>
        <w:rPr>
          <w:lang w:val="pl-PL"/>
        </w:rPr>
      </w:pPr>
      <w:r w:rsidRPr="007D4B65">
        <w:rPr>
          <w:lang w:val="pl-PL"/>
        </w:rPr>
        <w:t>Kwestia prawna nie ma istotnego znaczenia, lub</w:t>
      </w:r>
    </w:p>
    <w:p w:rsidR="009B78C0" w:rsidRPr="007D4B65" w:rsidRDefault="00E20A5E">
      <w:pPr>
        <w:pStyle w:val="Teksttreci30"/>
        <w:numPr>
          <w:ilvl w:val="1"/>
          <w:numId w:val="3"/>
        </w:numPr>
        <w:shd w:val="clear" w:color="auto" w:fill="auto"/>
        <w:tabs>
          <w:tab w:val="left" w:pos="382"/>
        </w:tabs>
        <w:spacing w:before="0"/>
        <w:ind w:left="60" w:right="400"/>
        <w:jc w:val="both"/>
        <w:rPr>
          <w:lang w:val="pl-PL"/>
        </w:rPr>
      </w:pPr>
      <w:r w:rsidRPr="007D4B65">
        <w:rPr>
          <w:lang w:val="pl-PL"/>
        </w:rPr>
        <w:t>Ustne argumenty nie zostały już wysłuchane odnośnie meritum sprawy w czasie rozprawy głównej, chyba, że wyrok podlega zastrzeżeniu praw, w międzyczasie wydano częściowy wyrok lub wyrok wstępny.</w:t>
      </w:r>
    </w:p>
    <w:p w:rsidR="009B78C0" w:rsidRPr="007D4B65" w:rsidRDefault="00E20A5E">
      <w:pPr>
        <w:pStyle w:val="Teksttreci30"/>
        <w:numPr>
          <w:ilvl w:val="0"/>
          <w:numId w:val="3"/>
        </w:numPr>
        <w:shd w:val="clear" w:color="auto" w:fill="auto"/>
        <w:tabs>
          <w:tab w:val="left" w:pos="377"/>
        </w:tabs>
        <w:spacing w:before="0"/>
        <w:ind w:left="60" w:right="240"/>
        <w:rPr>
          <w:lang w:val="pl-PL"/>
        </w:rPr>
      </w:pPr>
      <w:r w:rsidRPr="007D4B65">
        <w:rPr>
          <w:lang w:val="pl-PL"/>
        </w:rPr>
        <w:t>Jednoosobowy skład sędziowski przekaże spór prawny do sądu apelacyjnego w celu podjęcia decyzji, czy zamierza lub nie wszcząć postępowanie, gdy:</w:t>
      </w:r>
    </w:p>
    <w:p w:rsidR="009B78C0" w:rsidRPr="007D4B65" w:rsidRDefault="00E20A5E">
      <w:pPr>
        <w:pStyle w:val="Teksttreci30"/>
        <w:numPr>
          <w:ilvl w:val="1"/>
          <w:numId w:val="3"/>
        </w:numPr>
        <w:shd w:val="clear" w:color="auto" w:fill="auto"/>
        <w:tabs>
          <w:tab w:val="left" w:pos="324"/>
        </w:tabs>
        <w:spacing w:before="0"/>
        <w:ind w:left="60" w:right="400"/>
        <w:jc w:val="both"/>
        <w:rPr>
          <w:lang w:val="pl-PL"/>
        </w:rPr>
      </w:pPr>
      <w:r w:rsidRPr="007D4B65">
        <w:rPr>
          <w:lang w:val="pl-PL"/>
        </w:rPr>
        <w:t>Istotna zmiana okoliczności prowadzenia postępowania sądowego skutkuje powstaniem szczególnych trudności natury faktycznej lub prawnej tej sprawy lub istotnym znaczeniem sprawy, lub jeżeli</w:t>
      </w:r>
    </w:p>
    <w:p w:rsidR="009B78C0" w:rsidRPr="007D4B65" w:rsidRDefault="00E20A5E">
      <w:pPr>
        <w:pStyle w:val="Teksttreci30"/>
        <w:numPr>
          <w:ilvl w:val="1"/>
          <w:numId w:val="3"/>
        </w:numPr>
        <w:shd w:val="clear" w:color="auto" w:fill="auto"/>
        <w:tabs>
          <w:tab w:val="left" w:pos="358"/>
        </w:tabs>
        <w:spacing w:before="0"/>
        <w:ind w:left="60"/>
        <w:jc w:val="both"/>
        <w:rPr>
          <w:lang w:val="pl-PL"/>
        </w:rPr>
      </w:pPr>
      <w:r w:rsidRPr="007D4B65">
        <w:rPr>
          <w:lang w:val="pl-PL"/>
        </w:rPr>
        <w:t>Strony wystąpią z takim wnioskiem równocześnie.</w:t>
      </w:r>
    </w:p>
    <w:p w:rsidR="009B78C0" w:rsidRPr="007D4B65" w:rsidRDefault="00E20A5E">
      <w:pPr>
        <w:pStyle w:val="Teksttreci30"/>
        <w:shd w:val="clear" w:color="auto" w:fill="auto"/>
        <w:spacing w:before="0"/>
        <w:ind w:left="60" w:right="240"/>
        <w:rPr>
          <w:lang w:val="pl-PL"/>
        </w:rPr>
      </w:pPr>
      <w:r w:rsidRPr="007D4B65">
        <w:rPr>
          <w:lang w:val="pl-PL"/>
        </w:rPr>
        <w:t xml:space="preserve">Sąd apelacyjny podejmie rozstrzygnięcie sporu prawnego, w przypadku, gdy spełnione </w:t>
      </w:r>
      <w:proofErr w:type="spellStart"/>
      <w:r w:rsidRPr="007D4B65">
        <w:rPr>
          <w:lang w:val="pl-PL"/>
        </w:rPr>
        <w:t>zosta</w:t>
      </w:r>
      <w:proofErr w:type="spellEnd"/>
      <w:r w:rsidRPr="007D4B65">
        <w:rPr>
          <w:cs/>
          <w:lang w:val="pl-PL"/>
        </w:rPr>
        <w:t>‎‎</w:t>
      </w:r>
      <w:proofErr w:type="spellStart"/>
      <w:r w:rsidRPr="007D4B65">
        <w:rPr>
          <w:lang w:val="pl-PL"/>
        </w:rPr>
        <w:t>ły</w:t>
      </w:r>
      <w:proofErr w:type="spellEnd"/>
      <w:r w:rsidRPr="007D4B65">
        <w:rPr>
          <w:lang w:val="pl-PL"/>
        </w:rPr>
        <w:t xml:space="preserve"> warunki wstępne określone w zdaniu pierwszym niniejszego ustępu w pkt 1. Po wysłuchaniu stron, podejmie decyzję w sprawi w formie orzeczenia sądowego. Wyklucza się również wszelkie ponowne przekazanie sprawy do rozpatrzenia w składzie jednoosobowym.</w:t>
      </w:r>
    </w:p>
    <w:p w:rsidR="009B78C0" w:rsidRPr="007D4B65" w:rsidRDefault="00E20A5E">
      <w:pPr>
        <w:pStyle w:val="Teksttreci30"/>
        <w:numPr>
          <w:ilvl w:val="0"/>
          <w:numId w:val="3"/>
        </w:numPr>
        <w:shd w:val="clear" w:color="auto" w:fill="auto"/>
        <w:tabs>
          <w:tab w:val="left" w:pos="353"/>
        </w:tabs>
        <w:spacing w:before="0"/>
        <w:ind w:left="60" w:right="240"/>
        <w:jc w:val="both"/>
        <w:rPr>
          <w:lang w:val="pl-PL"/>
        </w:rPr>
      </w:pPr>
      <w:r w:rsidRPr="007D4B65">
        <w:rPr>
          <w:lang w:val="pl-PL"/>
        </w:rPr>
        <w:t>Środek apelacyjny nie może opierać się na fakcie, dokonano lub nie przekazania, przeniesienia lub podjęcia sprawy.</w:t>
      </w:r>
    </w:p>
    <w:p w:rsidR="009B78C0" w:rsidRPr="007D4B65" w:rsidRDefault="00E20A5E">
      <w:pPr>
        <w:pStyle w:val="Teksttreci30"/>
        <w:numPr>
          <w:ilvl w:val="0"/>
          <w:numId w:val="3"/>
        </w:numPr>
        <w:shd w:val="clear" w:color="auto" w:fill="auto"/>
        <w:tabs>
          <w:tab w:val="left" w:pos="372"/>
        </w:tabs>
        <w:spacing w:before="0" w:after="308"/>
        <w:ind w:left="60" w:right="400"/>
        <w:jc w:val="both"/>
        <w:rPr>
          <w:lang w:val="pl-PL"/>
        </w:rPr>
      </w:pPr>
      <w:r w:rsidRPr="007D4B65">
        <w:rPr>
          <w:lang w:val="pl-PL"/>
        </w:rPr>
        <w:t>Tylko sędzia przewodniczący wydziału ds. gospodarczych może pełnić rolę jednoosobowego składu w sprawach, które podlegają wydziałowi.</w:t>
      </w:r>
    </w:p>
    <w:p w:rsidR="009B78C0" w:rsidRPr="007D4B65" w:rsidRDefault="00E20A5E">
      <w:pPr>
        <w:pStyle w:val="Nagwek40"/>
        <w:keepNext/>
        <w:keepLines/>
        <w:shd w:val="clear" w:color="auto" w:fill="auto"/>
        <w:spacing w:before="0" w:after="225" w:line="220" w:lineRule="exact"/>
        <w:ind w:left="60"/>
        <w:jc w:val="both"/>
        <w:rPr>
          <w:lang w:val="pl-PL"/>
        </w:rPr>
      </w:pPr>
      <w:bookmarkStart w:id="4" w:name="bookmark4"/>
      <w:r w:rsidRPr="007D4B65">
        <w:rPr>
          <w:lang w:val="pl-PL"/>
        </w:rPr>
        <w:t>Starsi urzędnicy sądowi</w:t>
      </w:r>
      <w:bookmarkEnd w:id="4"/>
    </w:p>
    <w:p w:rsidR="009B78C0" w:rsidRPr="007D4B65" w:rsidRDefault="00E20A5E">
      <w:pPr>
        <w:pStyle w:val="Teksttreci0"/>
        <w:shd w:val="clear" w:color="auto" w:fill="auto"/>
        <w:spacing w:before="0" w:after="304" w:line="278" w:lineRule="exact"/>
        <w:ind w:left="60" w:right="400" w:firstLine="0"/>
        <w:jc w:val="both"/>
        <w:rPr>
          <w:lang w:val="pl-PL"/>
        </w:rPr>
      </w:pPr>
      <w:r w:rsidRPr="007D4B65">
        <w:rPr>
          <w:lang w:val="pl-PL"/>
        </w:rPr>
        <w:t xml:space="preserve">Starsi urzędnicy sądowi w Saksonii to większości osoby młode i inteligentne. Każdego roku egzaminy zdaje około 20 studentów, </w:t>
      </w:r>
      <w:proofErr w:type="spellStart"/>
      <w:r w:rsidRPr="007D4B65">
        <w:rPr>
          <w:lang w:val="pl-PL"/>
        </w:rPr>
        <w:t>któ</w:t>
      </w:r>
      <w:proofErr w:type="spellEnd"/>
      <w:r w:rsidRPr="007D4B65">
        <w:rPr>
          <w:cs/>
          <w:lang w:val="pl-PL"/>
        </w:rPr>
        <w:t>‎</w:t>
      </w:r>
      <w:proofErr w:type="spellStart"/>
      <w:r w:rsidRPr="007D4B65">
        <w:rPr>
          <w:lang w:val="pl-PL"/>
        </w:rPr>
        <w:t>rzy</w:t>
      </w:r>
      <w:proofErr w:type="spellEnd"/>
      <w:r w:rsidRPr="007D4B65">
        <w:rPr>
          <w:lang w:val="pl-PL"/>
        </w:rPr>
        <w:t xml:space="preserve"> zostają zatrudnieni w służbie cywilnej w sądach w Saksonii.</w:t>
      </w:r>
    </w:p>
    <w:p w:rsidR="009B78C0" w:rsidRPr="007D4B65" w:rsidRDefault="00E20A5E">
      <w:pPr>
        <w:pStyle w:val="Teksttreci0"/>
        <w:shd w:val="clear" w:color="auto" w:fill="auto"/>
        <w:spacing w:before="0" w:after="343"/>
        <w:ind w:left="60" w:right="240" w:firstLine="0"/>
        <w:rPr>
          <w:lang w:val="pl-PL"/>
        </w:rPr>
      </w:pPr>
      <w:r w:rsidRPr="007D4B65">
        <w:rPr>
          <w:lang w:val="pl-PL"/>
        </w:rPr>
        <w:t>Urzędnicy sądowi wykonują zadania administracyjne w sprawach bezspornych lub spornych. Ich zadania zostały określone w Ustawie o starszych urzędnikach sądowych. W rzeczywistości, są to niezależne stanowiska, które podlegają przepisom prawa i regulaminowi. Pracownik służby cywilnej w sądownictwie musi ukończyć 3-letni staż przygotowawczy i zdać egzamin na starszego urzędnika sądowego. Staż przygotowawczy obejmuje studnia na Uniwersytecie Nauk Stosowanych (</w:t>
      </w:r>
      <w:proofErr w:type="spellStart"/>
      <w:r w:rsidRPr="007D4B65">
        <w:rPr>
          <w:lang w:val="pl-PL"/>
        </w:rPr>
        <w:t>Fachhochschule</w:t>
      </w:r>
      <w:proofErr w:type="spellEnd"/>
      <w:r w:rsidRPr="007D4B65">
        <w:rPr>
          <w:lang w:val="pl-PL"/>
        </w:rPr>
        <w:t xml:space="preserve">), na przykład w </w:t>
      </w:r>
      <w:proofErr w:type="spellStart"/>
      <w:r w:rsidRPr="007D4B65">
        <w:rPr>
          <w:lang w:val="pl-PL"/>
        </w:rPr>
        <w:t>koledżu</w:t>
      </w:r>
      <w:proofErr w:type="spellEnd"/>
      <w:r w:rsidRPr="007D4B65">
        <w:rPr>
          <w:lang w:val="pl-PL"/>
        </w:rPr>
        <w:t xml:space="preserve"> wyższej saksońskiej szkoły administracji </w:t>
      </w:r>
      <w:proofErr w:type="spellStart"/>
      <w:r w:rsidRPr="007D4B65">
        <w:rPr>
          <w:lang w:val="pl-PL"/>
        </w:rPr>
        <w:t>Meifien</w:t>
      </w:r>
      <w:proofErr w:type="spellEnd"/>
      <w:r w:rsidRPr="007D4B65">
        <w:rPr>
          <w:lang w:val="pl-PL"/>
        </w:rPr>
        <w:t xml:space="preserve">, jak również realizowane od czasu do czasu zajęcia praktyczne. Wymagany jest więc taki poziom </w:t>
      </w:r>
      <w:proofErr w:type="spellStart"/>
      <w:r w:rsidRPr="007D4B65">
        <w:rPr>
          <w:lang w:val="pl-PL"/>
        </w:rPr>
        <w:t>wykszta</w:t>
      </w:r>
      <w:proofErr w:type="spellEnd"/>
      <w:r w:rsidRPr="007D4B65">
        <w:rPr>
          <w:cs/>
          <w:lang w:val="pl-PL"/>
        </w:rPr>
        <w:t>‎</w:t>
      </w:r>
      <w:proofErr w:type="spellStart"/>
      <w:r w:rsidRPr="007D4B65">
        <w:rPr>
          <w:lang w:val="pl-PL"/>
        </w:rPr>
        <w:t>łcenia</w:t>
      </w:r>
      <w:proofErr w:type="spellEnd"/>
      <w:r w:rsidRPr="007D4B65">
        <w:rPr>
          <w:lang w:val="pl-PL"/>
        </w:rPr>
        <w:t>, który uprawnia do podjęcia studiów na uniwersytecie, np. ukończeni szkoły średniej lub egzamin maturalny.</w:t>
      </w:r>
    </w:p>
    <w:p w:rsidR="009B78C0" w:rsidRPr="007D4B65" w:rsidRDefault="00E20A5E">
      <w:pPr>
        <w:pStyle w:val="Teksttreci0"/>
        <w:shd w:val="clear" w:color="auto" w:fill="auto"/>
        <w:spacing w:before="0" w:after="219" w:line="220" w:lineRule="exact"/>
        <w:ind w:left="60" w:firstLine="0"/>
        <w:jc w:val="both"/>
        <w:rPr>
          <w:lang w:val="pl-PL"/>
        </w:rPr>
      </w:pPr>
      <w:r w:rsidRPr="007D4B65">
        <w:rPr>
          <w:lang w:val="pl-PL"/>
        </w:rPr>
        <w:t>Przydzielane zadania</w:t>
      </w:r>
    </w:p>
    <w:p w:rsidR="009B78C0" w:rsidRPr="007D4B65" w:rsidRDefault="00E20A5E">
      <w:pPr>
        <w:pStyle w:val="Teksttreci0"/>
        <w:shd w:val="clear" w:color="auto" w:fill="auto"/>
        <w:spacing w:before="0" w:after="0"/>
        <w:ind w:left="60" w:firstLine="0"/>
        <w:jc w:val="both"/>
        <w:rPr>
          <w:lang w:val="pl-PL"/>
        </w:rPr>
      </w:pPr>
      <w:r w:rsidRPr="007D4B65">
        <w:rPr>
          <w:lang w:val="pl-PL"/>
        </w:rPr>
        <w:t>wszystkie zadania Sądu Okręgowego, które mają być realizowane przez sędziego</w:t>
      </w:r>
    </w:p>
    <w:p w:rsidR="009B78C0" w:rsidRPr="007D4B65" w:rsidRDefault="00E20A5E">
      <w:pPr>
        <w:pStyle w:val="Teksttreci0"/>
        <w:numPr>
          <w:ilvl w:val="0"/>
          <w:numId w:val="4"/>
        </w:numPr>
        <w:shd w:val="clear" w:color="auto" w:fill="auto"/>
        <w:tabs>
          <w:tab w:val="left" w:pos="209"/>
        </w:tabs>
        <w:spacing w:before="0" w:after="0"/>
        <w:ind w:left="60" w:firstLine="0"/>
        <w:jc w:val="both"/>
        <w:rPr>
          <w:lang w:val="pl-PL"/>
        </w:rPr>
      </w:pPr>
      <w:r w:rsidRPr="007D4B65">
        <w:rPr>
          <w:lang w:val="pl-PL"/>
        </w:rPr>
        <w:t>sprawy dotyczące stowarzyszeń</w:t>
      </w:r>
    </w:p>
    <w:p w:rsidR="009B78C0" w:rsidRPr="007D4B65" w:rsidRDefault="00E20A5E">
      <w:pPr>
        <w:pStyle w:val="Teksttreci0"/>
        <w:numPr>
          <w:ilvl w:val="0"/>
          <w:numId w:val="4"/>
        </w:numPr>
        <w:shd w:val="clear" w:color="auto" w:fill="auto"/>
        <w:tabs>
          <w:tab w:val="left" w:pos="214"/>
        </w:tabs>
        <w:spacing w:before="0" w:after="0"/>
        <w:ind w:left="60" w:firstLine="0"/>
        <w:jc w:val="both"/>
        <w:rPr>
          <w:lang w:val="pl-PL"/>
        </w:rPr>
      </w:pPr>
      <w:r w:rsidRPr="007D4B65">
        <w:rPr>
          <w:lang w:val="pl-PL"/>
        </w:rPr>
        <w:t>sprawy dotyczące ksiąg wieczystych (</w:t>
      </w:r>
      <w:proofErr w:type="spellStart"/>
      <w:r w:rsidRPr="007D4B65">
        <w:rPr>
          <w:lang w:val="pl-PL"/>
        </w:rPr>
        <w:t>Grundbuchsachen</w:t>
      </w:r>
      <w:proofErr w:type="spellEnd"/>
      <w:r w:rsidRPr="007D4B65">
        <w:rPr>
          <w:lang w:val="pl-PL"/>
        </w:rPr>
        <w:t>)</w:t>
      </w:r>
    </w:p>
    <w:p w:rsidR="009B78C0" w:rsidRPr="007D4B65" w:rsidRDefault="00E20A5E">
      <w:pPr>
        <w:pStyle w:val="Teksttreci0"/>
        <w:numPr>
          <w:ilvl w:val="0"/>
          <w:numId w:val="4"/>
        </w:numPr>
        <w:shd w:val="clear" w:color="auto" w:fill="auto"/>
        <w:tabs>
          <w:tab w:val="left" w:pos="199"/>
        </w:tabs>
        <w:spacing w:before="0" w:after="0"/>
        <w:ind w:left="60" w:right="240" w:firstLine="0"/>
        <w:jc w:val="both"/>
        <w:rPr>
          <w:lang w:val="pl-PL"/>
        </w:rPr>
      </w:pPr>
      <w:r w:rsidRPr="007D4B65">
        <w:rPr>
          <w:lang w:val="pl-PL"/>
        </w:rPr>
        <w:t>sprzedaży przymusowej i zajęcia gruntu (</w:t>
      </w:r>
      <w:proofErr w:type="spellStart"/>
      <w:r w:rsidRPr="007D4B65">
        <w:rPr>
          <w:lang w:val="pl-PL"/>
        </w:rPr>
        <w:t>Zwangsversteigerung</w:t>
      </w:r>
      <w:proofErr w:type="spellEnd"/>
      <w:r w:rsidRPr="007D4B65">
        <w:rPr>
          <w:lang w:val="pl-PL"/>
        </w:rPr>
        <w:t xml:space="preserve"> </w:t>
      </w:r>
      <w:proofErr w:type="spellStart"/>
      <w:r w:rsidRPr="007D4B65">
        <w:rPr>
          <w:lang w:val="pl-PL"/>
        </w:rPr>
        <w:t>und</w:t>
      </w:r>
      <w:proofErr w:type="spellEnd"/>
      <w:r w:rsidRPr="007D4B65">
        <w:rPr>
          <w:lang w:val="pl-PL"/>
        </w:rPr>
        <w:t xml:space="preserve"> </w:t>
      </w:r>
      <w:proofErr w:type="spellStart"/>
      <w:r w:rsidRPr="007D4B65">
        <w:rPr>
          <w:lang w:val="pl-PL"/>
        </w:rPr>
        <w:t>Zwangsverwaltung</w:t>
      </w:r>
      <w:proofErr w:type="spellEnd"/>
      <w:r w:rsidRPr="007D4B65">
        <w:rPr>
          <w:lang w:val="pl-PL"/>
        </w:rPr>
        <w:t xml:space="preserve"> von </w:t>
      </w:r>
      <w:proofErr w:type="spellStart"/>
      <w:r w:rsidRPr="007D4B65">
        <w:rPr>
          <w:lang w:val="pl-PL"/>
        </w:rPr>
        <w:t>Grundstucken</w:t>
      </w:r>
      <w:proofErr w:type="spellEnd"/>
      <w:r w:rsidRPr="007D4B65">
        <w:rPr>
          <w:lang w:val="pl-PL"/>
        </w:rPr>
        <w:t>)</w:t>
      </w:r>
    </w:p>
    <w:p w:rsidR="009B78C0" w:rsidRPr="007D4B65" w:rsidRDefault="00E20A5E">
      <w:pPr>
        <w:pStyle w:val="Teksttreci0"/>
        <w:shd w:val="clear" w:color="auto" w:fill="auto"/>
        <w:spacing w:before="0" w:after="0"/>
        <w:ind w:left="60" w:firstLine="0"/>
        <w:jc w:val="both"/>
        <w:rPr>
          <w:lang w:val="pl-PL"/>
        </w:rPr>
      </w:pPr>
      <w:r w:rsidRPr="007D4B65">
        <w:rPr>
          <w:lang w:val="pl-PL"/>
        </w:rPr>
        <w:t>z wyjątkami (sprawy, które są zastrzeżone do kompetencji sędziego)</w:t>
      </w:r>
    </w:p>
    <w:p w:rsidR="009B78C0" w:rsidRPr="007D4B65" w:rsidRDefault="00E20A5E">
      <w:pPr>
        <w:pStyle w:val="Teksttreci0"/>
        <w:numPr>
          <w:ilvl w:val="0"/>
          <w:numId w:val="4"/>
        </w:numPr>
        <w:shd w:val="clear" w:color="auto" w:fill="auto"/>
        <w:tabs>
          <w:tab w:val="left" w:pos="214"/>
        </w:tabs>
        <w:spacing w:before="0" w:after="0"/>
        <w:ind w:left="60" w:firstLine="0"/>
        <w:jc w:val="both"/>
        <w:rPr>
          <w:lang w:val="pl-PL"/>
        </w:rPr>
      </w:pPr>
      <w:r w:rsidRPr="007D4B65">
        <w:rPr>
          <w:lang w:val="pl-PL"/>
        </w:rPr>
        <w:t>sprawy dotyczące rodziców i dzieci oraz sprawy adopcji</w:t>
      </w:r>
    </w:p>
    <w:p w:rsidR="009B78C0" w:rsidRPr="007D4B65" w:rsidRDefault="00E20A5E">
      <w:pPr>
        <w:pStyle w:val="Teksttreci0"/>
        <w:numPr>
          <w:ilvl w:val="0"/>
          <w:numId w:val="4"/>
        </w:numPr>
        <w:shd w:val="clear" w:color="auto" w:fill="auto"/>
        <w:tabs>
          <w:tab w:val="left" w:pos="214"/>
        </w:tabs>
        <w:spacing w:before="0" w:after="0"/>
        <w:ind w:left="60" w:firstLine="0"/>
        <w:jc w:val="both"/>
        <w:rPr>
          <w:lang w:val="pl-PL"/>
        </w:rPr>
      </w:pPr>
      <w:r w:rsidRPr="007D4B65">
        <w:rPr>
          <w:lang w:val="pl-PL"/>
        </w:rPr>
        <w:t>kuratela</w:t>
      </w:r>
    </w:p>
    <w:p w:rsidR="009B78C0" w:rsidRPr="007D4B65" w:rsidRDefault="00E20A5E">
      <w:pPr>
        <w:pStyle w:val="Teksttreci0"/>
        <w:numPr>
          <w:ilvl w:val="0"/>
          <w:numId w:val="4"/>
        </w:numPr>
        <w:shd w:val="clear" w:color="auto" w:fill="auto"/>
        <w:tabs>
          <w:tab w:val="left" w:pos="218"/>
        </w:tabs>
        <w:spacing w:before="0" w:after="0"/>
        <w:ind w:left="60" w:firstLine="0"/>
        <w:jc w:val="both"/>
        <w:rPr>
          <w:lang w:val="pl-PL"/>
        </w:rPr>
      </w:pPr>
      <w:r w:rsidRPr="007D4B65">
        <w:rPr>
          <w:lang w:val="pl-PL"/>
        </w:rPr>
        <w:t>sprawy spadkowe (otwarcie testamentów, przekazanie certyfikatu spadkowego, [dziedziczenie])</w:t>
      </w:r>
    </w:p>
    <w:p w:rsidR="009B78C0" w:rsidRPr="007D4B65" w:rsidRDefault="00E20A5E">
      <w:pPr>
        <w:pStyle w:val="Teksttreci0"/>
        <w:numPr>
          <w:ilvl w:val="0"/>
          <w:numId w:val="4"/>
        </w:numPr>
        <w:shd w:val="clear" w:color="auto" w:fill="auto"/>
        <w:tabs>
          <w:tab w:val="left" w:pos="214"/>
        </w:tabs>
        <w:spacing w:before="0" w:after="0"/>
        <w:ind w:left="60" w:firstLine="0"/>
        <w:jc w:val="both"/>
        <w:rPr>
          <w:lang w:val="pl-PL"/>
        </w:rPr>
      </w:pPr>
      <w:r w:rsidRPr="007D4B65">
        <w:rPr>
          <w:lang w:val="pl-PL"/>
        </w:rPr>
        <w:t>rejestr spółek</w:t>
      </w:r>
    </w:p>
    <w:p w:rsidR="009B78C0" w:rsidRPr="007D4B65" w:rsidRDefault="00E20A5E">
      <w:pPr>
        <w:pStyle w:val="Teksttreci0"/>
        <w:shd w:val="clear" w:color="auto" w:fill="auto"/>
        <w:spacing w:before="0" w:after="0"/>
        <w:ind w:left="60" w:firstLine="0"/>
        <w:jc w:val="both"/>
        <w:rPr>
          <w:lang w:val="pl-PL"/>
        </w:rPr>
      </w:pPr>
      <w:r w:rsidRPr="007D4B65">
        <w:rPr>
          <w:lang w:val="pl-PL"/>
        </w:rPr>
        <w:t>zadania indywidualnie wymienione w poszczególnych artykułach</w:t>
      </w:r>
    </w:p>
    <w:p w:rsidR="009B78C0" w:rsidRPr="007D4B65" w:rsidRDefault="00E20A5E">
      <w:pPr>
        <w:pStyle w:val="Teksttreci0"/>
        <w:numPr>
          <w:ilvl w:val="0"/>
          <w:numId w:val="4"/>
        </w:numPr>
        <w:shd w:val="clear" w:color="auto" w:fill="auto"/>
        <w:tabs>
          <w:tab w:val="left" w:pos="218"/>
        </w:tabs>
        <w:spacing w:before="0" w:after="0"/>
        <w:ind w:left="60" w:right="400" w:firstLine="0"/>
        <w:jc w:val="both"/>
        <w:rPr>
          <w:lang w:val="pl-PL"/>
        </w:rPr>
      </w:pPr>
      <w:r w:rsidRPr="007D4B65">
        <w:rPr>
          <w:lang w:val="pl-PL"/>
        </w:rPr>
        <w:t>w postępowaniu, zgodnie z Kodeksem postępowania cywilnego (cywilne sprawy sporne) postępowania dotyczące nakazu płatności</w:t>
      </w:r>
    </w:p>
    <w:p w:rsidR="009B78C0" w:rsidRPr="007D4B65" w:rsidRDefault="00E20A5E">
      <w:pPr>
        <w:pStyle w:val="Teksttreci0"/>
        <w:shd w:val="clear" w:color="auto" w:fill="auto"/>
        <w:spacing w:before="0" w:after="0"/>
        <w:ind w:left="60" w:right="240" w:firstLine="0"/>
        <w:rPr>
          <w:lang w:val="pl-PL"/>
        </w:rPr>
      </w:pPr>
      <w:r w:rsidRPr="007D4B65">
        <w:rPr>
          <w:lang w:val="pl-PL"/>
        </w:rPr>
        <w:lastRenderedPageBreak/>
        <w:t>postępowania odnośnie pomocy prawnej (postępowania dotyczące wyrażenia zgody na pomoc prawną zarezerwowane zostały do kompetencji sędziego)</w:t>
      </w:r>
    </w:p>
    <w:p w:rsidR="009B78C0" w:rsidRPr="007D4B65" w:rsidRDefault="00E20A5E">
      <w:pPr>
        <w:pStyle w:val="Teksttreci0"/>
        <w:shd w:val="clear" w:color="auto" w:fill="auto"/>
        <w:spacing w:before="0" w:after="0" w:line="220" w:lineRule="exact"/>
        <w:ind w:left="40" w:firstLine="0"/>
        <w:rPr>
          <w:lang w:val="pl-PL"/>
        </w:rPr>
      </w:pPr>
      <w:r w:rsidRPr="007D4B65">
        <w:rPr>
          <w:lang w:val="pl-PL"/>
        </w:rPr>
        <w:t>procedura dotycząca europejskiego nakazu płatniczego</w:t>
      </w:r>
    </w:p>
    <w:p w:rsidR="009B78C0" w:rsidRPr="007D4B65" w:rsidRDefault="00E20A5E">
      <w:pPr>
        <w:pStyle w:val="Teksttreci0"/>
        <w:shd w:val="clear" w:color="auto" w:fill="auto"/>
        <w:spacing w:before="0" w:after="0"/>
        <w:ind w:left="40" w:right="120" w:firstLine="0"/>
        <w:rPr>
          <w:lang w:val="pl-PL"/>
        </w:rPr>
      </w:pPr>
      <w:r w:rsidRPr="007D4B65">
        <w:rPr>
          <w:lang w:val="pl-PL"/>
        </w:rPr>
        <w:t>wydawanie obowiązujących egzemplarzy (</w:t>
      </w:r>
      <w:proofErr w:type="spellStart"/>
      <w:r w:rsidRPr="007D4B65">
        <w:rPr>
          <w:lang w:val="pl-PL"/>
        </w:rPr>
        <w:t>Erteilung</w:t>
      </w:r>
      <w:proofErr w:type="spellEnd"/>
      <w:r w:rsidRPr="007D4B65">
        <w:rPr>
          <w:lang w:val="pl-PL"/>
        </w:rPr>
        <w:t xml:space="preserve"> von </w:t>
      </w:r>
      <w:proofErr w:type="spellStart"/>
      <w:r w:rsidRPr="007D4B65">
        <w:rPr>
          <w:lang w:val="pl-PL"/>
        </w:rPr>
        <w:t>vollstreckbaren</w:t>
      </w:r>
      <w:proofErr w:type="spellEnd"/>
      <w:r w:rsidRPr="007D4B65">
        <w:rPr>
          <w:lang w:val="pl-PL"/>
        </w:rPr>
        <w:t xml:space="preserve"> </w:t>
      </w:r>
      <w:proofErr w:type="spellStart"/>
      <w:r w:rsidRPr="007D4B65">
        <w:rPr>
          <w:lang w:val="pl-PL"/>
        </w:rPr>
        <w:t>Ausfertigungen</w:t>
      </w:r>
      <w:proofErr w:type="spellEnd"/>
      <w:r w:rsidRPr="007D4B65">
        <w:rPr>
          <w:lang w:val="pl-PL"/>
        </w:rPr>
        <w:t>)</w:t>
      </w:r>
    </w:p>
    <w:p w:rsidR="009B78C0" w:rsidRPr="007D4B65" w:rsidRDefault="00E20A5E">
      <w:pPr>
        <w:pStyle w:val="Teksttreci0"/>
        <w:shd w:val="clear" w:color="auto" w:fill="auto"/>
        <w:spacing w:before="0" w:after="240" w:line="278" w:lineRule="exact"/>
        <w:ind w:left="40" w:right="120" w:firstLine="0"/>
        <w:rPr>
          <w:lang w:val="pl-PL"/>
        </w:rPr>
      </w:pPr>
      <w:r w:rsidRPr="007D4B65">
        <w:rPr>
          <w:lang w:val="pl-PL"/>
        </w:rPr>
        <w:t>zadania związane z postępowaniem dotyczącym przymusowej egzekucji (</w:t>
      </w:r>
      <w:proofErr w:type="spellStart"/>
      <w:r w:rsidRPr="007D4B65">
        <w:rPr>
          <w:lang w:val="pl-PL"/>
        </w:rPr>
        <w:t>Geschafte</w:t>
      </w:r>
      <w:proofErr w:type="spellEnd"/>
      <w:r w:rsidRPr="007D4B65">
        <w:rPr>
          <w:lang w:val="pl-PL"/>
        </w:rPr>
        <w:t xml:space="preserve"> in </w:t>
      </w:r>
      <w:proofErr w:type="spellStart"/>
      <w:r w:rsidRPr="007D4B65">
        <w:rPr>
          <w:lang w:val="pl-PL"/>
        </w:rPr>
        <w:t>Zwangsvollstreckungsverfahren</w:t>
      </w:r>
      <w:proofErr w:type="spellEnd"/>
      <w:r w:rsidRPr="007D4B65">
        <w:rPr>
          <w:lang w:val="pl-PL"/>
        </w:rPr>
        <w:t>), pod warunkiem, że jest ono realizowane w ramach egzekucji sądowej. - ustalenie kosztów postępowania (kosztów sądowych i honorariów prawniczych) i wynagrodzenia prawnika</w:t>
      </w:r>
    </w:p>
    <w:p w:rsidR="009B78C0" w:rsidRPr="007D4B65" w:rsidRDefault="00E20A5E">
      <w:pPr>
        <w:pStyle w:val="Teksttreci0"/>
        <w:shd w:val="clear" w:color="auto" w:fill="auto"/>
        <w:spacing w:before="0" w:after="287" w:line="278" w:lineRule="exact"/>
        <w:ind w:left="40" w:right="120" w:firstLine="0"/>
        <w:rPr>
          <w:lang w:val="pl-PL"/>
        </w:rPr>
      </w:pPr>
      <w:r w:rsidRPr="007D4B65">
        <w:rPr>
          <w:lang w:val="pl-PL"/>
        </w:rPr>
        <w:t xml:space="preserve">Starsi urzędnicy sądowi są zatrudniani w administracji sądowej, na przykład, jako kierownicy działu cywilnego lub karnego, z tym zastrzeżeniem, że dotyczy to pracowników służby cywilnej średniego i wyższego szczebla, kierowników sądowych (lub dyrektora sądowego), sekretarza odpowiadającego za sprawy budżetowe i zasoby ludzkie, </w:t>
      </w:r>
      <w:proofErr w:type="spellStart"/>
      <w:r w:rsidRPr="007D4B65">
        <w:rPr>
          <w:lang w:val="pl-PL"/>
        </w:rPr>
        <w:t>Bezirksrevisor</w:t>
      </w:r>
      <w:proofErr w:type="spellEnd"/>
      <w:r w:rsidRPr="007D4B65">
        <w:rPr>
          <w:lang w:val="pl-PL"/>
        </w:rPr>
        <w:t xml:space="preserve"> [okręgowego audytora], audytora komorników.</w:t>
      </w:r>
    </w:p>
    <w:p w:rsidR="009B78C0" w:rsidRPr="007D4B65" w:rsidRDefault="00E20A5E">
      <w:pPr>
        <w:pStyle w:val="Nagwek40"/>
        <w:keepNext/>
        <w:keepLines/>
        <w:shd w:val="clear" w:color="auto" w:fill="auto"/>
        <w:spacing w:before="0" w:after="220" w:line="220" w:lineRule="exact"/>
        <w:ind w:left="40"/>
        <w:rPr>
          <w:lang w:val="pl-PL"/>
        </w:rPr>
      </w:pPr>
      <w:bookmarkStart w:id="5" w:name="bookmark5"/>
      <w:r w:rsidRPr="007D4B65">
        <w:rPr>
          <w:lang w:val="pl-PL"/>
        </w:rPr>
        <w:t xml:space="preserve">Urzędnicy rejestru (lub </w:t>
      </w:r>
      <w:r w:rsidR="00C95143" w:rsidRPr="007D4B65">
        <w:rPr>
          <w:lang w:val="pl-PL"/>
        </w:rPr>
        <w:t>biurowi urzędnicy</w:t>
      </w:r>
      <w:r w:rsidRPr="007D4B65">
        <w:rPr>
          <w:lang w:val="pl-PL"/>
        </w:rPr>
        <w:t>)</w:t>
      </w:r>
      <w:bookmarkEnd w:id="5"/>
    </w:p>
    <w:p w:rsidR="009B78C0" w:rsidRPr="007D4B65" w:rsidRDefault="00E20A5E">
      <w:pPr>
        <w:pStyle w:val="Teksttreci0"/>
        <w:shd w:val="clear" w:color="auto" w:fill="auto"/>
        <w:spacing w:before="0" w:after="244" w:line="278" w:lineRule="exact"/>
        <w:ind w:left="40" w:right="120" w:firstLine="0"/>
        <w:jc w:val="both"/>
        <w:rPr>
          <w:lang w:val="pl-PL"/>
        </w:rPr>
      </w:pPr>
      <w:r w:rsidRPr="007D4B65">
        <w:rPr>
          <w:lang w:val="pl-PL"/>
        </w:rPr>
        <w:t>Zgodnie z art. 36b Ustawy o starszych urzędnikach sądowych, rządy w landach mają prawo przydzielać wymienione zadania, które mają być realizowane przez starszych urzędników sądowych w ca</w:t>
      </w:r>
      <w:r w:rsidRPr="007D4B65">
        <w:rPr>
          <w:cs/>
          <w:lang w:val="pl-PL"/>
        </w:rPr>
        <w:t>‎</w:t>
      </w:r>
      <w:proofErr w:type="spellStart"/>
      <w:r w:rsidRPr="007D4B65">
        <w:rPr>
          <w:lang w:val="pl-PL"/>
        </w:rPr>
        <w:t>łości</w:t>
      </w:r>
      <w:proofErr w:type="spellEnd"/>
      <w:r w:rsidRPr="007D4B65">
        <w:rPr>
          <w:lang w:val="pl-PL"/>
        </w:rPr>
        <w:t xml:space="preserve"> lub częściowo urzędnikom rejestru.</w:t>
      </w:r>
    </w:p>
    <w:p w:rsidR="009B78C0" w:rsidRPr="007D4B65" w:rsidRDefault="00E20A5E">
      <w:pPr>
        <w:pStyle w:val="Teksttreci0"/>
        <w:shd w:val="clear" w:color="auto" w:fill="auto"/>
        <w:spacing w:before="0" w:after="236"/>
        <w:ind w:left="40" w:right="120" w:firstLine="0"/>
        <w:jc w:val="both"/>
        <w:rPr>
          <w:lang w:val="pl-PL"/>
        </w:rPr>
      </w:pPr>
      <w:r w:rsidRPr="007D4B65">
        <w:rPr>
          <w:lang w:val="pl-PL"/>
        </w:rPr>
        <w:t>Artykuł 153 Ustawy o ustroju sądów, mówi, że rejestr sądowy obsadzany odpowiednią liczbą urzędników rejestru zostanie utworzony w każdym sądzie (czasami rejestr sądowy określa się jako urząd rejestrowy - nie jestem pewien, czy ten termin poprawnie i w pełni opisuje realizowane przez niego zadania i funkcje). Każdemu, kto ukończy</w:t>
      </w:r>
      <w:r w:rsidRPr="007D4B65">
        <w:rPr>
          <w:cs/>
          <w:lang w:val="pl-PL"/>
        </w:rPr>
        <w:t>‎</w:t>
      </w:r>
      <w:r w:rsidRPr="007D4B65">
        <w:rPr>
          <w:lang w:val="pl-PL"/>
        </w:rPr>
        <w:t>ł dwuletnie szkolenie przygotowawcze (</w:t>
      </w:r>
      <w:proofErr w:type="spellStart"/>
      <w:r w:rsidRPr="007D4B65">
        <w:rPr>
          <w:lang w:val="pl-PL"/>
        </w:rPr>
        <w:t>Vorbereitungsdienst</w:t>
      </w:r>
      <w:proofErr w:type="spellEnd"/>
      <w:r w:rsidRPr="007D4B65">
        <w:rPr>
          <w:lang w:val="pl-PL"/>
        </w:rPr>
        <w:t>) i zdał egzamin dla pracowników służby sądowej średniego szczebla można powierzyć realizację obowiązków urzędnika rejestru sądu rejestrowego. Sześciomiesięczne szkolenie przygotowawcze powinno obejmować specjalistyczny kurs instruktażowy.</w:t>
      </w:r>
    </w:p>
    <w:p w:rsidR="009B78C0" w:rsidRPr="007D4B65" w:rsidRDefault="00E20A5E">
      <w:pPr>
        <w:pStyle w:val="Teksttreci0"/>
        <w:shd w:val="clear" w:color="auto" w:fill="auto"/>
        <w:spacing w:before="0" w:after="244" w:line="278" w:lineRule="exact"/>
        <w:ind w:left="40" w:right="120" w:firstLine="0"/>
        <w:rPr>
          <w:lang w:val="pl-PL"/>
        </w:rPr>
      </w:pPr>
      <w:r w:rsidRPr="007D4B65">
        <w:rPr>
          <w:lang w:val="pl-PL"/>
        </w:rPr>
        <w:t xml:space="preserve">Sąd rejestrowy wykonuje wszelkie funkcje, które nie zostały wyraźnie przypisane sędziemu lub urzędnikowi sądowemu. W szczególności, </w:t>
      </w:r>
      <w:r w:rsidR="00C95143" w:rsidRPr="007D4B65">
        <w:rPr>
          <w:lang w:val="pl-PL"/>
        </w:rPr>
        <w:t xml:space="preserve">biurowi urzędnicy </w:t>
      </w:r>
      <w:r w:rsidRPr="007D4B65">
        <w:rPr>
          <w:lang w:val="pl-PL"/>
        </w:rPr>
        <w:t>dokonują oficjalnych poświadczeń i wydają dokument stwierdzający wykonalność orzeczenia przekazując odpis wyroku sądowego. Lecz pełnią także rolę sekretarzy. Krótko mówiąc, wykonują wszystkie prace papierkowe, jak również wykonują polecenia wydawane przez sędziów lub urzędników sądowych.</w:t>
      </w:r>
    </w:p>
    <w:p w:rsidR="009B78C0" w:rsidRPr="007D4B65" w:rsidRDefault="00E20A5E">
      <w:pPr>
        <w:pStyle w:val="Teksttreci0"/>
        <w:shd w:val="clear" w:color="auto" w:fill="auto"/>
        <w:spacing w:before="0" w:after="236"/>
        <w:ind w:left="40" w:right="120" w:firstLine="0"/>
        <w:rPr>
          <w:lang w:val="pl-PL"/>
        </w:rPr>
      </w:pPr>
      <w:r w:rsidRPr="007D4B65">
        <w:rPr>
          <w:lang w:val="pl-PL"/>
        </w:rPr>
        <w:t>W Saksonii, rejestr sądowy nazywamy oficjalnie jednostką usługową. Istota sprawy polega na tym, że poprzednio w sądach niektórzy pracownicy biurowi wykonywali prace papierkowe i pewne poświadczenia. Jeden był specjalistą w danym zakresie, a inny nie. W jednostce usługowej, każdy musi wykonywać wszystkie zadania. Na przykład, Pani Meyer odpowiada za orzeczenia wydawane przez Sędziego Mullera lub określone numer akt spraw.</w:t>
      </w:r>
    </w:p>
    <w:p w:rsidR="009B78C0" w:rsidRPr="007D4B65" w:rsidRDefault="00E20A5E">
      <w:pPr>
        <w:pStyle w:val="Teksttreci0"/>
        <w:shd w:val="clear" w:color="auto" w:fill="auto"/>
        <w:spacing w:before="0" w:after="244" w:line="278" w:lineRule="exact"/>
        <w:ind w:left="40" w:right="120" w:firstLine="0"/>
        <w:rPr>
          <w:lang w:val="pl-PL"/>
        </w:rPr>
      </w:pPr>
      <w:r w:rsidRPr="007D4B65">
        <w:rPr>
          <w:lang w:val="pl-PL"/>
        </w:rPr>
        <w:t xml:space="preserve">To, w jaki sposób zadania administracyjne przydziela się </w:t>
      </w:r>
      <w:r w:rsidR="00C95143" w:rsidRPr="007D4B65">
        <w:rPr>
          <w:lang w:val="pl-PL"/>
        </w:rPr>
        <w:t xml:space="preserve">biurowym </w:t>
      </w:r>
      <w:r w:rsidRPr="007D4B65">
        <w:rPr>
          <w:lang w:val="pl-PL"/>
        </w:rPr>
        <w:t xml:space="preserve">urzędnikom został przedstawiony </w:t>
      </w:r>
      <w:r w:rsidR="00C95143" w:rsidRPr="007D4B65">
        <w:rPr>
          <w:lang w:val="pl-PL"/>
        </w:rPr>
        <w:t xml:space="preserve">w </w:t>
      </w:r>
      <w:r w:rsidR="00C95143" w:rsidRPr="007D4B65">
        <w:rPr>
          <w:rStyle w:val="TeksttreciPogrubienie"/>
          <w:lang w:val="pl-PL"/>
        </w:rPr>
        <w:t>zakres</w:t>
      </w:r>
      <w:r w:rsidRPr="007D4B65">
        <w:rPr>
          <w:rStyle w:val="TeksttreciPogrubienie"/>
          <w:lang w:val="pl-PL"/>
        </w:rPr>
        <w:t xml:space="preserve"> obowiązków urzędników i pracowników biurowych </w:t>
      </w:r>
      <w:r w:rsidRPr="007D4B65">
        <w:rPr>
          <w:lang w:val="pl-PL"/>
        </w:rPr>
        <w:t>(</w:t>
      </w:r>
      <w:proofErr w:type="spellStart"/>
      <w:r w:rsidRPr="007D4B65">
        <w:rPr>
          <w:lang w:val="pl-PL"/>
        </w:rPr>
        <w:t>Geschaftsverteilungsplan</w:t>
      </w:r>
      <w:proofErr w:type="spellEnd"/>
      <w:r w:rsidRPr="007D4B65">
        <w:rPr>
          <w:lang w:val="pl-PL"/>
        </w:rPr>
        <w:t xml:space="preserve"> fur den </w:t>
      </w:r>
      <w:proofErr w:type="spellStart"/>
      <w:r w:rsidRPr="007D4B65">
        <w:rPr>
          <w:lang w:val="pl-PL"/>
        </w:rPr>
        <w:t>nichtrichterlichen</w:t>
      </w:r>
      <w:proofErr w:type="spellEnd"/>
      <w:r w:rsidRPr="007D4B65">
        <w:rPr>
          <w:lang w:val="pl-PL"/>
        </w:rPr>
        <w:t xml:space="preserve"> </w:t>
      </w:r>
      <w:proofErr w:type="spellStart"/>
      <w:r w:rsidRPr="007D4B65">
        <w:rPr>
          <w:lang w:val="pl-PL"/>
        </w:rPr>
        <w:t>Dienst</w:t>
      </w:r>
      <w:proofErr w:type="spellEnd"/>
      <w:r w:rsidRPr="007D4B65">
        <w:rPr>
          <w:lang w:val="pl-PL"/>
        </w:rPr>
        <w:t>), zob. wypis w Załączniku nr I.</w:t>
      </w:r>
    </w:p>
    <w:p w:rsidR="009B78C0" w:rsidRPr="007D4B65" w:rsidRDefault="00E20A5E">
      <w:pPr>
        <w:pStyle w:val="Teksttreci0"/>
        <w:shd w:val="clear" w:color="auto" w:fill="auto"/>
        <w:spacing w:before="0" w:after="0"/>
        <w:ind w:left="40" w:firstLine="0"/>
        <w:rPr>
          <w:lang w:val="pl-PL"/>
        </w:rPr>
      </w:pPr>
      <w:r w:rsidRPr="007D4B65">
        <w:rPr>
          <w:lang w:val="pl-PL"/>
        </w:rPr>
        <w:t>Administracja sądowa:</w:t>
      </w:r>
    </w:p>
    <w:p w:rsidR="009B78C0" w:rsidRPr="007D4B65" w:rsidRDefault="00E20A5E">
      <w:pPr>
        <w:pStyle w:val="Teksttreci0"/>
        <w:shd w:val="clear" w:color="auto" w:fill="auto"/>
        <w:spacing w:before="0" w:after="776"/>
        <w:ind w:left="40" w:right="120" w:firstLine="0"/>
        <w:rPr>
          <w:lang w:val="pl-PL"/>
        </w:rPr>
      </w:pPr>
      <w:r w:rsidRPr="007D4B65">
        <w:rPr>
          <w:lang w:val="pl-PL"/>
        </w:rPr>
        <w:t xml:space="preserve">Na samej górze, znajduje się kierownik sądu i zastępca (lecz nie prezes lub po polsku: dyrektor). Odpowiada on za sprawy finansowe i personalne (lecz nie przed sędziami, lecz przed wyższym rangą pracownikiem średniego szczebla w służbie cywilnej). W sądzie jest trzech </w:t>
      </w:r>
      <w:proofErr w:type="spellStart"/>
      <w:r w:rsidRPr="007D4B65">
        <w:rPr>
          <w:lang w:val="pl-PL"/>
        </w:rPr>
        <w:t>Bezirksrevisors</w:t>
      </w:r>
      <w:proofErr w:type="spellEnd"/>
      <w:r w:rsidRPr="007D4B65">
        <w:rPr>
          <w:lang w:val="pl-PL"/>
        </w:rPr>
        <w:t xml:space="preserve"> ("Okręgowych Audytorów"). Należą oni do wyższego średniego szczebla s</w:t>
      </w:r>
      <w:r w:rsidRPr="007D4B65">
        <w:rPr>
          <w:cs/>
          <w:lang w:val="pl-PL"/>
        </w:rPr>
        <w:t>‎</w:t>
      </w:r>
      <w:proofErr w:type="spellStart"/>
      <w:r w:rsidRPr="007D4B65">
        <w:rPr>
          <w:lang w:val="pl-PL"/>
        </w:rPr>
        <w:t>łużby</w:t>
      </w:r>
      <w:proofErr w:type="spellEnd"/>
      <w:r w:rsidRPr="007D4B65">
        <w:rPr>
          <w:lang w:val="pl-PL"/>
        </w:rPr>
        <w:t xml:space="preserve"> cywilnej i stanowią część administracji. Reprezentują Skarb Państwa (</w:t>
      </w:r>
      <w:proofErr w:type="spellStart"/>
      <w:r w:rsidRPr="007D4B65">
        <w:rPr>
          <w:lang w:val="pl-PL"/>
        </w:rPr>
        <w:t>Staatskasse</w:t>
      </w:r>
      <w:proofErr w:type="spellEnd"/>
      <w:r w:rsidRPr="007D4B65">
        <w:rPr>
          <w:lang w:val="pl-PL"/>
        </w:rPr>
        <w:t xml:space="preserve">) </w:t>
      </w:r>
      <w:r w:rsidRPr="007D4B65">
        <w:rPr>
          <w:lang w:val="pl-PL"/>
        </w:rPr>
        <w:lastRenderedPageBreak/>
        <w:t>odnośnie kosztów i pomocy prawnej. Numerem 8 dotyczy obowiązków tzw. Referendarza. Nie należy mylić tego pojęcia z terminem</w:t>
      </w:r>
      <w:r w:rsidRPr="007D4B65">
        <w:rPr>
          <w:rStyle w:val="TeksttreciPogrubienie0"/>
          <w:lang w:val="pl-PL"/>
        </w:rPr>
        <w:t xml:space="preserve"> referendarz</w:t>
      </w:r>
      <w:r w:rsidRPr="007D4B65">
        <w:rPr>
          <w:lang w:val="pl-PL"/>
        </w:rPr>
        <w:t xml:space="preserve"> w języku polskim. W języku niemieckim, pojęcie Referendarz odnosi się do studentów, którzy przechodzą do drugiej części swojego szkolenia lub profesjonalnej części, która ma miejsce pomiędzy pierwszym a drugim egzaminem państwowym. Mają oni status tymczasowych pracowników służby cywilnej, którzy odbywają zorganizowany i opłacany przez państwo okres wszechstronnego 2-letniego szkolenia. Rzymska liczba II wskazuje wydział cywilny, w </w:t>
      </w:r>
      <w:proofErr w:type="spellStart"/>
      <w:r w:rsidRPr="007D4B65">
        <w:rPr>
          <w:lang w:val="pl-PL"/>
        </w:rPr>
        <w:t>sk</w:t>
      </w:r>
      <w:proofErr w:type="spellEnd"/>
      <w:r w:rsidRPr="007D4B65">
        <w:rPr>
          <w:cs/>
          <w:lang w:val="pl-PL"/>
        </w:rPr>
        <w:t>‎</w:t>
      </w:r>
      <w:r w:rsidRPr="007D4B65">
        <w:rPr>
          <w:lang w:val="pl-PL"/>
        </w:rPr>
        <w:t>ład którego wchodzą starsi urzędnicy sądowi i jednostki usługowe (lub biuro lub rejestr sądowy). Ważne znaczenie ma centralny rejestr sądowy.</w:t>
      </w:r>
    </w:p>
    <w:p w:rsidR="007D4B65" w:rsidRDefault="00E20A5E">
      <w:pPr>
        <w:pStyle w:val="Teksttreci0"/>
        <w:shd w:val="clear" w:color="auto" w:fill="auto"/>
        <w:spacing w:before="0" w:after="0" w:line="278" w:lineRule="exact"/>
        <w:ind w:left="20" w:right="6880" w:firstLine="0"/>
        <w:rPr>
          <w:lang w:val="pl-PL"/>
        </w:rPr>
      </w:pPr>
      <w:r w:rsidRPr="007D4B65">
        <w:rPr>
          <w:lang w:val="pl-PL"/>
        </w:rPr>
        <w:t xml:space="preserve">Kai </w:t>
      </w:r>
      <w:proofErr w:type="spellStart"/>
      <w:r w:rsidRPr="007D4B65">
        <w:rPr>
          <w:lang w:val="pl-PL"/>
        </w:rPr>
        <w:t>Deusing</w:t>
      </w:r>
      <w:proofErr w:type="spellEnd"/>
      <w:r w:rsidRPr="007D4B65">
        <w:rPr>
          <w:lang w:val="pl-PL"/>
        </w:rPr>
        <w:t xml:space="preserve"> Regionalny</w:t>
      </w:r>
    </w:p>
    <w:p w:rsidR="007D4B65" w:rsidRDefault="00E20A5E">
      <w:pPr>
        <w:pStyle w:val="Teksttreci0"/>
        <w:shd w:val="clear" w:color="auto" w:fill="auto"/>
        <w:spacing w:before="0" w:after="0" w:line="278" w:lineRule="exact"/>
        <w:ind w:left="20" w:right="6880" w:firstLine="0"/>
        <w:rPr>
          <w:lang w:val="pl-PL"/>
        </w:rPr>
      </w:pPr>
      <w:r w:rsidRPr="007D4B65">
        <w:rPr>
          <w:lang w:val="pl-PL"/>
        </w:rPr>
        <w:t xml:space="preserve">Sąd Lipsk V </w:t>
      </w:r>
    </w:p>
    <w:p w:rsidR="009B78C0" w:rsidRPr="007D4B65" w:rsidRDefault="00E20A5E">
      <w:pPr>
        <w:pStyle w:val="Teksttreci0"/>
        <w:shd w:val="clear" w:color="auto" w:fill="auto"/>
        <w:spacing w:before="0" w:after="0" w:line="278" w:lineRule="exact"/>
        <w:ind w:left="20" w:right="6880" w:firstLine="0"/>
        <w:rPr>
          <w:lang w:val="pl-PL"/>
        </w:rPr>
      </w:pPr>
      <w:bookmarkStart w:id="6" w:name="_GoBack"/>
      <w:bookmarkEnd w:id="6"/>
      <w:r w:rsidRPr="007D4B65">
        <w:rPr>
          <w:lang w:val="pl-PL"/>
        </w:rPr>
        <w:t>Wydział Cywilny</w:t>
      </w:r>
    </w:p>
    <w:p w:rsidR="00213A74" w:rsidRPr="007D4B65" w:rsidRDefault="00213A74">
      <w:pPr>
        <w:pStyle w:val="Teksttreci0"/>
        <w:shd w:val="clear" w:color="auto" w:fill="auto"/>
        <w:spacing w:before="0" w:after="0" w:line="278" w:lineRule="exact"/>
        <w:ind w:left="20" w:right="6880" w:firstLine="0"/>
        <w:rPr>
          <w:lang w:val="pl-PL"/>
        </w:rPr>
      </w:pPr>
    </w:p>
    <w:p w:rsidR="00213A74" w:rsidRPr="007D4B65" w:rsidRDefault="00213A74">
      <w:pPr>
        <w:pStyle w:val="Teksttreci0"/>
        <w:shd w:val="clear" w:color="auto" w:fill="auto"/>
        <w:spacing w:before="0" w:after="0" w:line="278" w:lineRule="exact"/>
        <w:ind w:left="20" w:right="6880" w:firstLine="0"/>
        <w:rPr>
          <w:lang w:val="pl-PL"/>
        </w:rPr>
        <w:sectPr w:rsidR="00213A74" w:rsidRPr="007D4B65">
          <w:type w:val="continuous"/>
          <w:pgSz w:w="11905" w:h="16837"/>
          <w:pgMar w:top="1433" w:right="1338" w:bottom="1081" w:left="1221" w:header="0" w:footer="3" w:gutter="0"/>
          <w:cols w:space="720"/>
          <w:noEndnote/>
          <w:docGrid w:linePitch="360"/>
        </w:sectPr>
      </w:pPr>
    </w:p>
    <w:p w:rsidR="009B78C0" w:rsidRPr="007D4B65" w:rsidRDefault="009B78C0" w:rsidP="00213A74">
      <w:pPr>
        <w:pStyle w:val="Teksttreci30"/>
        <w:shd w:val="clear" w:color="auto" w:fill="auto"/>
        <w:spacing w:before="0" w:after="25" w:line="180" w:lineRule="exact"/>
        <w:ind w:left="60"/>
        <w:rPr>
          <w:lang w:val="pl-PL"/>
        </w:rPr>
      </w:pPr>
    </w:p>
    <w:sectPr w:rsidR="009B78C0" w:rsidRPr="007D4B65" w:rsidSect="00E20A5E">
      <w:pgSz w:w="11905" w:h="16837"/>
      <w:pgMar w:top="1879" w:right="116" w:bottom="6645" w:left="604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99B" w:rsidRDefault="0094099B">
      <w:r>
        <w:separator/>
      </w:r>
    </w:p>
  </w:endnote>
  <w:endnote w:type="continuationSeparator" w:id="0">
    <w:p w:rsidR="0094099B" w:rsidRDefault="00940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99B" w:rsidRDefault="0094099B">
      <w:r>
        <w:separator/>
      </w:r>
    </w:p>
  </w:footnote>
  <w:footnote w:type="continuationSeparator" w:id="0">
    <w:p w:rsidR="0094099B" w:rsidRDefault="0094099B">
      <w:r>
        <w:continuationSeparator/>
      </w:r>
    </w:p>
  </w:footnote>
  <w:footnote w:id="1">
    <w:p w:rsidR="009B78C0" w:rsidRPr="00E20A5E" w:rsidRDefault="00E20A5E">
      <w:pPr>
        <w:pStyle w:val="Stopka2"/>
        <w:shd w:val="clear" w:color="auto" w:fill="auto"/>
        <w:spacing w:after="34" w:line="180" w:lineRule="exact"/>
        <w:ind w:left="20"/>
        <w:rPr>
          <w:b w:val="0"/>
        </w:rPr>
      </w:pPr>
      <w:r>
        <w:rPr>
          <w:b w:val="0"/>
          <w:vertAlign w:val="superscript"/>
        </w:rPr>
        <w:footnoteRef/>
      </w:r>
      <w:r>
        <w:rPr>
          <w:b w:val="0"/>
        </w:rPr>
        <w:t xml:space="preserve"> można znaleźć na stronie internetowej Federalnego Ministerstwa Sprawiedliwości </w:t>
      </w:r>
      <w:hyperlink r:id="rId1">
        <w:r>
          <w:rPr>
            <w:rStyle w:val="Hipercze"/>
            <w:b w:val="0"/>
          </w:rPr>
          <w:t>http://www.bmi.de</w:t>
        </w:r>
      </w:hyperlink>
      <w:r>
        <w:rPr>
          <w:b w:val="0"/>
        </w:rPr>
        <w:t xml:space="preserve"> and </w:t>
      </w:r>
      <w:r>
        <w:rPr>
          <w:rStyle w:val="Stopka1"/>
          <w:b w:val="0"/>
        </w:rPr>
        <w:t>www.gesetze-im</w:t>
      </w:r>
      <w:r>
        <w:rPr>
          <w:b w:val="0"/>
        </w:rPr>
        <w:t>-</w:t>
      </w:r>
    </w:p>
    <w:p w:rsidR="009B78C0" w:rsidRDefault="00E20A5E">
      <w:pPr>
        <w:pStyle w:val="Stopka2"/>
        <w:shd w:val="clear" w:color="auto" w:fill="auto"/>
        <w:spacing w:after="0" w:line="180" w:lineRule="exact"/>
        <w:ind w:left="20"/>
      </w:pPr>
      <w:r>
        <w:rPr>
          <w:b w:val="0"/>
        </w:rPr>
        <w:t>internet.de/Teilliste translations.html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D028D"/>
    <w:multiLevelType w:val="multilevel"/>
    <w:tmpl w:val="314CAF9C"/>
    <w:lvl w:ilvl="0">
      <w:start w:val="100"/>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start w:val="4"/>
      <w:numFmt w:val="lowerLetter"/>
      <w:lvlText w:val="%2)"/>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F647B9"/>
    <w:multiLevelType w:val="multilevel"/>
    <w:tmpl w:val="AF386EA8"/>
    <w:lvl w:ilvl="0">
      <w:start w:val="1"/>
      <w:numFmt w:val="decimal"/>
      <w:lvlText w:val="(%1)"/>
      <w:lvlJc w:val="left"/>
      <w:rPr>
        <w:rFonts w:ascii="Arial" w:eastAsia="Arial" w:hAnsi="Arial" w:cs="Arial"/>
        <w:b w:val="0"/>
        <w:bCs w:val="0"/>
        <w:i/>
        <w:iCs/>
        <w:smallCaps w:val="0"/>
        <w:strike w:val="0"/>
        <w:color w:val="000000"/>
        <w:spacing w:val="0"/>
        <w:w w:val="100"/>
        <w:position w:val="0"/>
        <w:sz w:val="18"/>
        <w:szCs w:val="18"/>
        <w:u w:val="none"/>
        <w:lang w:val="en-US"/>
      </w:rPr>
    </w:lvl>
    <w:lvl w:ilvl="1">
      <w:start w:val="1"/>
      <w:numFmt w:val="decimal"/>
      <w:lvlText w:val="%2."/>
      <w:lvlJc w:val="left"/>
      <w:rPr>
        <w:rFonts w:ascii="Arial" w:eastAsia="Arial" w:hAnsi="Arial" w:cs="Arial"/>
        <w:b w:val="0"/>
        <w:bCs w:val="0"/>
        <w:i/>
        <w:iCs/>
        <w:smallCaps w:val="0"/>
        <w:strike w:val="0"/>
        <w:color w:val="000000"/>
        <w:spacing w:val="0"/>
        <w:w w:val="100"/>
        <w:position w:val="0"/>
        <w:sz w:val="18"/>
        <w:szCs w:val="18"/>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BC7C29"/>
    <w:multiLevelType w:val="multilevel"/>
    <w:tmpl w:val="012C5ECE"/>
    <w:lvl w:ilvl="0">
      <w:start w:val="13"/>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3514CF"/>
    <w:multiLevelType w:val="multilevel"/>
    <w:tmpl w:val="FD0EB414"/>
    <w:lvl w:ilvl="0">
      <w:start w:val="18"/>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EF7D1C"/>
    <w:multiLevelType w:val="multilevel"/>
    <w:tmpl w:val="BDB2F9A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3C10B8"/>
    <w:multiLevelType w:val="multilevel"/>
    <w:tmpl w:val="18DAE23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400F37"/>
    <w:multiLevelType w:val="multilevel"/>
    <w:tmpl w:val="C79AFB8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C931DB"/>
    <w:multiLevelType w:val="multilevel"/>
    <w:tmpl w:val="C536297A"/>
    <w:lvl w:ilvl="0">
      <w:start w:val="9"/>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FF1C60"/>
    <w:multiLevelType w:val="multilevel"/>
    <w:tmpl w:val="7F704A58"/>
    <w:lvl w:ilvl="0">
      <w:start w:val="1"/>
      <w:numFmt w:val="bullet"/>
      <w:lvlText w:val="•"/>
      <w:lvlJc w:val="left"/>
      <w:rPr>
        <w:rFonts w:ascii="Arial" w:eastAsia="Arial" w:hAnsi="Arial" w:cs="Arial"/>
        <w:b w:val="0"/>
        <w:bCs w:val="0"/>
        <w:i w:val="0"/>
        <w:iCs w:val="0"/>
        <w:smallCaps w:val="0"/>
        <w:strike w:val="0"/>
        <w:color w:val="000000"/>
        <w:spacing w:val="-10"/>
        <w:w w:val="100"/>
        <w:position w:val="0"/>
        <w:sz w:val="65"/>
        <w:szCs w:val="65"/>
        <w:u w:val="none"/>
        <w:lang w:val="en-US"/>
      </w:rPr>
    </w:lvl>
    <w:lvl w:ilvl="1">
      <w:start w:val="1"/>
      <w:numFmt w:val="decimal"/>
      <w:lvlText w:val="%2."/>
      <w:lvlJc w:val="left"/>
      <w:rPr>
        <w:rFonts w:ascii="Arial" w:eastAsia="Arial" w:hAnsi="Arial" w:cs="Arial"/>
        <w:b w:val="0"/>
        <w:bCs w:val="0"/>
        <w:i/>
        <w:iCs/>
        <w:smallCaps w:val="0"/>
        <w:strike w:val="0"/>
        <w:color w:val="000000"/>
        <w:spacing w:val="0"/>
        <w:w w:val="100"/>
        <w:position w:val="0"/>
        <w:sz w:val="18"/>
        <w:szCs w:val="18"/>
        <w:u w:val="none"/>
        <w:lang w:val="en-US"/>
      </w:rPr>
    </w:lvl>
    <w:lvl w:ilvl="2">
      <w:start w:val="1"/>
      <w:numFmt w:val="decimal"/>
      <w:lvlText w:val="(%3)"/>
      <w:lvlJc w:val="left"/>
      <w:rPr>
        <w:rFonts w:ascii="Arial" w:eastAsia="Arial" w:hAnsi="Arial" w:cs="Arial"/>
        <w:b w:val="0"/>
        <w:bCs w:val="0"/>
        <w:i/>
        <w:iCs/>
        <w:smallCaps w:val="0"/>
        <w:strike w:val="0"/>
        <w:color w:val="000000"/>
        <w:spacing w:val="0"/>
        <w:w w:val="100"/>
        <w:position w:val="0"/>
        <w:sz w:val="18"/>
        <w:szCs w:val="18"/>
        <w:u w:val="none"/>
        <w:lang w:val="en-US"/>
      </w:rPr>
    </w:lvl>
    <w:lvl w:ilvl="3">
      <w:start w:val="1"/>
      <w:numFmt w:val="decimal"/>
      <w:lvlText w:val="%4."/>
      <w:lvlJc w:val="left"/>
      <w:rPr>
        <w:rFonts w:ascii="Arial" w:eastAsia="Arial" w:hAnsi="Arial" w:cs="Arial"/>
        <w:b w:val="0"/>
        <w:bCs w:val="0"/>
        <w:i/>
        <w:iCs/>
        <w:smallCaps w:val="0"/>
        <w:strike w:val="0"/>
        <w:color w:val="000000"/>
        <w:spacing w:val="0"/>
        <w:w w:val="100"/>
        <w:position w:val="0"/>
        <w:sz w:val="18"/>
        <w:szCs w:val="18"/>
        <w:u w:val="none"/>
        <w:lang w:val="en-US"/>
      </w:rPr>
    </w:lvl>
    <w:lvl w:ilvl="4">
      <w:start w:val="1"/>
      <w:numFmt w:val="lowerLetter"/>
      <w:lvlText w:val="%5)"/>
      <w:lvlJc w:val="left"/>
      <w:rPr>
        <w:rFonts w:ascii="Arial" w:eastAsia="Arial" w:hAnsi="Arial" w:cs="Arial"/>
        <w:b w:val="0"/>
        <w:bCs w:val="0"/>
        <w:i/>
        <w:iCs/>
        <w:smallCaps w:val="0"/>
        <w:strike w:val="0"/>
        <w:color w:val="000000"/>
        <w:spacing w:val="0"/>
        <w:w w:val="100"/>
        <w:position w:val="0"/>
        <w:sz w:val="18"/>
        <w:szCs w:val="18"/>
        <w:u w:val="none"/>
        <w:lang w:val="en-US"/>
      </w:rPr>
    </w:lvl>
    <w:lvl w:ilvl="5">
      <w:start w:val="2"/>
      <w:numFmt w:val="decimal"/>
      <w:lvlText w:val="(%6)"/>
      <w:lvlJc w:val="left"/>
      <w:rPr>
        <w:rFonts w:ascii="Arial" w:eastAsia="Arial" w:hAnsi="Arial" w:cs="Arial"/>
        <w:b w:val="0"/>
        <w:bCs w:val="0"/>
        <w:i/>
        <w:iCs/>
        <w:smallCaps w:val="0"/>
        <w:strike w:val="0"/>
        <w:color w:val="000000"/>
        <w:spacing w:val="0"/>
        <w:w w:val="100"/>
        <w:position w:val="0"/>
        <w:sz w:val="18"/>
        <w:szCs w:val="18"/>
        <w:u w:val="none"/>
        <w:lang w:val="en-US"/>
      </w:rPr>
    </w:lvl>
    <w:lvl w:ilvl="6">
      <w:start w:val="1"/>
      <w:numFmt w:val="decimal"/>
      <w:lvlText w:val="%7."/>
      <w:lvlJc w:val="left"/>
      <w:rPr>
        <w:rFonts w:ascii="Arial" w:eastAsia="Arial" w:hAnsi="Arial" w:cs="Arial"/>
        <w:b w:val="0"/>
        <w:bCs w:val="0"/>
        <w:i/>
        <w:iCs/>
        <w:smallCaps w:val="0"/>
        <w:strike w:val="0"/>
        <w:color w:val="000000"/>
        <w:spacing w:val="0"/>
        <w:w w:val="100"/>
        <w:position w:val="0"/>
        <w:sz w:val="18"/>
        <w:szCs w:val="18"/>
        <w:u w:val="none"/>
        <w:lang w:val="en-US"/>
      </w:rPr>
    </w:lvl>
    <w:lvl w:ilvl="7">
      <w:numFmt w:val="decimal"/>
      <w:lvlText w:val=""/>
      <w:lvlJc w:val="left"/>
    </w:lvl>
    <w:lvl w:ilvl="8">
      <w:numFmt w:val="decimal"/>
      <w:lvlText w:val=""/>
      <w:lvlJc w:val="left"/>
    </w:lvl>
  </w:abstractNum>
  <w:abstractNum w:abstractNumId="9">
    <w:nsid w:val="53E40C42"/>
    <w:multiLevelType w:val="multilevel"/>
    <w:tmpl w:val="E87C777C"/>
    <w:lvl w:ilvl="0">
      <w:start w:val="1"/>
      <w:numFmt w:val="decimal"/>
      <w:lvlText w:val="(%1)"/>
      <w:lvlJc w:val="left"/>
      <w:rPr>
        <w:rFonts w:ascii="Arial" w:eastAsia="Arial" w:hAnsi="Arial" w:cs="Arial"/>
        <w:b w:val="0"/>
        <w:bCs w:val="0"/>
        <w:i/>
        <w:iCs/>
        <w:smallCaps w:val="0"/>
        <w:strike w:val="0"/>
        <w:color w:val="000000"/>
        <w:spacing w:val="0"/>
        <w:w w:val="100"/>
        <w:position w:val="0"/>
        <w:sz w:val="18"/>
        <w:szCs w:val="18"/>
        <w:u w:val="none"/>
        <w:lang w:val="en-US"/>
      </w:rPr>
    </w:lvl>
    <w:lvl w:ilvl="1">
      <w:start w:val="1"/>
      <w:numFmt w:val="decimal"/>
      <w:lvlText w:val="%2."/>
      <w:lvlJc w:val="left"/>
      <w:rPr>
        <w:rFonts w:ascii="Arial" w:eastAsia="Arial" w:hAnsi="Arial" w:cs="Arial"/>
        <w:b w:val="0"/>
        <w:bCs w:val="0"/>
        <w:i/>
        <w:iCs/>
        <w:smallCaps w:val="0"/>
        <w:strike w:val="0"/>
        <w:color w:val="000000"/>
        <w:spacing w:val="0"/>
        <w:w w:val="100"/>
        <w:position w:val="0"/>
        <w:sz w:val="18"/>
        <w:szCs w:val="18"/>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6F655F"/>
    <w:multiLevelType w:val="multilevel"/>
    <w:tmpl w:val="812E207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7E4CD8"/>
    <w:multiLevelType w:val="multilevel"/>
    <w:tmpl w:val="6192BC0C"/>
    <w:lvl w:ilvl="0">
      <w:start w:val="5"/>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5E0E3B"/>
    <w:multiLevelType w:val="multilevel"/>
    <w:tmpl w:val="1A266DB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
  </w:num>
  <w:num w:numId="4">
    <w:abstractNumId w:val="4"/>
  </w:num>
  <w:num w:numId="5">
    <w:abstractNumId w:val="5"/>
  </w:num>
  <w:num w:numId="6">
    <w:abstractNumId w:val="10"/>
  </w:num>
  <w:num w:numId="7">
    <w:abstractNumId w:val="0"/>
  </w:num>
  <w:num w:numId="8">
    <w:abstractNumId w:val="6"/>
  </w:num>
  <w:num w:numId="9">
    <w:abstractNumId w:val="11"/>
  </w:num>
  <w:num w:numId="10">
    <w:abstractNumId w:val="7"/>
  </w:num>
  <w:num w:numId="11">
    <w:abstractNumId w:val="2"/>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evenAndOddHeaders/>
  <w:drawingGridHorizontalSpacing w:val="181"/>
  <w:drawingGridVerticalSpacing w:val="181"/>
  <w:characterSpacingControl w:val="compressPunctuation"/>
  <w:footnotePr>
    <w:numFmt w:val="upperRoman"/>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8C0"/>
    <w:rsid w:val="00213A74"/>
    <w:rsid w:val="00791606"/>
    <w:rsid w:val="007D4B65"/>
    <w:rsid w:val="0094099B"/>
    <w:rsid w:val="009B78C0"/>
    <w:rsid w:val="00C95143"/>
    <w:rsid w:val="00E20A5E"/>
    <w:rsid w:val="00F656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en-US"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0080"/>
      <w:u w:val="single"/>
    </w:rPr>
  </w:style>
  <w:style w:type="character" w:customStyle="1" w:styleId="Stopka">
    <w:name w:val="Stopka_"/>
    <w:basedOn w:val="Domylnaczcionkaakapitu"/>
    <w:link w:val="Stopka2"/>
    <w:rPr>
      <w:rFonts w:ascii="Arial" w:eastAsia="Arial" w:hAnsi="Arial" w:cs="Arial"/>
      <w:b w:val="0"/>
      <w:bCs w:val="0"/>
      <w:i w:val="0"/>
      <w:iCs w:val="0"/>
      <w:smallCaps w:val="0"/>
      <w:strike w:val="0"/>
      <w:spacing w:val="0"/>
      <w:sz w:val="18"/>
      <w:szCs w:val="18"/>
    </w:rPr>
  </w:style>
  <w:style w:type="character" w:customStyle="1" w:styleId="Stopka1">
    <w:name w:val="Stopka1"/>
    <w:basedOn w:val="Stopka"/>
    <w:rPr>
      <w:rFonts w:ascii="Arial" w:eastAsia="Arial" w:hAnsi="Arial" w:cs="Arial"/>
      <w:b w:val="0"/>
      <w:bCs w:val="0"/>
      <w:i w:val="0"/>
      <w:iCs w:val="0"/>
      <w:smallCaps w:val="0"/>
      <w:strike w:val="0"/>
      <w:spacing w:val="0"/>
      <w:sz w:val="18"/>
      <w:szCs w:val="18"/>
      <w:u w:val="single"/>
    </w:rPr>
  </w:style>
  <w:style w:type="character" w:customStyle="1" w:styleId="Nagwek1">
    <w:name w:val="Nagłówek #1_"/>
    <w:basedOn w:val="Domylnaczcionkaakapitu"/>
    <w:link w:val="Nagwek10"/>
    <w:rPr>
      <w:rFonts w:ascii="Arial" w:eastAsia="Arial" w:hAnsi="Arial" w:cs="Arial"/>
      <w:b w:val="0"/>
      <w:bCs w:val="0"/>
      <w:i w:val="0"/>
      <w:iCs w:val="0"/>
      <w:smallCaps w:val="0"/>
      <w:strike w:val="0"/>
      <w:spacing w:val="-10"/>
      <w:sz w:val="89"/>
      <w:szCs w:val="89"/>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pacing w:val="-10"/>
      <w:sz w:val="65"/>
      <w:szCs w:val="65"/>
    </w:rPr>
  </w:style>
  <w:style w:type="character" w:customStyle="1" w:styleId="Nagwek3">
    <w:name w:val="Nagłówek #3_"/>
    <w:basedOn w:val="Domylnaczcionkaakapitu"/>
    <w:link w:val="Nagwek30"/>
    <w:rPr>
      <w:rFonts w:ascii="Arial" w:eastAsia="Arial" w:hAnsi="Arial" w:cs="Arial"/>
      <w:b w:val="0"/>
      <w:bCs w:val="0"/>
      <w:i w:val="0"/>
      <w:iCs w:val="0"/>
      <w:smallCaps w:val="0"/>
      <w:strike w:val="0"/>
      <w:spacing w:val="0"/>
      <w:sz w:val="26"/>
      <w:szCs w:val="26"/>
    </w:rPr>
  </w:style>
  <w:style w:type="character" w:customStyle="1" w:styleId="Nagwek4">
    <w:name w:val="Nagłówek #4_"/>
    <w:basedOn w:val="Domylnaczcionkaakapitu"/>
    <w:link w:val="Nagwek40"/>
    <w:rPr>
      <w:rFonts w:ascii="Arial" w:eastAsia="Arial" w:hAnsi="Arial" w:cs="Arial"/>
      <w:b w:val="0"/>
      <w:bCs w:val="0"/>
      <w:i w:val="0"/>
      <w:iCs w:val="0"/>
      <w:smallCaps w:val="0"/>
      <w:strike w:val="0"/>
      <w:sz w:val="22"/>
      <w:szCs w:val="22"/>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8"/>
      <w:szCs w:val="18"/>
    </w:rPr>
  </w:style>
  <w:style w:type="character" w:customStyle="1" w:styleId="Teksttreci3PogrubienieBezkursywy">
    <w:name w:val="Tekst treści (3) + Pogrubienie;Bez kursywy"/>
    <w:basedOn w:val="Teksttreci3"/>
    <w:rPr>
      <w:rFonts w:ascii="Arial" w:eastAsia="Arial" w:hAnsi="Arial" w:cs="Arial"/>
      <w:b/>
      <w:bCs/>
      <w:i/>
      <w:iCs/>
      <w:smallCaps w:val="0"/>
      <w:strike w:val="0"/>
      <w:spacing w:val="0"/>
      <w:sz w:val="18"/>
      <w:szCs w:val="18"/>
    </w:rPr>
  </w:style>
  <w:style w:type="character" w:customStyle="1" w:styleId="TeksttreciPogrubienie">
    <w:name w:val="Tekst treści + Pogrubienie"/>
    <w:basedOn w:val="Teksttreci"/>
    <w:rPr>
      <w:rFonts w:ascii="Arial" w:eastAsia="Arial" w:hAnsi="Arial" w:cs="Arial"/>
      <w:b/>
      <w:bCs/>
      <w:i w:val="0"/>
      <w:iCs w:val="0"/>
      <w:smallCaps w:val="0"/>
      <w:strike w:val="0"/>
      <w:sz w:val="22"/>
      <w:szCs w:val="22"/>
    </w:rPr>
  </w:style>
  <w:style w:type="character" w:customStyle="1" w:styleId="TeksttreciPogrubienie0">
    <w:name w:val="Tekst treści + Pogrubienie"/>
    <w:basedOn w:val="Teksttreci"/>
    <w:rPr>
      <w:rFonts w:ascii="Arial" w:eastAsia="Arial" w:hAnsi="Arial" w:cs="Arial"/>
      <w:b/>
      <w:bCs/>
      <w:i w:val="0"/>
      <w:iCs w:val="0"/>
      <w:smallCaps w:val="0"/>
      <w:strike w:val="0"/>
      <w:sz w:val="22"/>
      <w:szCs w:val="22"/>
    </w:rPr>
  </w:style>
  <w:style w:type="character" w:customStyle="1" w:styleId="Teksttreci4">
    <w:name w:val="Tekst treści (4)_"/>
    <w:basedOn w:val="Domylnaczcionkaakapitu"/>
    <w:link w:val="Teksttreci40"/>
    <w:rPr>
      <w:rFonts w:ascii="Arial" w:eastAsia="Arial" w:hAnsi="Arial" w:cs="Arial"/>
      <w:b w:val="0"/>
      <w:bCs w:val="0"/>
      <w:i w:val="0"/>
      <w:iCs w:val="0"/>
      <w:smallCaps w:val="0"/>
      <w:strike w:val="0"/>
      <w:sz w:val="22"/>
      <w:szCs w:val="22"/>
    </w:rPr>
  </w:style>
  <w:style w:type="character" w:customStyle="1" w:styleId="Teksttreci31">
    <w:name w:val="Tekst treści (3)"/>
    <w:basedOn w:val="Teksttreci3"/>
    <w:rPr>
      <w:rFonts w:ascii="Arial" w:eastAsia="Arial" w:hAnsi="Arial" w:cs="Arial"/>
      <w:b w:val="0"/>
      <w:bCs w:val="0"/>
      <w:i w:val="0"/>
      <w:iCs w:val="0"/>
      <w:smallCaps w:val="0"/>
      <w:strike w:val="0"/>
      <w:sz w:val="18"/>
      <w:szCs w:val="18"/>
    </w:rPr>
  </w:style>
  <w:style w:type="character" w:customStyle="1" w:styleId="Teksttreci3205ptBezkursywy">
    <w:name w:val="Tekst treści (3) + 20;5 pt;Bez kursywy"/>
    <w:basedOn w:val="Teksttreci3"/>
    <w:rPr>
      <w:rFonts w:ascii="Arial" w:eastAsia="Arial" w:hAnsi="Arial" w:cs="Arial"/>
      <w:b w:val="0"/>
      <w:bCs w:val="0"/>
      <w:i/>
      <w:iCs/>
      <w:smallCaps w:val="0"/>
      <w:strike w:val="0"/>
      <w:sz w:val="41"/>
      <w:szCs w:val="41"/>
    </w:rPr>
  </w:style>
  <w:style w:type="character" w:customStyle="1" w:styleId="PogrubienieTeksttreci314ptOdstpy-1pt">
    <w:name w:val="Pogrubienie;Tekst treści (3) + 14 pt;Odstępy -1 pt"/>
    <w:basedOn w:val="Teksttreci3"/>
    <w:rPr>
      <w:rFonts w:ascii="Arial" w:eastAsia="Arial" w:hAnsi="Arial" w:cs="Arial"/>
      <w:b/>
      <w:bCs/>
      <w:i w:val="0"/>
      <w:iCs w:val="0"/>
      <w:smallCaps w:val="0"/>
      <w:strike w:val="0"/>
      <w:spacing w:val="-30"/>
      <w:sz w:val="28"/>
      <w:szCs w:val="28"/>
    </w:rPr>
  </w:style>
  <w:style w:type="character" w:customStyle="1" w:styleId="Teksttreci3Odstpy-1pt">
    <w:name w:val="Tekst treści (3) + Odstępy -1 pt"/>
    <w:basedOn w:val="Teksttreci3"/>
    <w:rPr>
      <w:rFonts w:ascii="Arial" w:eastAsia="Arial" w:hAnsi="Arial" w:cs="Arial"/>
      <w:b w:val="0"/>
      <w:bCs w:val="0"/>
      <w:i w:val="0"/>
      <w:iCs w:val="0"/>
      <w:smallCaps w:val="0"/>
      <w:strike w:val="0"/>
      <w:spacing w:val="-20"/>
      <w:sz w:val="18"/>
      <w:szCs w:val="18"/>
    </w:rPr>
  </w:style>
  <w:style w:type="character" w:customStyle="1" w:styleId="Nagwek2">
    <w:name w:val="Nagłówek #2_"/>
    <w:basedOn w:val="Domylnaczcionkaakapitu"/>
    <w:link w:val="Nagwek20"/>
    <w:rPr>
      <w:rFonts w:ascii="Arial" w:eastAsia="Arial" w:hAnsi="Arial" w:cs="Arial"/>
      <w:b w:val="0"/>
      <w:bCs w:val="0"/>
      <w:i w:val="0"/>
      <w:iCs w:val="0"/>
      <w:smallCaps w:val="0"/>
      <w:strike w:val="0"/>
      <w:spacing w:val="-30"/>
      <w:sz w:val="28"/>
      <w:szCs w:val="28"/>
    </w:rPr>
  </w:style>
  <w:style w:type="character" w:customStyle="1" w:styleId="Nagwek21">
    <w:name w:val="Nagłówek #2"/>
    <w:basedOn w:val="Nagwek2"/>
    <w:rPr>
      <w:rFonts w:ascii="Arial" w:eastAsia="Arial" w:hAnsi="Arial" w:cs="Arial"/>
      <w:b w:val="0"/>
      <w:bCs w:val="0"/>
      <w:i w:val="0"/>
      <w:iCs w:val="0"/>
      <w:smallCaps w:val="0"/>
      <w:strike w:val="0"/>
      <w:spacing w:val="-30"/>
      <w:sz w:val="28"/>
      <w:szCs w:val="28"/>
    </w:rPr>
  </w:style>
  <w:style w:type="character" w:customStyle="1" w:styleId="Nagwek2Odstpy0pt">
    <w:name w:val="Nagłówek #2 + Odstępy 0 pt"/>
    <w:basedOn w:val="Nagwek2"/>
    <w:rPr>
      <w:rFonts w:ascii="Arial" w:eastAsia="Arial" w:hAnsi="Arial" w:cs="Arial"/>
      <w:b w:val="0"/>
      <w:bCs w:val="0"/>
      <w:i w:val="0"/>
      <w:iCs w:val="0"/>
      <w:smallCaps w:val="0"/>
      <w:strike w:val="0"/>
      <w:spacing w:val="0"/>
      <w:sz w:val="28"/>
      <w:szCs w:val="28"/>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spacing w:val="0"/>
      <w:sz w:val="26"/>
      <w:szCs w:val="26"/>
    </w:rPr>
  </w:style>
  <w:style w:type="character" w:customStyle="1" w:styleId="Teksttreci1">
    <w:name w:val="Tekst treści"/>
    <w:basedOn w:val="Teksttreci"/>
    <w:rPr>
      <w:rFonts w:ascii="Arial" w:eastAsia="Arial" w:hAnsi="Arial" w:cs="Arial"/>
      <w:b w:val="0"/>
      <w:bCs w:val="0"/>
      <w:i w:val="0"/>
      <w:iCs w:val="0"/>
      <w:smallCaps w:val="0"/>
      <w:strike w:val="0"/>
      <w:spacing w:val="0"/>
      <w:sz w:val="22"/>
      <w:szCs w:val="22"/>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val="0"/>
      <w:iCs w:val="0"/>
      <w:smallCaps w:val="0"/>
      <w:strike w:val="0"/>
      <w:sz w:val="20"/>
      <w:szCs w:val="20"/>
    </w:rPr>
  </w:style>
  <w:style w:type="character" w:customStyle="1" w:styleId="Teksttreci7">
    <w:name w:val="Tekst treści (7)_"/>
    <w:basedOn w:val="Domylnaczcionkaakapitu"/>
    <w:link w:val="Teksttreci70"/>
    <w:rPr>
      <w:rFonts w:ascii="Arial" w:eastAsia="Arial" w:hAnsi="Arial" w:cs="Arial"/>
      <w:b w:val="0"/>
      <w:bCs w:val="0"/>
      <w:i w:val="0"/>
      <w:iCs w:val="0"/>
      <w:smallCaps w:val="0"/>
      <w:strike w:val="0"/>
      <w:spacing w:val="0"/>
      <w:sz w:val="18"/>
      <w:szCs w:val="18"/>
    </w:rPr>
  </w:style>
  <w:style w:type="character" w:customStyle="1" w:styleId="Teksttreci8">
    <w:name w:val="Tekst treści (8)_"/>
    <w:basedOn w:val="Domylnaczcionkaakapitu"/>
    <w:link w:val="Teksttreci80"/>
    <w:rPr>
      <w:rFonts w:ascii="Arial" w:eastAsia="Arial" w:hAnsi="Arial" w:cs="Arial"/>
      <w:b w:val="0"/>
      <w:bCs w:val="0"/>
      <w:i w:val="0"/>
      <w:iCs w:val="0"/>
      <w:smallCaps w:val="0"/>
      <w:strike w:val="0"/>
      <w:sz w:val="9"/>
      <w:szCs w:val="9"/>
    </w:rPr>
  </w:style>
  <w:style w:type="character" w:customStyle="1" w:styleId="Teksttreci9">
    <w:name w:val="Tekst treści (9)_"/>
    <w:basedOn w:val="Domylnaczcionkaakapitu"/>
    <w:link w:val="Teksttreci90"/>
    <w:rPr>
      <w:rFonts w:ascii="Arial" w:eastAsia="Arial" w:hAnsi="Arial" w:cs="Arial"/>
      <w:b w:val="0"/>
      <w:bCs w:val="0"/>
      <w:i w:val="0"/>
      <w:iCs w:val="0"/>
      <w:smallCaps w:val="0"/>
      <w:strike w:val="0"/>
      <w:spacing w:val="0"/>
      <w:sz w:val="8"/>
      <w:szCs w:val="8"/>
    </w:rPr>
  </w:style>
  <w:style w:type="character" w:customStyle="1" w:styleId="Teksttreci41">
    <w:name w:val="Tekst treści (4)"/>
    <w:basedOn w:val="Teksttreci4"/>
    <w:rPr>
      <w:rFonts w:ascii="Arial" w:eastAsia="Arial" w:hAnsi="Arial" w:cs="Arial"/>
      <w:b w:val="0"/>
      <w:bCs w:val="0"/>
      <w:i w:val="0"/>
      <w:iCs w:val="0"/>
      <w:smallCaps w:val="0"/>
      <w:strike w:val="0"/>
      <w:sz w:val="22"/>
      <w:szCs w:val="22"/>
      <w:u w:val="single"/>
    </w:rPr>
  </w:style>
  <w:style w:type="character" w:customStyle="1" w:styleId="Teksttreci4Odstpy1pt">
    <w:name w:val="Tekst treści (4) + Odstępy 1 pt"/>
    <w:basedOn w:val="Teksttreci4"/>
    <w:rPr>
      <w:rFonts w:ascii="Arial" w:eastAsia="Arial" w:hAnsi="Arial" w:cs="Arial"/>
      <w:b w:val="0"/>
      <w:bCs w:val="0"/>
      <w:i w:val="0"/>
      <w:iCs w:val="0"/>
      <w:smallCaps w:val="0"/>
      <w:strike w:val="0"/>
      <w:spacing w:val="30"/>
      <w:sz w:val="22"/>
      <w:szCs w:val="22"/>
    </w:rPr>
  </w:style>
  <w:style w:type="character" w:customStyle="1" w:styleId="PogrubienieTeksttreci9pt">
    <w:name w:val="Pogrubienie;Tekst treści + 9 pt"/>
    <w:basedOn w:val="Teksttreci"/>
    <w:rPr>
      <w:rFonts w:ascii="Arial" w:eastAsia="Arial" w:hAnsi="Arial" w:cs="Arial"/>
      <w:b/>
      <w:bCs/>
      <w:i w:val="0"/>
      <w:iCs w:val="0"/>
      <w:smallCaps w:val="0"/>
      <w:strike w:val="0"/>
      <w:spacing w:val="0"/>
      <w:sz w:val="18"/>
      <w:szCs w:val="18"/>
    </w:rPr>
  </w:style>
  <w:style w:type="character" w:customStyle="1" w:styleId="TeksttreciPogrubienie1">
    <w:name w:val="Tekst treści + Pogrubienie"/>
    <w:basedOn w:val="Teksttreci"/>
    <w:rPr>
      <w:rFonts w:ascii="Arial" w:eastAsia="Arial" w:hAnsi="Arial" w:cs="Arial"/>
      <w:b/>
      <w:bCs/>
      <w:i w:val="0"/>
      <w:iCs w:val="0"/>
      <w:smallCaps w:val="0"/>
      <w:strike w:val="0"/>
      <w:sz w:val="22"/>
      <w:szCs w:val="22"/>
    </w:rPr>
  </w:style>
  <w:style w:type="character" w:customStyle="1" w:styleId="Teksttreci105pt">
    <w:name w:val="Tekst treści + 10;5 pt"/>
    <w:basedOn w:val="Teksttreci"/>
    <w:rPr>
      <w:rFonts w:ascii="Arial" w:eastAsia="Arial" w:hAnsi="Arial" w:cs="Arial"/>
      <w:b w:val="0"/>
      <w:bCs w:val="0"/>
      <w:i w:val="0"/>
      <w:iCs w:val="0"/>
      <w:smallCaps w:val="0"/>
      <w:strike w:val="0"/>
      <w:spacing w:val="0"/>
      <w:sz w:val="21"/>
      <w:szCs w:val="21"/>
    </w:rPr>
  </w:style>
  <w:style w:type="character" w:customStyle="1" w:styleId="TeksttreciPogrubienie2">
    <w:name w:val="Tekst treści + Pogrubienie"/>
    <w:basedOn w:val="Teksttreci"/>
    <w:rPr>
      <w:rFonts w:ascii="Arial" w:eastAsia="Arial" w:hAnsi="Arial" w:cs="Arial"/>
      <w:b/>
      <w:bCs/>
      <w:i w:val="0"/>
      <w:iCs w:val="0"/>
      <w:smallCaps w:val="0"/>
      <w:strike w:val="0"/>
      <w:sz w:val="22"/>
      <w:szCs w:val="22"/>
    </w:rPr>
  </w:style>
  <w:style w:type="character" w:customStyle="1" w:styleId="Teksttreci42">
    <w:name w:val="Tekst treści (4)"/>
    <w:basedOn w:val="Teksttreci4"/>
    <w:rPr>
      <w:rFonts w:ascii="Arial" w:eastAsia="Arial" w:hAnsi="Arial" w:cs="Arial"/>
      <w:b w:val="0"/>
      <w:bCs w:val="0"/>
      <w:i w:val="0"/>
      <w:iCs w:val="0"/>
      <w:smallCaps w:val="0"/>
      <w:strike w:val="0"/>
      <w:spacing w:val="0"/>
      <w:sz w:val="22"/>
      <w:szCs w:val="22"/>
    </w:rPr>
  </w:style>
  <w:style w:type="character" w:customStyle="1" w:styleId="Teksttreci10">
    <w:name w:val="Tekst treści (10)_"/>
    <w:basedOn w:val="Domylnaczcionkaakapitu"/>
    <w:link w:val="Teksttreci100"/>
    <w:rPr>
      <w:rFonts w:ascii="Arial" w:eastAsia="Arial" w:hAnsi="Arial" w:cs="Arial"/>
      <w:b w:val="0"/>
      <w:bCs w:val="0"/>
      <w:i w:val="0"/>
      <w:iCs w:val="0"/>
      <w:smallCaps w:val="0"/>
      <w:strike w:val="0"/>
      <w:spacing w:val="0"/>
      <w:sz w:val="16"/>
      <w:szCs w:val="16"/>
    </w:rPr>
  </w:style>
  <w:style w:type="character" w:customStyle="1" w:styleId="Teksttreci71">
    <w:name w:val="Tekst treści (7)"/>
    <w:basedOn w:val="Teksttreci7"/>
    <w:rPr>
      <w:rFonts w:ascii="Arial" w:eastAsia="Arial" w:hAnsi="Arial" w:cs="Arial"/>
      <w:b w:val="0"/>
      <w:bCs w:val="0"/>
      <w:i w:val="0"/>
      <w:iCs w:val="0"/>
      <w:smallCaps w:val="0"/>
      <w:strike w:val="0"/>
      <w:spacing w:val="0"/>
      <w:sz w:val="18"/>
      <w:szCs w:val="18"/>
      <w:u w:val="single"/>
    </w:rPr>
  </w:style>
  <w:style w:type="paragraph" w:customStyle="1" w:styleId="Stopka2">
    <w:name w:val="Stopka2"/>
    <w:basedOn w:val="Normalny"/>
    <w:link w:val="Stopka"/>
    <w:pPr>
      <w:shd w:val="clear" w:color="auto" w:fill="FFFFFF"/>
      <w:spacing w:after="60" w:line="0" w:lineRule="atLeast"/>
    </w:pPr>
    <w:rPr>
      <w:rFonts w:ascii="Arial" w:eastAsia="Arial" w:hAnsi="Arial" w:cs="Arial"/>
      <w:b/>
      <w:bCs/>
      <w:sz w:val="18"/>
      <w:szCs w:val="18"/>
    </w:rPr>
  </w:style>
  <w:style w:type="paragraph" w:customStyle="1" w:styleId="Nagwek10">
    <w:name w:val="Nagłówek #1"/>
    <w:basedOn w:val="Normalny"/>
    <w:link w:val="Nagwek1"/>
    <w:pPr>
      <w:shd w:val="clear" w:color="auto" w:fill="FFFFFF"/>
      <w:spacing w:after="960" w:line="0" w:lineRule="atLeast"/>
      <w:outlineLvl w:val="0"/>
    </w:pPr>
    <w:rPr>
      <w:rFonts w:ascii="Arial" w:eastAsia="Arial" w:hAnsi="Arial" w:cs="Arial"/>
      <w:spacing w:val="-10"/>
      <w:sz w:val="89"/>
      <w:szCs w:val="89"/>
    </w:rPr>
  </w:style>
  <w:style w:type="paragraph" w:customStyle="1" w:styleId="Teksttreci20">
    <w:name w:val="Tekst treści (2)"/>
    <w:basedOn w:val="Normalny"/>
    <w:link w:val="Teksttreci2"/>
    <w:pPr>
      <w:shd w:val="clear" w:color="auto" w:fill="FFFFFF"/>
      <w:spacing w:before="960" w:line="840" w:lineRule="exact"/>
      <w:ind w:hanging="960"/>
    </w:pPr>
    <w:rPr>
      <w:rFonts w:ascii="Arial" w:eastAsia="Arial" w:hAnsi="Arial" w:cs="Arial"/>
      <w:spacing w:val="-10"/>
      <w:sz w:val="65"/>
      <w:szCs w:val="65"/>
    </w:rPr>
  </w:style>
  <w:style w:type="paragraph" w:customStyle="1" w:styleId="Nagwek30">
    <w:name w:val="Nagłówek #3"/>
    <w:basedOn w:val="Normalny"/>
    <w:link w:val="Nagwek3"/>
    <w:pPr>
      <w:shd w:val="clear" w:color="auto" w:fill="FFFFFF"/>
      <w:spacing w:after="300" w:line="326" w:lineRule="exact"/>
      <w:outlineLvl w:val="2"/>
    </w:pPr>
    <w:rPr>
      <w:rFonts w:ascii="Arial" w:eastAsia="Arial" w:hAnsi="Arial" w:cs="Arial"/>
      <w:b/>
      <w:bCs/>
      <w:sz w:val="26"/>
      <w:szCs w:val="26"/>
    </w:rPr>
  </w:style>
  <w:style w:type="paragraph" w:customStyle="1" w:styleId="Nagwek40">
    <w:name w:val="Nagłówek #4"/>
    <w:basedOn w:val="Normalny"/>
    <w:link w:val="Nagwek4"/>
    <w:pPr>
      <w:shd w:val="clear" w:color="auto" w:fill="FFFFFF"/>
      <w:spacing w:before="600" w:after="300" w:line="0" w:lineRule="atLeast"/>
      <w:outlineLvl w:val="3"/>
    </w:pPr>
    <w:rPr>
      <w:rFonts w:ascii="Arial" w:eastAsia="Arial" w:hAnsi="Arial" w:cs="Arial"/>
      <w:b/>
      <w:bCs/>
      <w:sz w:val="22"/>
      <w:szCs w:val="22"/>
    </w:rPr>
  </w:style>
  <w:style w:type="paragraph" w:customStyle="1" w:styleId="Teksttreci0">
    <w:name w:val="Tekst treści"/>
    <w:basedOn w:val="Normalny"/>
    <w:link w:val="Teksttreci"/>
    <w:pPr>
      <w:shd w:val="clear" w:color="auto" w:fill="FFFFFF"/>
      <w:spacing w:before="300" w:after="180" w:line="274" w:lineRule="exact"/>
      <w:ind w:hanging="540"/>
    </w:pPr>
    <w:rPr>
      <w:rFonts w:ascii="Arial" w:eastAsia="Arial" w:hAnsi="Arial" w:cs="Arial"/>
      <w:sz w:val="22"/>
      <w:szCs w:val="22"/>
    </w:rPr>
  </w:style>
  <w:style w:type="paragraph" w:customStyle="1" w:styleId="Teksttreci30">
    <w:name w:val="Tekst treści (3)"/>
    <w:basedOn w:val="Normalny"/>
    <w:link w:val="Teksttreci3"/>
    <w:pPr>
      <w:shd w:val="clear" w:color="auto" w:fill="FFFFFF"/>
      <w:spacing w:before="180" w:line="230" w:lineRule="exact"/>
    </w:pPr>
    <w:rPr>
      <w:rFonts w:ascii="Arial" w:eastAsia="Arial" w:hAnsi="Arial" w:cs="Arial"/>
      <w:i/>
      <w:iCs/>
      <w:sz w:val="18"/>
      <w:szCs w:val="18"/>
    </w:rPr>
  </w:style>
  <w:style w:type="paragraph" w:customStyle="1" w:styleId="Teksttreci40">
    <w:name w:val="Tekst treści (4)"/>
    <w:basedOn w:val="Normalny"/>
    <w:link w:val="Teksttreci4"/>
    <w:pPr>
      <w:shd w:val="clear" w:color="auto" w:fill="FFFFFF"/>
      <w:spacing w:after="120" w:line="0" w:lineRule="atLeast"/>
      <w:ind w:hanging="440"/>
    </w:pPr>
    <w:rPr>
      <w:rFonts w:ascii="Arial" w:eastAsia="Arial" w:hAnsi="Arial" w:cs="Arial"/>
      <w:b/>
      <w:bCs/>
      <w:sz w:val="22"/>
      <w:szCs w:val="22"/>
    </w:rPr>
  </w:style>
  <w:style w:type="paragraph" w:customStyle="1" w:styleId="Nagwek20">
    <w:name w:val="Nagłówek #2"/>
    <w:basedOn w:val="Normalny"/>
    <w:link w:val="Nagwek2"/>
    <w:pPr>
      <w:shd w:val="clear" w:color="auto" w:fill="FFFFFF"/>
      <w:spacing w:line="389" w:lineRule="exact"/>
      <w:outlineLvl w:val="1"/>
    </w:pPr>
    <w:rPr>
      <w:rFonts w:ascii="Arial" w:eastAsia="Arial" w:hAnsi="Arial" w:cs="Arial"/>
      <w:b/>
      <w:bCs/>
      <w:i/>
      <w:iCs/>
      <w:spacing w:val="-30"/>
      <w:sz w:val="28"/>
      <w:szCs w:val="28"/>
    </w:rPr>
  </w:style>
  <w:style w:type="paragraph" w:customStyle="1" w:styleId="Teksttreci50">
    <w:name w:val="Tekst treści (5)"/>
    <w:basedOn w:val="Normalny"/>
    <w:link w:val="Teksttreci5"/>
    <w:pPr>
      <w:shd w:val="clear" w:color="auto" w:fill="FFFFFF"/>
      <w:spacing w:after="720" w:line="758" w:lineRule="exact"/>
      <w:jc w:val="center"/>
    </w:pPr>
    <w:rPr>
      <w:rFonts w:ascii="Arial" w:eastAsia="Arial" w:hAnsi="Arial" w:cs="Arial"/>
      <w:b/>
      <w:bCs/>
      <w:sz w:val="26"/>
      <w:szCs w:val="26"/>
    </w:rPr>
  </w:style>
  <w:style w:type="paragraph" w:customStyle="1" w:styleId="Teksttreci60">
    <w:name w:val="Tekst treści (6)"/>
    <w:basedOn w:val="Normalny"/>
    <w:link w:val="Teksttreci6"/>
    <w:pPr>
      <w:shd w:val="clear" w:color="auto" w:fill="FFFFFF"/>
      <w:spacing w:line="0" w:lineRule="atLeast"/>
    </w:pPr>
    <w:rPr>
      <w:rFonts w:ascii="Times New Roman" w:eastAsia="Times New Roman" w:hAnsi="Times New Roman" w:cs="Times New Roman"/>
      <w:sz w:val="20"/>
      <w:szCs w:val="20"/>
    </w:rPr>
  </w:style>
  <w:style w:type="paragraph" w:customStyle="1" w:styleId="Teksttreci70">
    <w:name w:val="Tekst treści (7)"/>
    <w:basedOn w:val="Normalny"/>
    <w:link w:val="Teksttreci7"/>
    <w:pPr>
      <w:shd w:val="clear" w:color="auto" w:fill="FFFFFF"/>
      <w:spacing w:line="0" w:lineRule="atLeast"/>
      <w:ind w:hanging="1460"/>
    </w:pPr>
    <w:rPr>
      <w:rFonts w:ascii="Arial" w:eastAsia="Arial" w:hAnsi="Arial" w:cs="Arial"/>
      <w:b/>
      <w:bCs/>
      <w:sz w:val="18"/>
      <w:szCs w:val="18"/>
    </w:rPr>
  </w:style>
  <w:style w:type="paragraph" w:customStyle="1" w:styleId="Teksttreci80">
    <w:name w:val="Tekst treści (8)"/>
    <w:basedOn w:val="Normalny"/>
    <w:link w:val="Teksttreci8"/>
    <w:pPr>
      <w:shd w:val="clear" w:color="auto" w:fill="FFFFFF"/>
      <w:spacing w:before="60" w:line="0" w:lineRule="atLeast"/>
    </w:pPr>
    <w:rPr>
      <w:rFonts w:ascii="Arial" w:eastAsia="Arial" w:hAnsi="Arial" w:cs="Arial"/>
      <w:sz w:val="9"/>
      <w:szCs w:val="9"/>
    </w:rPr>
  </w:style>
  <w:style w:type="paragraph" w:customStyle="1" w:styleId="Teksttreci90">
    <w:name w:val="Tekst treści (9)"/>
    <w:basedOn w:val="Normalny"/>
    <w:link w:val="Teksttreci9"/>
    <w:pPr>
      <w:shd w:val="clear" w:color="auto" w:fill="FFFFFF"/>
      <w:spacing w:before="3180" w:line="0" w:lineRule="atLeast"/>
    </w:pPr>
    <w:rPr>
      <w:rFonts w:ascii="Arial" w:eastAsia="Arial" w:hAnsi="Arial" w:cs="Arial"/>
      <w:i/>
      <w:iCs/>
      <w:sz w:val="8"/>
      <w:szCs w:val="8"/>
    </w:rPr>
  </w:style>
  <w:style w:type="paragraph" w:customStyle="1" w:styleId="Teksttreci100">
    <w:name w:val="Tekst treści (10)"/>
    <w:basedOn w:val="Normalny"/>
    <w:link w:val="Teksttreci10"/>
    <w:pPr>
      <w:shd w:val="clear" w:color="auto" w:fill="FFFFFF"/>
      <w:spacing w:line="0" w:lineRule="atLeast"/>
    </w:pPr>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en-US"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0080"/>
      <w:u w:val="single"/>
    </w:rPr>
  </w:style>
  <w:style w:type="character" w:customStyle="1" w:styleId="Stopka">
    <w:name w:val="Stopka_"/>
    <w:basedOn w:val="Domylnaczcionkaakapitu"/>
    <w:link w:val="Stopka2"/>
    <w:rPr>
      <w:rFonts w:ascii="Arial" w:eastAsia="Arial" w:hAnsi="Arial" w:cs="Arial"/>
      <w:b w:val="0"/>
      <w:bCs w:val="0"/>
      <w:i w:val="0"/>
      <w:iCs w:val="0"/>
      <w:smallCaps w:val="0"/>
      <w:strike w:val="0"/>
      <w:spacing w:val="0"/>
      <w:sz w:val="18"/>
      <w:szCs w:val="18"/>
    </w:rPr>
  </w:style>
  <w:style w:type="character" w:customStyle="1" w:styleId="Stopka1">
    <w:name w:val="Stopka1"/>
    <w:basedOn w:val="Stopka"/>
    <w:rPr>
      <w:rFonts w:ascii="Arial" w:eastAsia="Arial" w:hAnsi="Arial" w:cs="Arial"/>
      <w:b w:val="0"/>
      <w:bCs w:val="0"/>
      <w:i w:val="0"/>
      <w:iCs w:val="0"/>
      <w:smallCaps w:val="0"/>
      <w:strike w:val="0"/>
      <w:spacing w:val="0"/>
      <w:sz w:val="18"/>
      <w:szCs w:val="18"/>
      <w:u w:val="single"/>
    </w:rPr>
  </w:style>
  <w:style w:type="character" w:customStyle="1" w:styleId="Nagwek1">
    <w:name w:val="Nagłówek #1_"/>
    <w:basedOn w:val="Domylnaczcionkaakapitu"/>
    <w:link w:val="Nagwek10"/>
    <w:rPr>
      <w:rFonts w:ascii="Arial" w:eastAsia="Arial" w:hAnsi="Arial" w:cs="Arial"/>
      <w:b w:val="0"/>
      <w:bCs w:val="0"/>
      <w:i w:val="0"/>
      <w:iCs w:val="0"/>
      <w:smallCaps w:val="0"/>
      <w:strike w:val="0"/>
      <w:spacing w:val="-10"/>
      <w:sz w:val="89"/>
      <w:szCs w:val="89"/>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pacing w:val="-10"/>
      <w:sz w:val="65"/>
      <w:szCs w:val="65"/>
    </w:rPr>
  </w:style>
  <w:style w:type="character" w:customStyle="1" w:styleId="Nagwek3">
    <w:name w:val="Nagłówek #3_"/>
    <w:basedOn w:val="Domylnaczcionkaakapitu"/>
    <w:link w:val="Nagwek30"/>
    <w:rPr>
      <w:rFonts w:ascii="Arial" w:eastAsia="Arial" w:hAnsi="Arial" w:cs="Arial"/>
      <w:b w:val="0"/>
      <w:bCs w:val="0"/>
      <w:i w:val="0"/>
      <w:iCs w:val="0"/>
      <w:smallCaps w:val="0"/>
      <w:strike w:val="0"/>
      <w:spacing w:val="0"/>
      <w:sz w:val="26"/>
      <w:szCs w:val="26"/>
    </w:rPr>
  </w:style>
  <w:style w:type="character" w:customStyle="1" w:styleId="Nagwek4">
    <w:name w:val="Nagłówek #4_"/>
    <w:basedOn w:val="Domylnaczcionkaakapitu"/>
    <w:link w:val="Nagwek40"/>
    <w:rPr>
      <w:rFonts w:ascii="Arial" w:eastAsia="Arial" w:hAnsi="Arial" w:cs="Arial"/>
      <w:b w:val="0"/>
      <w:bCs w:val="0"/>
      <w:i w:val="0"/>
      <w:iCs w:val="0"/>
      <w:smallCaps w:val="0"/>
      <w:strike w:val="0"/>
      <w:sz w:val="22"/>
      <w:szCs w:val="22"/>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8"/>
      <w:szCs w:val="18"/>
    </w:rPr>
  </w:style>
  <w:style w:type="character" w:customStyle="1" w:styleId="Teksttreci3PogrubienieBezkursywy">
    <w:name w:val="Tekst treści (3) + Pogrubienie;Bez kursywy"/>
    <w:basedOn w:val="Teksttreci3"/>
    <w:rPr>
      <w:rFonts w:ascii="Arial" w:eastAsia="Arial" w:hAnsi="Arial" w:cs="Arial"/>
      <w:b/>
      <w:bCs/>
      <w:i/>
      <w:iCs/>
      <w:smallCaps w:val="0"/>
      <w:strike w:val="0"/>
      <w:spacing w:val="0"/>
      <w:sz w:val="18"/>
      <w:szCs w:val="18"/>
    </w:rPr>
  </w:style>
  <w:style w:type="character" w:customStyle="1" w:styleId="TeksttreciPogrubienie">
    <w:name w:val="Tekst treści + Pogrubienie"/>
    <w:basedOn w:val="Teksttreci"/>
    <w:rPr>
      <w:rFonts w:ascii="Arial" w:eastAsia="Arial" w:hAnsi="Arial" w:cs="Arial"/>
      <w:b/>
      <w:bCs/>
      <w:i w:val="0"/>
      <w:iCs w:val="0"/>
      <w:smallCaps w:val="0"/>
      <w:strike w:val="0"/>
      <w:sz w:val="22"/>
      <w:szCs w:val="22"/>
    </w:rPr>
  </w:style>
  <w:style w:type="character" w:customStyle="1" w:styleId="TeksttreciPogrubienie0">
    <w:name w:val="Tekst treści + Pogrubienie"/>
    <w:basedOn w:val="Teksttreci"/>
    <w:rPr>
      <w:rFonts w:ascii="Arial" w:eastAsia="Arial" w:hAnsi="Arial" w:cs="Arial"/>
      <w:b/>
      <w:bCs/>
      <w:i w:val="0"/>
      <w:iCs w:val="0"/>
      <w:smallCaps w:val="0"/>
      <w:strike w:val="0"/>
      <w:sz w:val="22"/>
      <w:szCs w:val="22"/>
    </w:rPr>
  </w:style>
  <w:style w:type="character" w:customStyle="1" w:styleId="Teksttreci4">
    <w:name w:val="Tekst treści (4)_"/>
    <w:basedOn w:val="Domylnaczcionkaakapitu"/>
    <w:link w:val="Teksttreci40"/>
    <w:rPr>
      <w:rFonts w:ascii="Arial" w:eastAsia="Arial" w:hAnsi="Arial" w:cs="Arial"/>
      <w:b w:val="0"/>
      <w:bCs w:val="0"/>
      <w:i w:val="0"/>
      <w:iCs w:val="0"/>
      <w:smallCaps w:val="0"/>
      <w:strike w:val="0"/>
      <w:sz w:val="22"/>
      <w:szCs w:val="22"/>
    </w:rPr>
  </w:style>
  <w:style w:type="character" w:customStyle="1" w:styleId="Teksttreci31">
    <w:name w:val="Tekst treści (3)"/>
    <w:basedOn w:val="Teksttreci3"/>
    <w:rPr>
      <w:rFonts w:ascii="Arial" w:eastAsia="Arial" w:hAnsi="Arial" w:cs="Arial"/>
      <w:b w:val="0"/>
      <w:bCs w:val="0"/>
      <w:i w:val="0"/>
      <w:iCs w:val="0"/>
      <w:smallCaps w:val="0"/>
      <w:strike w:val="0"/>
      <w:sz w:val="18"/>
      <w:szCs w:val="18"/>
    </w:rPr>
  </w:style>
  <w:style w:type="character" w:customStyle="1" w:styleId="Teksttreci3205ptBezkursywy">
    <w:name w:val="Tekst treści (3) + 20;5 pt;Bez kursywy"/>
    <w:basedOn w:val="Teksttreci3"/>
    <w:rPr>
      <w:rFonts w:ascii="Arial" w:eastAsia="Arial" w:hAnsi="Arial" w:cs="Arial"/>
      <w:b w:val="0"/>
      <w:bCs w:val="0"/>
      <w:i/>
      <w:iCs/>
      <w:smallCaps w:val="0"/>
      <w:strike w:val="0"/>
      <w:sz w:val="41"/>
      <w:szCs w:val="41"/>
    </w:rPr>
  </w:style>
  <w:style w:type="character" w:customStyle="1" w:styleId="PogrubienieTeksttreci314ptOdstpy-1pt">
    <w:name w:val="Pogrubienie;Tekst treści (3) + 14 pt;Odstępy -1 pt"/>
    <w:basedOn w:val="Teksttreci3"/>
    <w:rPr>
      <w:rFonts w:ascii="Arial" w:eastAsia="Arial" w:hAnsi="Arial" w:cs="Arial"/>
      <w:b/>
      <w:bCs/>
      <w:i w:val="0"/>
      <w:iCs w:val="0"/>
      <w:smallCaps w:val="0"/>
      <w:strike w:val="0"/>
      <w:spacing w:val="-30"/>
      <w:sz w:val="28"/>
      <w:szCs w:val="28"/>
    </w:rPr>
  </w:style>
  <w:style w:type="character" w:customStyle="1" w:styleId="Teksttreci3Odstpy-1pt">
    <w:name w:val="Tekst treści (3) + Odstępy -1 pt"/>
    <w:basedOn w:val="Teksttreci3"/>
    <w:rPr>
      <w:rFonts w:ascii="Arial" w:eastAsia="Arial" w:hAnsi="Arial" w:cs="Arial"/>
      <w:b w:val="0"/>
      <w:bCs w:val="0"/>
      <w:i w:val="0"/>
      <w:iCs w:val="0"/>
      <w:smallCaps w:val="0"/>
      <w:strike w:val="0"/>
      <w:spacing w:val="-20"/>
      <w:sz w:val="18"/>
      <w:szCs w:val="18"/>
    </w:rPr>
  </w:style>
  <w:style w:type="character" w:customStyle="1" w:styleId="Nagwek2">
    <w:name w:val="Nagłówek #2_"/>
    <w:basedOn w:val="Domylnaczcionkaakapitu"/>
    <w:link w:val="Nagwek20"/>
    <w:rPr>
      <w:rFonts w:ascii="Arial" w:eastAsia="Arial" w:hAnsi="Arial" w:cs="Arial"/>
      <w:b w:val="0"/>
      <w:bCs w:val="0"/>
      <w:i w:val="0"/>
      <w:iCs w:val="0"/>
      <w:smallCaps w:val="0"/>
      <w:strike w:val="0"/>
      <w:spacing w:val="-30"/>
      <w:sz w:val="28"/>
      <w:szCs w:val="28"/>
    </w:rPr>
  </w:style>
  <w:style w:type="character" w:customStyle="1" w:styleId="Nagwek21">
    <w:name w:val="Nagłówek #2"/>
    <w:basedOn w:val="Nagwek2"/>
    <w:rPr>
      <w:rFonts w:ascii="Arial" w:eastAsia="Arial" w:hAnsi="Arial" w:cs="Arial"/>
      <w:b w:val="0"/>
      <w:bCs w:val="0"/>
      <w:i w:val="0"/>
      <w:iCs w:val="0"/>
      <w:smallCaps w:val="0"/>
      <w:strike w:val="0"/>
      <w:spacing w:val="-30"/>
      <w:sz w:val="28"/>
      <w:szCs w:val="28"/>
    </w:rPr>
  </w:style>
  <w:style w:type="character" w:customStyle="1" w:styleId="Nagwek2Odstpy0pt">
    <w:name w:val="Nagłówek #2 + Odstępy 0 pt"/>
    <w:basedOn w:val="Nagwek2"/>
    <w:rPr>
      <w:rFonts w:ascii="Arial" w:eastAsia="Arial" w:hAnsi="Arial" w:cs="Arial"/>
      <w:b w:val="0"/>
      <w:bCs w:val="0"/>
      <w:i w:val="0"/>
      <w:iCs w:val="0"/>
      <w:smallCaps w:val="0"/>
      <w:strike w:val="0"/>
      <w:spacing w:val="0"/>
      <w:sz w:val="28"/>
      <w:szCs w:val="28"/>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spacing w:val="0"/>
      <w:sz w:val="26"/>
      <w:szCs w:val="26"/>
    </w:rPr>
  </w:style>
  <w:style w:type="character" w:customStyle="1" w:styleId="Teksttreci1">
    <w:name w:val="Tekst treści"/>
    <w:basedOn w:val="Teksttreci"/>
    <w:rPr>
      <w:rFonts w:ascii="Arial" w:eastAsia="Arial" w:hAnsi="Arial" w:cs="Arial"/>
      <w:b w:val="0"/>
      <w:bCs w:val="0"/>
      <w:i w:val="0"/>
      <w:iCs w:val="0"/>
      <w:smallCaps w:val="0"/>
      <w:strike w:val="0"/>
      <w:spacing w:val="0"/>
      <w:sz w:val="22"/>
      <w:szCs w:val="22"/>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val="0"/>
      <w:iCs w:val="0"/>
      <w:smallCaps w:val="0"/>
      <w:strike w:val="0"/>
      <w:sz w:val="20"/>
      <w:szCs w:val="20"/>
    </w:rPr>
  </w:style>
  <w:style w:type="character" w:customStyle="1" w:styleId="Teksttreci7">
    <w:name w:val="Tekst treści (7)_"/>
    <w:basedOn w:val="Domylnaczcionkaakapitu"/>
    <w:link w:val="Teksttreci70"/>
    <w:rPr>
      <w:rFonts w:ascii="Arial" w:eastAsia="Arial" w:hAnsi="Arial" w:cs="Arial"/>
      <w:b w:val="0"/>
      <w:bCs w:val="0"/>
      <w:i w:val="0"/>
      <w:iCs w:val="0"/>
      <w:smallCaps w:val="0"/>
      <w:strike w:val="0"/>
      <w:spacing w:val="0"/>
      <w:sz w:val="18"/>
      <w:szCs w:val="18"/>
    </w:rPr>
  </w:style>
  <w:style w:type="character" w:customStyle="1" w:styleId="Teksttreci8">
    <w:name w:val="Tekst treści (8)_"/>
    <w:basedOn w:val="Domylnaczcionkaakapitu"/>
    <w:link w:val="Teksttreci80"/>
    <w:rPr>
      <w:rFonts w:ascii="Arial" w:eastAsia="Arial" w:hAnsi="Arial" w:cs="Arial"/>
      <w:b w:val="0"/>
      <w:bCs w:val="0"/>
      <w:i w:val="0"/>
      <w:iCs w:val="0"/>
      <w:smallCaps w:val="0"/>
      <w:strike w:val="0"/>
      <w:sz w:val="9"/>
      <w:szCs w:val="9"/>
    </w:rPr>
  </w:style>
  <w:style w:type="character" w:customStyle="1" w:styleId="Teksttreci9">
    <w:name w:val="Tekst treści (9)_"/>
    <w:basedOn w:val="Domylnaczcionkaakapitu"/>
    <w:link w:val="Teksttreci90"/>
    <w:rPr>
      <w:rFonts w:ascii="Arial" w:eastAsia="Arial" w:hAnsi="Arial" w:cs="Arial"/>
      <w:b w:val="0"/>
      <w:bCs w:val="0"/>
      <w:i w:val="0"/>
      <w:iCs w:val="0"/>
      <w:smallCaps w:val="0"/>
      <w:strike w:val="0"/>
      <w:spacing w:val="0"/>
      <w:sz w:val="8"/>
      <w:szCs w:val="8"/>
    </w:rPr>
  </w:style>
  <w:style w:type="character" w:customStyle="1" w:styleId="Teksttreci41">
    <w:name w:val="Tekst treści (4)"/>
    <w:basedOn w:val="Teksttreci4"/>
    <w:rPr>
      <w:rFonts w:ascii="Arial" w:eastAsia="Arial" w:hAnsi="Arial" w:cs="Arial"/>
      <w:b w:val="0"/>
      <w:bCs w:val="0"/>
      <w:i w:val="0"/>
      <w:iCs w:val="0"/>
      <w:smallCaps w:val="0"/>
      <w:strike w:val="0"/>
      <w:sz w:val="22"/>
      <w:szCs w:val="22"/>
      <w:u w:val="single"/>
    </w:rPr>
  </w:style>
  <w:style w:type="character" w:customStyle="1" w:styleId="Teksttreci4Odstpy1pt">
    <w:name w:val="Tekst treści (4) + Odstępy 1 pt"/>
    <w:basedOn w:val="Teksttreci4"/>
    <w:rPr>
      <w:rFonts w:ascii="Arial" w:eastAsia="Arial" w:hAnsi="Arial" w:cs="Arial"/>
      <w:b w:val="0"/>
      <w:bCs w:val="0"/>
      <w:i w:val="0"/>
      <w:iCs w:val="0"/>
      <w:smallCaps w:val="0"/>
      <w:strike w:val="0"/>
      <w:spacing w:val="30"/>
      <w:sz w:val="22"/>
      <w:szCs w:val="22"/>
    </w:rPr>
  </w:style>
  <w:style w:type="character" w:customStyle="1" w:styleId="PogrubienieTeksttreci9pt">
    <w:name w:val="Pogrubienie;Tekst treści + 9 pt"/>
    <w:basedOn w:val="Teksttreci"/>
    <w:rPr>
      <w:rFonts w:ascii="Arial" w:eastAsia="Arial" w:hAnsi="Arial" w:cs="Arial"/>
      <w:b/>
      <w:bCs/>
      <w:i w:val="0"/>
      <w:iCs w:val="0"/>
      <w:smallCaps w:val="0"/>
      <w:strike w:val="0"/>
      <w:spacing w:val="0"/>
      <w:sz w:val="18"/>
      <w:szCs w:val="18"/>
    </w:rPr>
  </w:style>
  <w:style w:type="character" w:customStyle="1" w:styleId="TeksttreciPogrubienie1">
    <w:name w:val="Tekst treści + Pogrubienie"/>
    <w:basedOn w:val="Teksttreci"/>
    <w:rPr>
      <w:rFonts w:ascii="Arial" w:eastAsia="Arial" w:hAnsi="Arial" w:cs="Arial"/>
      <w:b/>
      <w:bCs/>
      <w:i w:val="0"/>
      <w:iCs w:val="0"/>
      <w:smallCaps w:val="0"/>
      <w:strike w:val="0"/>
      <w:sz w:val="22"/>
      <w:szCs w:val="22"/>
    </w:rPr>
  </w:style>
  <w:style w:type="character" w:customStyle="1" w:styleId="Teksttreci105pt">
    <w:name w:val="Tekst treści + 10;5 pt"/>
    <w:basedOn w:val="Teksttreci"/>
    <w:rPr>
      <w:rFonts w:ascii="Arial" w:eastAsia="Arial" w:hAnsi="Arial" w:cs="Arial"/>
      <w:b w:val="0"/>
      <w:bCs w:val="0"/>
      <w:i w:val="0"/>
      <w:iCs w:val="0"/>
      <w:smallCaps w:val="0"/>
      <w:strike w:val="0"/>
      <w:spacing w:val="0"/>
      <w:sz w:val="21"/>
      <w:szCs w:val="21"/>
    </w:rPr>
  </w:style>
  <w:style w:type="character" w:customStyle="1" w:styleId="TeksttreciPogrubienie2">
    <w:name w:val="Tekst treści + Pogrubienie"/>
    <w:basedOn w:val="Teksttreci"/>
    <w:rPr>
      <w:rFonts w:ascii="Arial" w:eastAsia="Arial" w:hAnsi="Arial" w:cs="Arial"/>
      <w:b/>
      <w:bCs/>
      <w:i w:val="0"/>
      <w:iCs w:val="0"/>
      <w:smallCaps w:val="0"/>
      <w:strike w:val="0"/>
      <w:sz w:val="22"/>
      <w:szCs w:val="22"/>
    </w:rPr>
  </w:style>
  <w:style w:type="character" w:customStyle="1" w:styleId="Teksttreci42">
    <w:name w:val="Tekst treści (4)"/>
    <w:basedOn w:val="Teksttreci4"/>
    <w:rPr>
      <w:rFonts w:ascii="Arial" w:eastAsia="Arial" w:hAnsi="Arial" w:cs="Arial"/>
      <w:b w:val="0"/>
      <w:bCs w:val="0"/>
      <w:i w:val="0"/>
      <w:iCs w:val="0"/>
      <w:smallCaps w:val="0"/>
      <w:strike w:val="0"/>
      <w:spacing w:val="0"/>
      <w:sz w:val="22"/>
      <w:szCs w:val="22"/>
    </w:rPr>
  </w:style>
  <w:style w:type="character" w:customStyle="1" w:styleId="Teksttreci10">
    <w:name w:val="Tekst treści (10)_"/>
    <w:basedOn w:val="Domylnaczcionkaakapitu"/>
    <w:link w:val="Teksttreci100"/>
    <w:rPr>
      <w:rFonts w:ascii="Arial" w:eastAsia="Arial" w:hAnsi="Arial" w:cs="Arial"/>
      <w:b w:val="0"/>
      <w:bCs w:val="0"/>
      <w:i w:val="0"/>
      <w:iCs w:val="0"/>
      <w:smallCaps w:val="0"/>
      <w:strike w:val="0"/>
      <w:spacing w:val="0"/>
      <w:sz w:val="16"/>
      <w:szCs w:val="16"/>
    </w:rPr>
  </w:style>
  <w:style w:type="character" w:customStyle="1" w:styleId="Teksttreci71">
    <w:name w:val="Tekst treści (7)"/>
    <w:basedOn w:val="Teksttreci7"/>
    <w:rPr>
      <w:rFonts w:ascii="Arial" w:eastAsia="Arial" w:hAnsi="Arial" w:cs="Arial"/>
      <w:b w:val="0"/>
      <w:bCs w:val="0"/>
      <w:i w:val="0"/>
      <w:iCs w:val="0"/>
      <w:smallCaps w:val="0"/>
      <w:strike w:val="0"/>
      <w:spacing w:val="0"/>
      <w:sz w:val="18"/>
      <w:szCs w:val="18"/>
      <w:u w:val="single"/>
    </w:rPr>
  </w:style>
  <w:style w:type="paragraph" w:customStyle="1" w:styleId="Stopka2">
    <w:name w:val="Stopka2"/>
    <w:basedOn w:val="Normalny"/>
    <w:link w:val="Stopka"/>
    <w:pPr>
      <w:shd w:val="clear" w:color="auto" w:fill="FFFFFF"/>
      <w:spacing w:after="60" w:line="0" w:lineRule="atLeast"/>
    </w:pPr>
    <w:rPr>
      <w:rFonts w:ascii="Arial" w:eastAsia="Arial" w:hAnsi="Arial" w:cs="Arial"/>
      <w:b/>
      <w:bCs/>
      <w:sz w:val="18"/>
      <w:szCs w:val="18"/>
    </w:rPr>
  </w:style>
  <w:style w:type="paragraph" w:customStyle="1" w:styleId="Nagwek10">
    <w:name w:val="Nagłówek #1"/>
    <w:basedOn w:val="Normalny"/>
    <w:link w:val="Nagwek1"/>
    <w:pPr>
      <w:shd w:val="clear" w:color="auto" w:fill="FFFFFF"/>
      <w:spacing w:after="960" w:line="0" w:lineRule="atLeast"/>
      <w:outlineLvl w:val="0"/>
    </w:pPr>
    <w:rPr>
      <w:rFonts w:ascii="Arial" w:eastAsia="Arial" w:hAnsi="Arial" w:cs="Arial"/>
      <w:spacing w:val="-10"/>
      <w:sz w:val="89"/>
      <w:szCs w:val="89"/>
    </w:rPr>
  </w:style>
  <w:style w:type="paragraph" w:customStyle="1" w:styleId="Teksttreci20">
    <w:name w:val="Tekst treści (2)"/>
    <w:basedOn w:val="Normalny"/>
    <w:link w:val="Teksttreci2"/>
    <w:pPr>
      <w:shd w:val="clear" w:color="auto" w:fill="FFFFFF"/>
      <w:spacing w:before="960" w:line="840" w:lineRule="exact"/>
      <w:ind w:hanging="960"/>
    </w:pPr>
    <w:rPr>
      <w:rFonts w:ascii="Arial" w:eastAsia="Arial" w:hAnsi="Arial" w:cs="Arial"/>
      <w:spacing w:val="-10"/>
      <w:sz w:val="65"/>
      <w:szCs w:val="65"/>
    </w:rPr>
  </w:style>
  <w:style w:type="paragraph" w:customStyle="1" w:styleId="Nagwek30">
    <w:name w:val="Nagłówek #3"/>
    <w:basedOn w:val="Normalny"/>
    <w:link w:val="Nagwek3"/>
    <w:pPr>
      <w:shd w:val="clear" w:color="auto" w:fill="FFFFFF"/>
      <w:spacing w:after="300" w:line="326" w:lineRule="exact"/>
      <w:outlineLvl w:val="2"/>
    </w:pPr>
    <w:rPr>
      <w:rFonts w:ascii="Arial" w:eastAsia="Arial" w:hAnsi="Arial" w:cs="Arial"/>
      <w:b/>
      <w:bCs/>
      <w:sz w:val="26"/>
      <w:szCs w:val="26"/>
    </w:rPr>
  </w:style>
  <w:style w:type="paragraph" w:customStyle="1" w:styleId="Nagwek40">
    <w:name w:val="Nagłówek #4"/>
    <w:basedOn w:val="Normalny"/>
    <w:link w:val="Nagwek4"/>
    <w:pPr>
      <w:shd w:val="clear" w:color="auto" w:fill="FFFFFF"/>
      <w:spacing w:before="600" w:after="300" w:line="0" w:lineRule="atLeast"/>
      <w:outlineLvl w:val="3"/>
    </w:pPr>
    <w:rPr>
      <w:rFonts w:ascii="Arial" w:eastAsia="Arial" w:hAnsi="Arial" w:cs="Arial"/>
      <w:b/>
      <w:bCs/>
      <w:sz w:val="22"/>
      <w:szCs w:val="22"/>
    </w:rPr>
  </w:style>
  <w:style w:type="paragraph" w:customStyle="1" w:styleId="Teksttreci0">
    <w:name w:val="Tekst treści"/>
    <w:basedOn w:val="Normalny"/>
    <w:link w:val="Teksttreci"/>
    <w:pPr>
      <w:shd w:val="clear" w:color="auto" w:fill="FFFFFF"/>
      <w:spacing w:before="300" w:after="180" w:line="274" w:lineRule="exact"/>
      <w:ind w:hanging="540"/>
    </w:pPr>
    <w:rPr>
      <w:rFonts w:ascii="Arial" w:eastAsia="Arial" w:hAnsi="Arial" w:cs="Arial"/>
      <w:sz w:val="22"/>
      <w:szCs w:val="22"/>
    </w:rPr>
  </w:style>
  <w:style w:type="paragraph" w:customStyle="1" w:styleId="Teksttreci30">
    <w:name w:val="Tekst treści (3)"/>
    <w:basedOn w:val="Normalny"/>
    <w:link w:val="Teksttreci3"/>
    <w:pPr>
      <w:shd w:val="clear" w:color="auto" w:fill="FFFFFF"/>
      <w:spacing w:before="180" w:line="230" w:lineRule="exact"/>
    </w:pPr>
    <w:rPr>
      <w:rFonts w:ascii="Arial" w:eastAsia="Arial" w:hAnsi="Arial" w:cs="Arial"/>
      <w:i/>
      <w:iCs/>
      <w:sz w:val="18"/>
      <w:szCs w:val="18"/>
    </w:rPr>
  </w:style>
  <w:style w:type="paragraph" w:customStyle="1" w:styleId="Teksttreci40">
    <w:name w:val="Tekst treści (4)"/>
    <w:basedOn w:val="Normalny"/>
    <w:link w:val="Teksttreci4"/>
    <w:pPr>
      <w:shd w:val="clear" w:color="auto" w:fill="FFFFFF"/>
      <w:spacing w:after="120" w:line="0" w:lineRule="atLeast"/>
      <w:ind w:hanging="440"/>
    </w:pPr>
    <w:rPr>
      <w:rFonts w:ascii="Arial" w:eastAsia="Arial" w:hAnsi="Arial" w:cs="Arial"/>
      <w:b/>
      <w:bCs/>
      <w:sz w:val="22"/>
      <w:szCs w:val="22"/>
    </w:rPr>
  </w:style>
  <w:style w:type="paragraph" w:customStyle="1" w:styleId="Nagwek20">
    <w:name w:val="Nagłówek #2"/>
    <w:basedOn w:val="Normalny"/>
    <w:link w:val="Nagwek2"/>
    <w:pPr>
      <w:shd w:val="clear" w:color="auto" w:fill="FFFFFF"/>
      <w:spacing w:line="389" w:lineRule="exact"/>
      <w:outlineLvl w:val="1"/>
    </w:pPr>
    <w:rPr>
      <w:rFonts w:ascii="Arial" w:eastAsia="Arial" w:hAnsi="Arial" w:cs="Arial"/>
      <w:b/>
      <w:bCs/>
      <w:i/>
      <w:iCs/>
      <w:spacing w:val="-30"/>
      <w:sz w:val="28"/>
      <w:szCs w:val="28"/>
    </w:rPr>
  </w:style>
  <w:style w:type="paragraph" w:customStyle="1" w:styleId="Teksttreci50">
    <w:name w:val="Tekst treści (5)"/>
    <w:basedOn w:val="Normalny"/>
    <w:link w:val="Teksttreci5"/>
    <w:pPr>
      <w:shd w:val="clear" w:color="auto" w:fill="FFFFFF"/>
      <w:spacing w:after="720" w:line="758" w:lineRule="exact"/>
      <w:jc w:val="center"/>
    </w:pPr>
    <w:rPr>
      <w:rFonts w:ascii="Arial" w:eastAsia="Arial" w:hAnsi="Arial" w:cs="Arial"/>
      <w:b/>
      <w:bCs/>
      <w:sz w:val="26"/>
      <w:szCs w:val="26"/>
    </w:rPr>
  </w:style>
  <w:style w:type="paragraph" w:customStyle="1" w:styleId="Teksttreci60">
    <w:name w:val="Tekst treści (6)"/>
    <w:basedOn w:val="Normalny"/>
    <w:link w:val="Teksttreci6"/>
    <w:pPr>
      <w:shd w:val="clear" w:color="auto" w:fill="FFFFFF"/>
      <w:spacing w:line="0" w:lineRule="atLeast"/>
    </w:pPr>
    <w:rPr>
      <w:rFonts w:ascii="Times New Roman" w:eastAsia="Times New Roman" w:hAnsi="Times New Roman" w:cs="Times New Roman"/>
      <w:sz w:val="20"/>
      <w:szCs w:val="20"/>
    </w:rPr>
  </w:style>
  <w:style w:type="paragraph" w:customStyle="1" w:styleId="Teksttreci70">
    <w:name w:val="Tekst treści (7)"/>
    <w:basedOn w:val="Normalny"/>
    <w:link w:val="Teksttreci7"/>
    <w:pPr>
      <w:shd w:val="clear" w:color="auto" w:fill="FFFFFF"/>
      <w:spacing w:line="0" w:lineRule="atLeast"/>
      <w:ind w:hanging="1460"/>
    </w:pPr>
    <w:rPr>
      <w:rFonts w:ascii="Arial" w:eastAsia="Arial" w:hAnsi="Arial" w:cs="Arial"/>
      <w:b/>
      <w:bCs/>
      <w:sz w:val="18"/>
      <w:szCs w:val="18"/>
    </w:rPr>
  </w:style>
  <w:style w:type="paragraph" w:customStyle="1" w:styleId="Teksttreci80">
    <w:name w:val="Tekst treści (8)"/>
    <w:basedOn w:val="Normalny"/>
    <w:link w:val="Teksttreci8"/>
    <w:pPr>
      <w:shd w:val="clear" w:color="auto" w:fill="FFFFFF"/>
      <w:spacing w:before="60" w:line="0" w:lineRule="atLeast"/>
    </w:pPr>
    <w:rPr>
      <w:rFonts w:ascii="Arial" w:eastAsia="Arial" w:hAnsi="Arial" w:cs="Arial"/>
      <w:sz w:val="9"/>
      <w:szCs w:val="9"/>
    </w:rPr>
  </w:style>
  <w:style w:type="paragraph" w:customStyle="1" w:styleId="Teksttreci90">
    <w:name w:val="Tekst treści (9)"/>
    <w:basedOn w:val="Normalny"/>
    <w:link w:val="Teksttreci9"/>
    <w:pPr>
      <w:shd w:val="clear" w:color="auto" w:fill="FFFFFF"/>
      <w:spacing w:before="3180" w:line="0" w:lineRule="atLeast"/>
    </w:pPr>
    <w:rPr>
      <w:rFonts w:ascii="Arial" w:eastAsia="Arial" w:hAnsi="Arial" w:cs="Arial"/>
      <w:i/>
      <w:iCs/>
      <w:sz w:val="8"/>
      <w:szCs w:val="8"/>
    </w:rPr>
  </w:style>
  <w:style w:type="paragraph" w:customStyle="1" w:styleId="Teksttreci100">
    <w:name w:val="Tekst treści (10)"/>
    <w:basedOn w:val="Normalny"/>
    <w:link w:val="Teksttreci10"/>
    <w:pPr>
      <w:shd w:val="clear" w:color="auto" w:fill="FFFFFF"/>
      <w:spacing w:line="0" w:lineRule="atLeast"/>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mi.d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2256</Words>
  <Characters>13541</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Biuro Tłumaczeń VIVALANG | www.vivalang.pl</Company>
  <LinksUpToDate>false</LinksUpToDate>
  <CharactersWithSpaces>15766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2012-12-11T08:53:00Z</dcterms:created>
  <dcterms:modified xsi:type="dcterms:W3CDTF">2012-12-11T08:53:00Z</dcterms:modified>
</cp:coreProperties>
</file>