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46" w:rsidRDefault="00384946" w:rsidP="00384946">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671CCDE" wp14:editId="76CD335E">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84946" w:rsidRDefault="00384946" w:rsidP="00384946">
      <w:pPr>
        <w:tabs>
          <w:tab w:val="left" w:pos="0"/>
        </w:tabs>
        <w:spacing w:before="60" w:line="276" w:lineRule="auto"/>
        <w:jc w:val="both"/>
        <w:rPr>
          <w:rFonts w:ascii="Bookman Old Style" w:hAnsi="Bookman Old Style"/>
        </w:rPr>
      </w:pPr>
    </w:p>
    <w:p w:rsidR="00384946" w:rsidRDefault="00384946" w:rsidP="00384946">
      <w:pPr>
        <w:tabs>
          <w:tab w:val="left" w:pos="0"/>
        </w:tabs>
        <w:spacing w:before="60" w:line="276" w:lineRule="auto"/>
        <w:jc w:val="both"/>
        <w:rPr>
          <w:rFonts w:ascii="Bookman Old Style" w:hAnsi="Bookman Old Style"/>
        </w:rPr>
      </w:pPr>
    </w:p>
    <w:p w:rsidR="00395557" w:rsidRDefault="00395557" w:rsidP="00384946">
      <w:pPr>
        <w:tabs>
          <w:tab w:val="left" w:pos="0"/>
        </w:tabs>
        <w:spacing w:before="60" w:line="276" w:lineRule="auto"/>
        <w:jc w:val="both"/>
        <w:rPr>
          <w:rFonts w:ascii="Bookman Old Style" w:hAnsi="Bookman Old Style"/>
        </w:rPr>
      </w:pPr>
    </w:p>
    <w:p w:rsidR="00D434C4" w:rsidRDefault="00D434C4" w:rsidP="00384946">
      <w:pPr>
        <w:tabs>
          <w:tab w:val="left" w:pos="0"/>
        </w:tabs>
        <w:spacing w:before="60" w:line="276" w:lineRule="auto"/>
        <w:jc w:val="both"/>
        <w:rPr>
          <w:rFonts w:ascii="Bookman Old Style" w:hAnsi="Bookman Old Style"/>
        </w:rPr>
      </w:pPr>
    </w:p>
    <w:p w:rsidR="00384946" w:rsidRDefault="004F7567" w:rsidP="00384946">
      <w:pPr>
        <w:tabs>
          <w:tab w:val="left" w:pos="0"/>
        </w:tabs>
        <w:spacing w:before="60" w:line="276" w:lineRule="auto"/>
        <w:jc w:val="both"/>
        <w:rPr>
          <w:rFonts w:ascii="Bookman Old Style" w:hAnsi="Bookman Old Style"/>
        </w:rPr>
      </w:pPr>
      <w:r>
        <w:rPr>
          <w:rFonts w:ascii="Bookman Old Style" w:hAnsi="Bookman Old Style"/>
        </w:rPr>
        <w:t>OSU-II.401</w:t>
      </w:r>
      <w:r w:rsidR="00E74127">
        <w:rPr>
          <w:rFonts w:ascii="Bookman Old Style" w:hAnsi="Bookman Old Style"/>
        </w:rPr>
        <w:t>.22.2018</w:t>
      </w:r>
      <w:r>
        <w:rPr>
          <w:rFonts w:ascii="Bookman Old Style" w:hAnsi="Bookman Old Style"/>
        </w:rPr>
        <w:tab/>
      </w:r>
      <w:r>
        <w:rPr>
          <w:rFonts w:ascii="Bookman Old Style" w:hAnsi="Bookman Old Style"/>
        </w:rPr>
        <w:tab/>
      </w:r>
      <w:r w:rsidR="00D434C4">
        <w:rPr>
          <w:rFonts w:ascii="Bookman Old Style" w:hAnsi="Bookman Old Style"/>
        </w:rPr>
        <w:tab/>
      </w:r>
      <w:r w:rsidR="00E74127">
        <w:rPr>
          <w:rFonts w:ascii="Bookman Old Style" w:hAnsi="Bookman Old Style"/>
        </w:rPr>
        <w:tab/>
      </w:r>
      <w:r w:rsidR="00E74127">
        <w:rPr>
          <w:rFonts w:ascii="Bookman Old Style" w:hAnsi="Bookman Old Style"/>
        </w:rPr>
        <w:tab/>
      </w:r>
      <w:r w:rsidR="00637C18">
        <w:rPr>
          <w:rFonts w:ascii="Bookman Old Style" w:hAnsi="Bookman Old Style"/>
        </w:rPr>
        <w:t xml:space="preserve">Lublin, </w:t>
      </w:r>
      <w:r w:rsidR="005E1664">
        <w:rPr>
          <w:rFonts w:ascii="Bookman Old Style" w:hAnsi="Bookman Old Style"/>
        </w:rPr>
        <w:t xml:space="preserve">31 </w:t>
      </w:r>
      <w:r w:rsidR="0068250C">
        <w:rPr>
          <w:rFonts w:ascii="Bookman Old Style" w:hAnsi="Bookman Old Style"/>
        </w:rPr>
        <w:t>stycznia 2018</w:t>
      </w:r>
      <w:r w:rsidR="00384946" w:rsidRPr="00E94F83">
        <w:rPr>
          <w:rFonts w:ascii="Bookman Old Style" w:hAnsi="Bookman Old Style"/>
        </w:rPr>
        <w:t xml:space="preserve"> r.</w:t>
      </w:r>
    </w:p>
    <w:p w:rsidR="00384946" w:rsidRPr="006960ED" w:rsidRDefault="004F7567" w:rsidP="00384946">
      <w:pPr>
        <w:tabs>
          <w:tab w:val="left" w:pos="0"/>
        </w:tabs>
        <w:spacing w:before="60" w:line="276" w:lineRule="auto"/>
        <w:jc w:val="both"/>
        <w:rPr>
          <w:rFonts w:ascii="Bookman Old Style" w:hAnsi="Bookman Old Style"/>
        </w:rPr>
      </w:pPr>
      <w:r>
        <w:rPr>
          <w:rFonts w:ascii="Bookman Old Style" w:hAnsi="Bookman Old Style"/>
        </w:rPr>
        <w:t>C</w:t>
      </w:r>
      <w:r w:rsidR="0068250C">
        <w:rPr>
          <w:rFonts w:ascii="Bookman Old Style" w:hAnsi="Bookman Old Style"/>
        </w:rPr>
        <w:t>31/18</w:t>
      </w:r>
    </w:p>
    <w:p w:rsidR="00384946" w:rsidRPr="009406B1" w:rsidRDefault="008E56B9" w:rsidP="00384946">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384946" w:rsidRPr="009406B1" w:rsidRDefault="00384946" w:rsidP="00384946">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84946" w:rsidRPr="009406B1" w:rsidRDefault="00384946" w:rsidP="00384946">
      <w:pPr>
        <w:spacing w:before="60" w:line="276"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68250C">
        <w:rPr>
          <w:rFonts w:ascii="Bookman Old Style" w:hAnsi="Bookman Old Style"/>
          <w:bCs/>
        </w:rPr>
        <w:t>NOWO MIANOWANYCH REFERENDARZY</w:t>
      </w:r>
      <w:r w:rsidR="008E56B9">
        <w:rPr>
          <w:rFonts w:ascii="Bookman Old Style" w:hAnsi="Bookman Old Style"/>
          <w:b/>
        </w:rPr>
        <w:pict>
          <v:shape id="_x0000_i1026" type="#_x0000_t75" style="width:470.6pt;height:6.25pt" o:hrpct="0" o:hralign="center" o:hr="t">
            <v:imagedata r:id="rId9" o:title=""/>
          </v:shape>
        </w:pict>
      </w:r>
    </w:p>
    <w:p w:rsidR="00384946" w:rsidRPr="00321E65" w:rsidRDefault="00384946" w:rsidP="00384946">
      <w:pPr>
        <w:rPr>
          <w:rFonts w:ascii="Bookman Old Style" w:hAnsi="Bookman Old Style"/>
          <w:b/>
          <w:sz w:val="16"/>
          <w:szCs w:val="16"/>
        </w:rPr>
      </w:pPr>
    </w:p>
    <w:p w:rsidR="00384946" w:rsidRPr="009406B1" w:rsidRDefault="008E56B9" w:rsidP="00384946">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384946" w:rsidRPr="009406B1" w:rsidRDefault="00384946" w:rsidP="00384946">
      <w:pPr>
        <w:rPr>
          <w:rFonts w:ascii="Bookman Old Style" w:hAnsi="Bookman Old Style"/>
        </w:rPr>
      </w:pPr>
      <w:r w:rsidRPr="009406B1">
        <w:rPr>
          <w:rFonts w:ascii="Bookman Old Style" w:hAnsi="Bookman Old Style"/>
        </w:rPr>
        <w:t>TEMAT SZKOLENIA:</w:t>
      </w:r>
    </w:p>
    <w:p w:rsidR="00384946" w:rsidRPr="009406B1" w:rsidRDefault="008E56B9" w:rsidP="00384946">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384946" w:rsidRPr="007D03E0" w:rsidRDefault="00384946" w:rsidP="00384946">
      <w:pPr>
        <w:spacing w:line="276" w:lineRule="auto"/>
        <w:jc w:val="center"/>
        <w:rPr>
          <w:rFonts w:ascii="Bookman Old Style" w:hAnsi="Bookman Old Style"/>
          <w:sz w:val="20"/>
          <w:szCs w:val="20"/>
        </w:rPr>
      </w:pPr>
    </w:p>
    <w:p w:rsidR="00384946" w:rsidRPr="00B71092" w:rsidRDefault="00384946" w:rsidP="00384946">
      <w:pPr>
        <w:spacing w:line="276" w:lineRule="auto"/>
        <w:jc w:val="center"/>
        <w:rPr>
          <w:rFonts w:ascii="Bookman Old Style" w:hAnsi="Bookman Old Style"/>
          <w:sz w:val="20"/>
          <w:szCs w:val="20"/>
        </w:rPr>
      </w:pPr>
      <w:r>
        <w:rPr>
          <w:rFonts w:ascii="Bookman Old Style" w:hAnsi="Bookman Old Style" w:cs="Bookman Old Style"/>
          <w:b/>
          <w:bCs/>
        </w:rPr>
        <w:t>„</w:t>
      </w:r>
      <w:r w:rsidR="0068250C">
        <w:rPr>
          <w:rFonts w:ascii="Bookman Old Style" w:hAnsi="Bookman Old Style" w:cs="Bookman Old Style"/>
          <w:b/>
          <w:bCs/>
        </w:rPr>
        <w:t>Szkolenie dla nowo mianowanych referendarzy sądowych</w:t>
      </w:r>
      <w:r>
        <w:rPr>
          <w:rFonts w:ascii="Bookman Old Style" w:hAnsi="Bookman Old Style" w:cs="Bookman Old Style"/>
          <w:b/>
          <w:bCs/>
        </w:rPr>
        <w:t>”</w:t>
      </w:r>
    </w:p>
    <w:p w:rsidR="00384946" w:rsidRPr="00321E65" w:rsidRDefault="00384946" w:rsidP="00384946">
      <w:pPr>
        <w:jc w:val="center"/>
        <w:rPr>
          <w:rFonts w:ascii="Bookman Old Style" w:hAnsi="Bookman Old Style"/>
          <w:b/>
          <w:sz w:val="16"/>
          <w:szCs w:val="16"/>
        </w:rPr>
      </w:pPr>
    </w:p>
    <w:p w:rsidR="00384946" w:rsidRPr="009406B1" w:rsidRDefault="008E56B9" w:rsidP="00384946">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384946" w:rsidRPr="009406B1" w:rsidRDefault="00384946" w:rsidP="00384946">
      <w:pPr>
        <w:jc w:val="both"/>
        <w:rPr>
          <w:rFonts w:ascii="Bookman Old Style" w:hAnsi="Bookman Old Style"/>
        </w:rPr>
      </w:pPr>
      <w:r w:rsidRPr="009406B1">
        <w:rPr>
          <w:rFonts w:ascii="Bookman Old Style" w:hAnsi="Bookman Old Style"/>
        </w:rPr>
        <w:t>DATA I MIEJSCE:</w:t>
      </w:r>
    </w:p>
    <w:p w:rsidR="00384946" w:rsidRPr="009406B1" w:rsidRDefault="008E56B9" w:rsidP="00384946">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C11E5" w:rsidRDefault="002C11E5" w:rsidP="00BF6886">
      <w:pPr>
        <w:rPr>
          <w:rFonts w:ascii="Bookman Old Style" w:hAnsi="Bookman Old Style"/>
          <w:sz w:val="20"/>
          <w:szCs w:val="20"/>
        </w:rPr>
      </w:pPr>
    </w:p>
    <w:p w:rsidR="00EA3252" w:rsidRPr="002132E6" w:rsidRDefault="0068250C" w:rsidP="00EA3252">
      <w:pPr>
        <w:ind w:left="3540" w:hanging="3540"/>
        <w:rPr>
          <w:rFonts w:ascii="Bookman Old Style" w:hAnsi="Bookman Old Style"/>
        </w:rPr>
      </w:pPr>
      <w:r>
        <w:rPr>
          <w:rFonts w:ascii="Bookman Old Style" w:hAnsi="Bookman Old Style"/>
        </w:rPr>
        <w:t>4 – 6 czerwca</w:t>
      </w:r>
      <w:r w:rsidR="00725479">
        <w:rPr>
          <w:rFonts w:ascii="Bookman Old Style" w:hAnsi="Bookman Old Style"/>
        </w:rPr>
        <w:t xml:space="preserve"> 2018</w:t>
      </w:r>
      <w:r w:rsidR="00EA3252" w:rsidRPr="002132E6">
        <w:rPr>
          <w:rFonts w:ascii="Bookman Old Style" w:hAnsi="Bookman Old Style"/>
        </w:rPr>
        <w:t xml:space="preserve"> r.</w:t>
      </w:r>
      <w:r w:rsidR="00EA3252" w:rsidRPr="002132E6">
        <w:rPr>
          <w:rFonts w:ascii="Bookman Old Style" w:hAnsi="Bookman Old Style"/>
        </w:rPr>
        <w:tab/>
      </w:r>
    </w:p>
    <w:p w:rsidR="00EA3252" w:rsidRPr="002132E6" w:rsidRDefault="00EA3252" w:rsidP="00EA3252">
      <w:pPr>
        <w:ind w:left="3540"/>
        <w:rPr>
          <w:rFonts w:ascii="Bookman Old Style" w:hAnsi="Bookman Old Style"/>
          <w:b/>
          <w:u w:val="single"/>
        </w:rPr>
      </w:pPr>
      <w:r w:rsidRPr="002132E6">
        <w:rPr>
          <w:rFonts w:ascii="Bookman Old Style" w:hAnsi="Bookman Old Style"/>
          <w:b/>
          <w:u w:val="single"/>
        </w:rPr>
        <w:t>Zajęcia:</w:t>
      </w:r>
    </w:p>
    <w:p w:rsidR="00EA3252" w:rsidRPr="002132E6" w:rsidRDefault="00EA3252" w:rsidP="00EA3252">
      <w:pPr>
        <w:ind w:left="3540"/>
        <w:rPr>
          <w:rFonts w:ascii="Bookman Old Style" w:hAnsi="Bookman Old Style"/>
        </w:rPr>
      </w:pPr>
      <w:r w:rsidRPr="002132E6">
        <w:rPr>
          <w:rFonts w:ascii="Bookman Old Style" w:hAnsi="Bookman Old Style"/>
        </w:rPr>
        <w:t>Krajowa Szkoła Sądownictwa i Prokuratury</w:t>
      </w:r>
    </w:p>
    <w:p w:rsidR="00EA3252" w:rsidRPr="002132E6" w:rsidRDefault="00EA3252" w:rsidP="00EA3252">
      <w:pPr>
        <w:ind w:left="2832" w:firstLine="708"/>
        <w:rPr>
          <w:rFonts w:ascii="Bookman Old Style" w:hAnsi="Bookman Old Style"/>
        </w:rPr>
      </w:pPr>
      <w:r w:rsidRPr="002132E6">
        <w:rPr>
          <w:rFonts w:ascii="Bookman Old Style" w:hAnsi="Bookman Old Style"/>
        </w:rPr>
        <w:t>ul. Krakowskie Przedmieście 62</w:t>
      </w:r>
    </w:p>
    <w:p w:rsidR="00EA3252" w:rsidRPr="002132E6" w:rsidRDefault="00EA3252" w:rsidP="00EA3252">
      <w:pPr>
        <w:ind w:left="2832" w:firstLine="708"/>
        <w:rPr>
          <w:rFonts w:ascii="Bookman Old Style" w:hAnsi="Bookman Old Style"/>
        </w:rPr>
      </w:pPr>
      <w:r w:rsidRPr="002132E6">
        <w:rPr>
          <w:rFonts w:ascii="Bookman Old Style" w:hAnsi="Bookman Old Style"/>
        </w:rPr>
        <w:t>20-076 Lublin</w:t>
      </w:r>
    </w:p>
    <w:p w:rsidR="00EA3252" w:rsidRPr="00547BAE" w:rsidRDefault="00EA3252" w:rsidP="00EA3252">
      <w:pPr>
        <w:spacing w:line="276" w:lineRule="auto"/>
        <w:rPr>
          <w:rFonts w:ascii="Bookman Old Style" w:hAnsi="Bookman Old Style"/>
          <w:b/>
          <w:sz w:val="16"/>
          <w:szCs w:val="16"/>
        </w:rPr>
      </w:pPr>
    </w:p>
    <w:p w:rsidR="00EA3252" w:rsidRPr="002132E6" w:rsidRDefault="00EA3252" w:rsidP="00EA3252">
      <w:pPr>
        <w:ind w:left="3540"/>
        <w:rPr>
          <w:rFonts w:ascii="Bookman Old Style" w:hAnsi="Bookman Old Style"/>
          <w:b/>
          <w:u w:val="single"/>
        </w:rPr>
      </w:pPr>
      <w:r w:rsidRPr="002132E6">
        <w:rPr>
          <w:rFonts w:ascii="Bookman Old Style" w:hAnsi="Bookman Old Style"/>
          <w:b/>
          <w:u w:val="single"/>
        </w:rPr>
        <w:t>Zakwaterowanie:</w:t>
      </w:r>
    </w:p>
    <w:p w:rsidR="00EA3252" w:rsidRPr="002132E6" w:rsidRDefault="00EA3252" w:rsidP="00EA3252">
      <w:pPr>
        <w:ind w:left="3540"/>
        <w:rPr>
          <w:rFonts w:ascii="Bookman Old Style" w:hAnsi="Bookman Old Style"/>
        </w:rPr>
      </w:pPr>
      <w:r>
        <w:rPr>
          <w:rFonts w:ascii="Bookman Old Style" w:hAnsi="Bookman Old Style"/>
        </w:rPr>
        <w:t>Lublin, h</w:t>
      </w:r>
      <w:r w:rsidR="0025414A">
        <w:rPr>
          <w:rFonts w:ascii="Bookman Old Style" w:hAnsi="Bookman Old Style"/>
        </w:rPr>
        <w:t>otel.</w:t>
      </w:r>
      <w:r w:rsidRPr="002132E6">
        <w:rPr>
          <w:rFonts w:ascii="Bookman Old Style" w:hAnsi="Bookman Old Style"/>
        </w:rPr>
        <w:br/>
        <w:t xml:space="preserve">Bliższe informacje zostaną podane w terminie późniejszym. </w:t>
      </w:r>
    </w:p>
    <w:p w:rsidR="00384946" w:rsidRPr="00321E65" w:rsidRDefault="00384946" w:rsidP="00384946">
      <w:pPr>
        <w:spacing w:line="276" w:lineRule="auto"/>
        <w:rPr>
          <w:rFonts w:ascii="Bookman Old Style" w:hAnsi="Bookman Old Style"/>
          <w:b/>
          <w:sz w:val="16"/>
          <w:szCs w:val="16"/>
        </w:rPr>
      </w:pPr>
    </w:p>
    <w:p w:rsidR="00384946" w:rsidRDefault="008E56B9" w:rsidP="0038494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384946" w:rsidRPr="009406B1" w:rsidRDefault="00384946" w:rsidP="00384946">
      <w:pPr>
        <w:rPr>
          <w:rFonts w:ascii="Bookman Old Style" w:hAnsi="Bookman Old Style"/>
        </w:rPr>
      </w:pPr>
      <w:r w:rsidRPr="009406B1">
        <w:rPr>
          <w:rFonts w:ascii="Bookman Old Style" w:hAnsi="Bookman Old Style"/>
        </w:rPr>
        <w:t>ORGANIZATOR</w:t>
      </w:r>
      <w:r>
        <w:rPr>
          <w:rFonts w:ascii="Bookman Old Style" w:hAnsi="Bookman Old Style"/>
        </w:rPr>
        <w:t>:</w:t>
      </w:r>
    </w:p>
    <w:p w:rsidR="00384946" w:rsidRDefault="008E56B9" w:rsidP="00384946">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384946" w:rsidRPr="00B71092" w:rsidRDefault="00384946" w:rsidP="00384946">
      <w:pPr>
        <w:rPr>
          <w:rFonts w:ascii="Bookman Old Style" w:hAnsi="Bookman Old Style"/>
          <w:sz w:val="20"/>
          <w:szCs w:val="20"/>
        </w:rPr>
      </w:pPr>
    </w:p>
    <w:p w:rsidR="00384946" w:rsidRPr="00BF6886" w:rsidRDefault="00384946" w:rsidP="00384946">
      <w:pPr>
        <w:spacing w:before="60"/>
        <w:jc w:val="center"/>
        <w:rPr>
          <w:rFonts w:ascii="Bookman Old Style" w:hAnsi="Bookman Old Style"/>
        </w:rPr>
      </w:pPr>
      <w:r w:rsidRPr="00BF6886">
        <w:rPr>
          <w:rFonts w:ascii="Bookman Old Style" w:hAnsi="Bookman Old Style"/>
        </w:rPr>
        <w:t>Krajowa Szkoła Sądownictwa i Prokuratury</w:t>
      </w:r>
    </w:p>
    <w:p w:rsidR="00384946" w:rsidRPr="00BF6886" w:rsidRDefault="00384946" w:rsidP="00384946">
      <w:pPr>
        <w:spacing w:before="60"/>
        <w:jc w:val="center"/>
        <w:rPr>
          <w:rFonts w:ascii="Bookman Old Style" w:hAnsi="Bookman Old Style" w:cs="Bookman Old Style"/>
          <w:bCs/>
        </w:rPr>
      </w:pPr>
      <w:r w:rsidRPr="00BF6886">
        <w:rPr>
          <w:rFonts w:ascii="Bookman Old Style" w:hAnsi="Bookman Old Style" w:cs="Bookman Old Style"/>
          <w:bCs/>
        </w:rPr>
        <w:t>Ośrodek Szkolenia Ustawicznego i Współpracy Międzynarodowej</w:t>
      </w:r>
    </w:p>
    <w:p w:rsidR="00384946" w:rsidRDefault="00073F5F" w:rsidP="00384946">
      <w:pPr>
        <w:spacing w:before="60"/>
        <w:jc w:val="center"/>
        <w:rPr>
          <w:rFonts w:ascii="Bookman Old Style" w:hAnsi="Bookman Old Style" w:cs="Bookman Old Style"/>
          <w:bCs/>
        </w:rPr>
      </w:pPr>
      <w:r>
        <w:rPr>
          <w:rFonts w:ascii="Bookman Old Style" w:hAnsi="Bookman Old Style" w:cs="Bookman Old Style"/>
          <w:bCs/>
        </w:rPr>
        <w:t xml:space="preserve">ul. </w:t>
      </w:r>
      <w:r w:rsidR="00384946" w:rsidRPr="00BF6886">
        <w:rPr>
          <w:rFonts w:ascii="Bookman Old Style" w:hAnsi="Bookman Old Style" w:cs="Bookman Old Style"/>
          <w:bCs/>
        </w:rPr>
        <w:t>Krakowskie Przedmieście 62, 20 - 076 Lublin</w:t>
      </w:r>
    </w:p>
    <w:p w:rsidR="00BF6886" w:rsidRPr="00BF6886" w:rsidRDefault="008A013D" w:rsidP="00384946">
      <w:pPr>
        <w:spacing w:before="60"/>
        <w:jc w:val="center"/>
        <w:rPr>
          <w:rFonts w:ascii="Bookman Old Style" w:hAnsi="Bookman Old Style" w:cs="Bookman Old Style"/>
          <w:bCs/>
        </w:rPr>
      </w:pPr>
      <w:r>
        <w:rPr>
          <w:rFonts w:ascii="Bookman Old Style" w:hAnsi="Bookman Old Style" w:cs="Bookman Old Style"/>
          <w:bCs/>
        </w:rPr>
        <w:t>t</w:t>
      </w:r>
      <w:r w:rsidR="00BF6886">
        <w:rPr>
          <w:rFonts w:ascii="Bookman Old Style" w:hAnsi="Bookman Old Style" w:cs="Bookman Old Style"/>
          <w:bCs/>
        </w:rPr>
        <w:t>el. 81 440 87 10</w:t>
      </w:r>
    </w:p>
    <w:p w:rsidR="00384946" w:rsidRDefault="00384946" w:rsidP="00384946">
      <w:pPr>
        <w:rPr>
          <w:rFonts w:ascii="Bookman Old Style" w:hAnsi="Bookman Old Style"/>
          <w:b/>
        </w:rPr>
      </w:pPr>
    </w:p>
    <w:p w:rsidR="00384946" w:rsidRDefault="008E56B9" w:rsidP="00384946">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384946" w:rsidRDefault="00384946" w:rsidP="00384946">
      <w:pPr>
        <w:rPr>
          <w:rFonts w:ascii="Bookman Old Style" w:hAnsi="Bookman Old Style"/>
        </w:rPr>
      </w:pPr>
      <w:r>
        <w:rPr>
          <w:rFonts w:ascii="Bookman Old Style" w:hAnsi="Bookman Old Style"/>
        </w:rPr>
        <w:t>OSOBY ODPOWIEDZIALNE ZE STRONY ORGANIZATORA:</w:t>
      </w:r>
    </w:p>
    <w:p w:rsidR="00384946" w:rsidRDefault="008E56B9" w:rsidP="00384946">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384946" w:rsidRPr="001922B6" w:rsidRDefault="00384946" w:rsidP="001922B6">
      <w:pPr>
        <w:spacing w:before="60"/>
        <w:jc w:val="both"/>
        <w:rPr>
          <w:rFonts w:ascii="Bookman Old Style" w:hAnsi="Bookman Old Style"/>
          <w:sz w:val="22"/>
          <w:szCs w:val="22"/>
        </w:rPr>
      </w:pPr>
      <w:r w:rsidRPr="001922B6">
        <w:rPr>
          <w:rFonts w:ascii="Bookman Old Style" w:hAnsi="Bookman Old Style"/>
          <w:sz w:val="22"/>
          <w:szCs w:val="22"/>
        </w:rPr>
        <w:t>merytorycznie:</w:t>
      </w:r>
      <w:r w:rsidRPr="002C1E92">
        <w:t xml:space="preserve"> </w:t>
      </w:r>
      <w:r>
        <w:tab/>
      </w:r>
      <w:r>
        <w:tab/>
      </w:r>
      <w:r>
        <w:tab/>
      </w:r>
      <w:r>
        <w:tab/>
      </w:r>
      <w:r>
        <w:tab/>
      </w:r>
      <w:r w:rsidRPr="001922B6">
        <w:rPr>
          <w:rFonts w:ascii="Bookman Old Style" w:hAnsi="Bookman Old Style"/>
          <w:sz w:val="22"/>
          <w:szCs w:val="22"/>
        </w:rPr>
        <w:t>organizacyjnie:</w:t>
      </w:r>
    </w:p>
    <w:p w:rsidR="00384946" w:rsidRPr="00B71092" w:rsidRDefault="00725479" w:rsidP="001922B6">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sidR="002C11E5">
        <w:rPr>
          <w:rFonts w:ascii="Bookman Old Style" w:hAnsi="Bookman Old Style"/>
          <w:sz w:val="22"/>
          <w:szCs w:val="22"/>
        </w:rPr>
        <w:tab/>
      </w:r>
      <w:r w:rsidR="00384946">
        <w:rPr>
          <w:rFonts w:ascii="Bookman Old Style" w:hAnsi="Bookman Old Style"/>
          <w:sz w:val="22"/>
          <w:szCs w:val="22"/>
        </w:rPr>
        <w:t xml:space="preserve"> </w:t>
      </w:r>
      <w:r w:rsidR="00384946">
        <w:rPr>
          <w:rFonts w:ascii="Bookman Old Style" w:hAnsi="Bookman Old Style"/>
          <w:sz w:val="22"/>
          <w:szCs w:val="22"/>
        </w:rPr>
        <w:tab/>
      </w:r>
      <w:r w:rsidR="00384946">
        <w:rPr>
          <w:rFonts w:ascii="Bookman Old Style" w:hAnsi="Bookman Old Style"/>
          <w:sz w:val="22"/>
          <w:szCs w:val="22"/>
        </w:rPr>
        <w:tab/>
      </w:r>
      <w:r w:rsidR="00384946">
        <w:rPr>
          <w:rFonts w:ascii="Bookman Old Style" w:hAnsi="Bookman Old Style"/>
          <w:sz w:val="22"/>
          <w:szCs w:val="22"/>
        </w:rPr>
        <w:tab/>
      </w:r>
      <w:r w:rsidR="0068250C">
        <w:rPr>
          <w:rFonts w:ascii="Bookman Old Style" w:hAnsi="Bookman Old Style"/>
          <w:sz w:val="22"/>
          <w:szCs w:val="22"/>
        </w:rPr>
        <w:t>główny specjalista Anna Szpakowska</w:t>
      </w:r>
    </w:p>
    <w:p w:rsidR="00384946" w:rsidRPr="00A24253" w:rsidRDefault="002C11E5" w:rsidP="001922B6">
      <w:pPr>
        <w:spacing w:before="60" w:line="276" w:lineRule="auto"/>
        <w:jc w:val="both"/>
        <w:rPr>
          <w:rFonts w:ascii="Bookman Old Style" w:hAnsi="Bookman Old Style"/>
          <w:sz w:val="22"/>
          <w:szCs w:val="22"/>
          <w:lang w:val="en-US"/>
        </w:rPr>
      </w:pPr>
      <w:r w:rsidRPr="00A24253">
        <w:rPr>
          <w:rFonts w:ascii="Bookman Old Style" w:hAnsi="Bookman Old Style"/>
          <w:sz w:val="22"/>
          <w:szCs w:val="22"/>
          <w:lang w:val="en-US"/>
        </w:rPr>
        <w:t xml:space="preserve">tel. </w:t>
      </w:r>
      <w:r w:rsidR="00725479" w:rsidRPr="00A24253">
        <w:rPr>
          <w:rFonts w:ascii="Bookman Old Style" w:hAnsi="Bookman Old Style"/>
          <w:sz w:val="22"/>
          <w:szCs w:val="22"/>
          <w:lang w:val="en-US"/>
        </w:rPr>
        <w:t>81 458 37 54</w:t>
      </w:r>
      <w:r w:rsidR="00384946" w:rsidRPr="00A24253">
        <w:rPr>
          <w:rFonts w:ascii="Bookman Old Style" w:hAnsi="Bookman Old Style"/>
          <w:sz w:val="22"/>
          <w:szCs w:val="22"/>
          <w:lang w:val="en-US"/>
        </w:rPr>
        <w:tab/>
      </w:r>
      <w:r w:rsidR="00384946" w:rsidRPr="00A24253">
        <w:rPr>
          <w:rFonts w:ascii="Bookman Old Style" w:hAnsi="Bookman Old Style"/>
          <w:sz w:val="22"/>
          <w:szCs w:val="22"/>
          <w:lang w:val="en-US"/>
        </w:rPr>
        <w:tab/>
      </w:r>
      <w:r w:rsidR="00384946" w:rsidRPr="00A24253">
        <w:rPr>
          <w:rFonts w:ascii="Bookman Old Style" w:hAnsi="Bookman Old Style"/>
          <w:sz w:val="22"/>
          <w:szCs w:val="22"/>
          <w:lang w:val="en-US"/>
        </w:rPr>
        <w:tab/>
      </w:r>
      <w:r w:rsidR="001922B6" w:rsidRPr="00A24253">
        <w:rPr>
          <w:rFonts w:ascii="Bookman Old Style" w:hAnsi="Bookman Old Style"/>
          <w:sz w:val="22"/>
          <w:szCs w:val="22"/>
          <w:lang w:val="en-US"/>
        </w:rPr>
        <w:tab/>
      </w:r>
      <w:r w:rsidR="00725479" w:rsidRPr="00A24253">
        <w:rPr>
          <w:rFonts w:ascii="Bookman Old Style" w:hAnsi="Bookman Old Style"/>
          <w:sz w:val="22"/>
          <w:szCs w:val="22"/>
          <w:lang w:val="en-US"/>
        </w:rPr>
        <w:tab/>
      </w:r>
      <w:r w:rsidR="00384946" w:rsidRPr="00A24253">
        <w:rPr>
          <w:rFonts w:ascii="Bookman Old Style" w:hAnsi="Bookman Old Style"/>
          <w:sz w:val="22"/>
          <w:szCs w:val="22"/>
          <w:lang w:val="en-US"/>
        </w:rPr>
        <w:t xml:space="preserve">tel. </w:t>
      </w:r>
      <w:r w:rsidR="0068250C" w:rsidRPr="00A24253">
        <w:rPr>
          <w:rFonts w:ascii="Bookman Old Style" w:hAnsi="Bookman Old Style"/>
          <w:sz w:val="22"/>
          <w:szCs w:val="22"/>
          <w:lang w:val="en-US"/>
        </w:rPr>
        <w:t>81 440 87 32</w:t>
      </w:r>
    </w:p>
    <w:p w:rsidR="00384946" w:rsidRPr="009E2A38" w:rsidRDefault="00384946" w:rsidP="001922B6">
      <w:pPr>
        <w:spacing w:before="60" w:line="276" w:lineRule="auto"/>
        <w:jc w:val="both"/>
        <w:rPr>
          <w:rFonts w:ascii="Bookman Old Style" w:hAnsi="Bookman Old Style"/>
          <w:sz w:val="16"/>
          <w:szCs w:val="16"/>
          <w:lang w:val="pt-BR"/>
        </w:rPr>
      </w:pPr>
      <w:r w:rsidRPr="0068250C">
        <w:rPr>
          <w:rFonts w:ascii="Bookman Old Style" w:hAnsi="Bookman Old Style"/>
          <w:sz w:val="22"/>
          <w:szCs w:val="22"/>
          <w:lang w:val="en-US"/>
        </w:rPr>
        <w:t xml:space="preserve">e-mail: </w:t>
      </w:r>
      <w:hyperlink r:id="rId10" w:history="1">
        <w:r w:rsidR="00725479" w:rsidRPr="0068250C">
          <w:rPr>
            <w:rStyle w:val="Hipercze"/>
            <w:rFonts w:ascii="Bookman Old Style" w:hAnsi="Bookman Old Style"/>
            <w:sz w:val="22"/>
            <w:szCs w:val="22"/>
            <w:lang w:val="en-US"/>
          </w:rPr>
          <w:t>g.kister@kssip.gov.pl</w:t>
        </w:r>
      </w:hyperlink>
      <w:r w:rsidRPr="0068250C">
        <w:rPr>
          <w:rStyle w:val="Hipercze"/>
          <w:rFonts w:ascii="Bookman Old Style" w:hAnsi="Bookman Old Style"/>
          <w:sz w:val="22"/>
          <w:szCs w:val="22"/>
          <w:u w:val="none"/>
          <w:lang w:val="en-US"/>
        </w:rPr>
        <w:tab/>
      </w:r>
      <w:r w:rsidRPr="0068250C">
        <w:rPr>
          <w:rStyle w:val="Hipercze"/>
          <w:rFonts w:ascii="Bookman Old Style" w:hAnsi="Bookman Old Style"/>
          <w:sz w:val="22"/>
          <w:szCs w:val="22"/>
          <w:u w:val="none"/>
          <w:lang w:val="en-US"/>
        </w:rPr>
        <w:tab/>
      </w:r>
      <w:r w:rsidR="001922B6" w:rsidRPr="0068250C">
        <w:rPr>
          <w:rStyle w:val="Hipercze"/>
          <w:rFonts w:ascii="Bookman Old Style" w:hAnsi="Bookman Old Style"/>
          <w:sz w:val="22"/>
          <w:szCs w:val="22"/>
          <w:u w:val="none"/>
          <w:lang w:val="en-US"/>
        </w:rPr>
        <w:tab/>
      </w:r>
      <w:r w:rsidRPr="0068250C">
        <w:rPr>
          <w:rStyle w:val="Hipercze"/>
          <w:rFonts w:ascii="Bookman Old Style" w:hAnsi="Bookman Old Style"/>
          <w:color w:val="auto"/>
          <w:sz w:val="22"/>
          <w:szCs w:val="22"/>
          <w:u w:val="none"/>
          <w:lang w:val="en-US"/>
        </w:rPr>
        <w:t xml:space="preserve">e-mail: </w:t>
      </w:r>
      <w:hyperlink r:id="rId11" w:history="1">
        <w:r w:rsidR="0068250C" w:rsidRPr="0025225E">
          <w:rPr>
            <w:rStyle w:val="Hipercze"/>
            <w:rFonts w:ascii="Bookman Old Style" w:hAnsi="Bookman Old Style"/>
            <w:sz w:val="22"/>
            <w:szCs w:val="22"/>
            <w:lang w:val="en-US"/>
          </w:rPr>
          <w:t>a.szpakowska@kssip.gov.pl</w:t>
        </w:r>
      </w:hyperlink>
      <w:r w:rsidR="0070718A" w:rsidRPr="0068250C">
        <w:rPr>
          <w:rStyle w:val="Hipercze"/>
          <w:rFonts w:ascii="Bookman Old Style" w:hAnsi="Bookman Old Style"/>
          <w:sz w:val="22"/>
          <w:szCs w:val="22"/>
          <w:u w:val="none"/>
          <w:lang w:val="en-US"/>
        </w:rPr>
        <w:t xml:space="preserve"> </w:t>
      </w:r>
      <w:r w:rsidR="0061374C" w:rsidRPr="0068250C">
        <w:rPr>
          <w:rStyle w:val="Hipercze"/>
          <w:rFonts w:ascii="Bookman Old Style" w:hAnsi="Bookman Old Style"/>
          <w:sz w:val="22"/>
          <w:szCs w:val="22"/>
          <w:u w:val="none"/>
          <w:lang w:val="en-US"/>
        </w:rPr>
        <w:t xml:space="preserve">  </w:t>
      </w:r>
    </w:p>
    <w:p w:rsidR="00DD5B6C" w:rsidRPr="0068250C" w:rsidRDefault="00DD5B6C" w:rsidP="00384946">
      <w:pPr>
        <w:spacing w:before="60" w:line="276" w:lineRule="auto"/>
        <w:ind w:left="284" w:hanging="284"/>
        <w:jc w:val="both"/>
        <w:rPr>
          <w:rFonts w:ascii="Bookman Old Style" w:hAnsi="Bookman Old Style"/>
          <w:b/>
          <w:lang w:val="en-US"/>
        </w:rPr>
      </w:pPr>
    </w:p>
    <w:p w:rsidR="00EA3252" w:rsidRPr="0068250C" w:rsidRDefault="00EA3252" w:rsidP="00384946">
      <w:pPr>
        <w:spacing w:before="60" w:line="276" w:lineRule="auto"/>
        <w:ind w:left="284" w:hanging="284"/>
        <w:jc w:val="both"/>
        <w:rPr>
          <w:rFonts w:ascii="Bookman Old Style" w:hAnsi="Bookman Old Style"/>
          <w:b/>
          <w:lang w:val="en-US"/>
        </w:rPr>
      </w:pPr>
    </w:p>
    <w:p w:rsidR="00384946" w:rsidRDefault="008E56B9" w:rsidP="00384946">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384946" w:rsidRPr="002D2B81" w:rsidRDefault="00384946" w:rsidP="00B272E0">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322469" w:rsidRPr="00BE36C6" w:rsidRDefault="008E56B9" w:rsidP="00BE36C6">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BE36C6" w:rsidRDefault="00BE36C6" w:rsidP="00322469">
      <w:pPr>
        <w:spacing w:line="360" w:lineRule="auto"/>
        <w:jc w:val="both"/>
        <w:rPr>
          <w:rFonts w:ascii="Bookman Old Style" w:hAnsi="Bookman Old Style"/>
          <w:b/>
          <w:bCs/>
          <w:sz w:val="16"/>
          <w:szCs w:val="16"/>
        </w:rPr>
      </w:pPr>
    </w:p>
    <w:p w:rsidR="00B714CF" w:rsidRPr="00BE36C6" w:rsidRDefault="00B714CF" w:rsidP="00322469">
      <w:pPr>
        <w:spacing w:line="360" w:lineRule="auto"/>
        <w:jc w:val="both"/>
        <w:rPr>
          <w:rFonts w:ascii="Bookman Old Style" w:hAnsi="Bookman Old Style"/>
          <w:b/>
          <w:bCs/>
          <w:sz w:val="16"/>
          <w:szCs w:val="16"/>
        </w:rPr>
      </w:pPr>
    </w:p>
    <w:p w:rsidR="009E5841" w:rsidRPr="00EB171D" w:rsidRDefault="009E5841" w:rsidP="009E5841">
      <w:pPr>
        <w:jc w:val="both"/>
        <w:rPr>
          <w:rFonts w:ascii="Bookman Old Style" w:hAnsi="Bookman Old Style" w:cs="Arial"/>
          <w:b/>
          <w:bCs/>
          <w:color w:val="000000"/>
          <w:shd w:val="clear" w:color="auto" w:fill="FFFFFF"/>
        </w:rPr>
      </w:pPr>
      <w:r w:rsidRPr="00EB171D">
        <w:rPr>
          <w:rFonts w:ascii="Bookman Old Style" w:hAnsi="Bookman Old Style" w:cs="Arial"/>
          <w:b/>
          <w:bCs/>
          <w:color w:val="000000"/>
          <w:shd w:val="clear" w:color="auto" w:fill="FFFFFF"/>
        </w:rPr>
        <w:t>Paweł Nowak</w:t>
      </w:r>
      <w:r w:rsidRPr="00EB171D">
        <w:rPr>
          <w:rFonts w:ascii="Bookman Old Style" w:hAnsi="Bookman Old Style" w:cs="Arial"/>
          <w:b/>
          <w:bCs/>
          <w:color w:val="000000"/>
          <w:shd w:val="clear" w:color="auto" w:fill="FFFFFF"/>
        </w:rPr>
        <w:tab/>
      </w:r>
    </w:p>
    <w:p w:rsidR="00272AC2" w:rsidRDefault="009E5841" w:rsidP="00272AC2">
      <w:pPr>
        <w:jc w:val="both"/>
        <w:rPr>
          <w:rFonts w:ascii="Bookman Old Style" w:hAnsi="Bookman Old Style" w:cs="Arial"/>
          <w:bCs/>
          <w:color w:val="000000"/>
          <w:shd w:val="clear" w:color="auto" w:fill="FFFFFF"/>
        </w:rPr>
      </w:pPr>
      <w:r w:rsidRPr="00EB171D">
        <w:rPr>
          <w:rFonts w:ascii="Bookman Old Style" w:hAnsi="Bookman Old Style" w:cs="Arial"/>
          <w:bCs/>
          <w:color w:val="000000"/>
          <w:shd w:val="clear" w:color="auto" w:fill="FFFFFF"/>
        </w:rPr>
        <w:t>dr hab., profesor KUL, Kierownik Katedry Języka Mediów i Komunikacji Społecznej Instytutu Dziennikarstwa i Komu</w:t>
      </w:r>
      <w:r>
        <w:rPr>
          <w:rFonts w:ascii="Bookman Old Style" w:hAnsi="Bookman Old Style" w:cs="Arial"/>
          <w:bCs/>
          <w:color w:val="000000"/>
          <w:shd w:val="clear" w:color="auto" w:fill="FFFFFF"/>
        </w:rPr>
        <w:t>nikacji Społecznej KUL. Autor i </w:t>
      </w:r>
      <w:r w:rsidRPr="00EB171D">
        <w:rPr>
          <w:rFonts w:ascii="Bookman Old Style" w:hAnsi="Bookman Old Style" w:cs="Arial"/>
          <w:bCs/>
          <w:color w:val="000000"/>
          <w:shd w:val="clear" w:color="auto" w:fill="FFFFFF"/>
        </w:rPr>
        <w:t>współautor szeregu publikacji, w tym: ,,Manipulacja w języku” (Wydawnictwo UMCS, Lublin 2004), ,,O sztuce publicznego występowania i komunikacji społecznej’’ (Wydawnictwo Wszechnicy Polskiej i EFS, Warszawa 2007), ceniony i doświadczony wykładowca oraz</w:t>
      </w:r>
      <w:r>
        <w:rPr>
          <w:rFonts w:ascii="Bookman Old Style" w:hAnsi="Bookman Old Style" w:cs="Arial"/>
          <w:bCs/>
          <w:color w:val="000000"/>
          <w:shd w:val="clear" w:color="auto" w:fill="FFFFFF"/>
        </w:rPr>
        <w:t xml:space="preserve"> trener z komunikacji masowej i </w:t>
      </w:r>
      <w:r w:rsidRPr="00EB171D">
        <w:rPr>
          <w:rFonts w:ascii="Bookman Old Style" w:hAnsi="Bookman Old Style" w:cs="Arial"/>
          <w:bCs/>
          <w:color w:val="000000"/>
          <w:shd w:val="clear" w:color="auto" w:fill="FFFFFF"/>
        </w:rPr>
        <w:t xml:space="preserve">interpersonalnej, z komunikacji językowej w </w:t>
      </w:r>
      <w:r>
        <w:rPr>
          <w:rFonts w:ascii="Bookman Old Style" w:hAnsi="Bookman Old Style" w:cs="Arial"/>
          <w:bCs/>
          <w:color w:val="000000"/>
          <w:shd w:val="clear" w:color="auto" w:fill="FFFFFF"/>
        </w:rPr>
        <w:t>mass mediach, z retoryki oraz z </w:t>
      </w:r>
      <w:r w:rsidRPr="00EB171D">
        <w:rPr>
          <w:rFonts w:ascii="Bookman Old Style" w:hAnsi="Bookman Old Style" w:cs="Arial"/>
          <w:bCs/>
          <w:color w:val="000000"/>
          <w:shd w:val="clear" w:color="auto" w:fill="FFFFFF"/>
        </w:rPr>
        <w:t>pragmatyki językowej.</w:t>
      </w:r>
    </w:p>
    <w:p w:rsidR="00272AC2" w:rsidRDefault="00272AC2" w:rsidP="00272AC2">
      <w:pPr>
        <w:jc w:val="both"/>
        <w:rPr>
          <w:rFonts w:ascii="Bookman Old Style" w:hAnsi="Bookman Old Style" w:cs="Arial"/>
          <w:bCs/>
          <w:color w:val="000000"/>
          <w:shd w:val="clear" w:color="auto" w:fill="FFFFFF"/>
        </w:rPr>
      </w:pPr>
    </w:p>
    <w:p w:rsidR="00272AC2" w:rsidRPr="00FF6522" w:rsidRDefault="00272AC2" w:rsidP="00272AC2">
      <w:pPr>
        <w:jc w:val="both"/>
        <w:rPr>
          <w:rFonts w:ascii="Bookman Old Style" w:hAnsi="Bookman Old Style" w:cs="Arial"/>
          <w:b/>
          <w:bCs/>
          <w:color w:val="000000"/>
          <w:shd w:val="clear" w:color="auto" w:fill="FFFFFF"/>
        </w:rPr>
      </w:pPr>
      <w:r w:rsidRPr="00FF6522">
        <w:rPr>
          <w:rFonts w:ascii="Bookman Old Style" w:hAnsi="Bookman Old Style" w:cs="Arial"/>
          <w:b/>
          <w:bCs/>
          <w:color w:val="000000"/>
          <w:shd w:val="clear" w:color="auto" w:fill="FFFFFF"/>
        </w:rPr>
        <w:t xml:space="preserve">Ireneusz Kaczmarczyk </w:t>
      </w:r>
    </w:p>
    <w:p w:rsidR="00272AC2" w:rsidRDefault="00272AC2" w:rsidP="00272AC2">
      <w:pPr>
        <w:jc w:val="both"/>
        <w:rPr>
          <w:rFonts w:ascii="Bookman Old Style" w:hAnsi="Bookman Old Style" w:cs="Arial"/>
          <w:bCs/>
          <w:color w:val="000000"/>
          <w:shd w:val="clear" w:color="auto" w:fill="FFFFFF"/>
        </w:rPr>
      </w:pPr>
      <w:r w:rsidRPr="00FF6522">
        <w:rPr>
          <w:rFonts w:ascii="Bookman Old Style" w:hAnsi="Bookman Old Style" w:cs="Arial"/>
          <w:bCs/>
          <w:color w:val="000000"/>
          <w:shd w:val="clear" w:color="auto" w:fill="FFFFFF"/>
        </w:rPr>
        <w:t>doktor nauk humanistycznych, socjolog, wykładowca akademicki, nauczyciel warsztatu psychologicznego, superwizor Polskiego Towarzystwa Psychologicznego, psychoterapeuta (Emotion</w:t>
      </w:r>
      <w:r>
        <w:rPr>
          <w:rFonts w:ascii="Bookman Old Style" w:hAnsi="Bookman Old Style" w:cs="Arial"/>
          <w:bCs/>
          <w:color w:val="000000"/>
          <w:shd w:val="clear" w:color="auto" w:fill="FFFFFF"/>
        </w:rPr>
        <w:t xml:space="preserve"> Focused Therapy). Konsultant i </w:t>
      </w:r>
      <w:r w:rsidRPr="00FF6522">
        <w:rPr>
          <w:rFonts w:ascii="Bookman Old Style" w:hAnsi="Bookman Old Style" w:cs="Arial"/>
          <w:bCs/>
          <w:color w:val="000000"/>
          <w:shd w:val="clear" w:color="auto" w:fill="FFFFFF"/>
        </w:rPr>
        <w:t>szkoleniowiec w zakresie kształtowania kultury organizacyjnej, autor diagnoz, raportów oraz licznych publikacji z tej dziedziny. Od 20 lat zajmuje się problematyką wartości, etyki, zarządzania relacjami. Redaktor naczelny specjalistycznego pisma dla ekspertów w dziedzinie psychoterapii.</w:t>
      </w:r>
    </w:p>
    <w:p w:rsidR="00272AC2" w:rsidRDefault="00272AC2" w:rsidP="00272AC2">
      <w:pPr>
        <w:jc w:val="both"/>
        <w:rPr>
          <w:rFonts w:ascii="Bookman Old Style" w:hAnsi="Bookman Old Style" w:cs="Arial"/>
          <w:bCs/>
          <w:color w:val="000000"/>
          <w:sz w:val="16"/>
          <w:szCs w:val="16"/>
          <w:shd w:val="clear" w:color="auto" w:fill="FFFFFF"/>
        </w:rPr>
      </w:pPr>
    </w:p>
    <w:p w:rsidR="00186ADA" w:rsidRDefault="00984585" w:rsidP="00186ADA">
      <w:pPr>
        <w:spacing w:line="252" w:lineRule="auto"/>
        <w:rPr>
          <w:rFonts w:ascii="Bookman Old Style" w:hAnsi="Bookman Old Style"/>
        </w:rPr>
      </w:pPr>
      <w:r>
        <w:rPr>
          <w:rFonts w:ascii="Bookman Old Style" w:hAnsi="Bookman Old Style"/>
          <w:b/>
          <w:bCs/>
        </w:rPr>
        <w:t>Ewa Stefańska</w:t>
      </w:r>
      <w:r w:rsidR="00186ADA">
        <w:rPr>
          <w:rFonts w:ascii="Bookman Old Style" w:hAnsi="Bookman Old Style"/>
        </w:rPr>
        <w:t xml:space="preserve"> </w:t>
      </w:r>
    </w:p>
    <w:p w:rsidR="00984585" w:rsidRDefault="00984585" w:rsidP="00186ADA">
      <w:pPr>
        <w:spacing w:line="252" w:lineRule="auto"/>
        <w:rPr>
          <w:rFonts w:ascii="Bookman Old Style" w:hAnsi="Bookman Old Style"/>
        </w:rPr>
      </w:pPr>
      <w:r>
        <w:rPr>
          <w:rFonts w:ascii="Bookman Old Style" w:hAnsi="Bookman Old Style"/>
        </w:rPr>
        <w:t>sędzia Sądu Apelacyjnego w Warszawie, doktor nauk prawnych, wykładowca na Wydziale Prawa i Administracji Uniwersytetu Warszawskiego, Instytut Nauk Prawno-Administracyjnych, Katedra Prawa i Postępowania Administracyjnego. Wykładowca na aplikacjach prawniczych, współautor komentarza do kodeksu postępowania cywilnego</w:t>
      </w:r>
      <w:r w:rsidR="00D335DA">
        <w:rPr>
          <w:rFonts w:ascii="Bookman Old Style" w:hAnsi="Bookman Old Style"/>
        </w:rPr>
        <w:t>.</w:t>
      </w:r>
    </w:p>
    <w:p w:rsidR="00186ADA" w:rsidRDefault="00186ADA" w:rsidP="00186ADA">
      <w:pPr>
        <w:spacing w:line="252" w:lineRule="auto"/>
        <w:rPr>
          <w:rFonts w:ascii="Bookman Old Style" w:hAnsi="Bookman Old Style"/>
        </w:rPr>
      </w:pPr>
    </w:p>
    <w:p w:rsidR="00D335DA" w:rsidRDefault="00D335DA" w:rsidP="00D335DA">
      <w:pPr>
        <w:ind w:right="1"/>
        <w:jc w:val="both"/>
        <w:rPr>
          <w:rFonts w:ascii="Bookman Old Style" w:hAnsi="Bookman Old Style"/>
          <w:b/>
          <w:bCs/>
        </w:rPr>
      </w:pPr>
      <w:r>
        <w:rPr>
          <w:rFonts w:ascii="Bookman Old Style" w:hAnsi="Bookman Old Style"/>
          <w:b/>
          <w:bCs/>
        </w:rPr>
        <w:t>Piotr Gensikowski</w:t>
      </w:r>
    </w:p>
    <w:p w:rsidR="00D335DA" w:rsidRDefault="00D335DA" w:rsidP="00D335DA">
      <w:pPr>
        <w:ind w:right="1"/>
        <w:jc w:val="both"/>
        <w:rPr>
          <w:rFonts w:ascii="Bookman Old Style" w:hAnsi="Bookman Old Style"/>
        </w:rPr>
      </w:pPr>
      <w:r>
        <w:rPr>
          <w:rFonts w:ascii="Bookman Old Style" w:hAnsi="Bookman Old Style"/>
        </w:rPr>
        <w:t xml:space="preserve">dr nauk prawnych, sędzia Sądu  Rejonowego w Grudziądzu, autor opracowań dotyczących prawa karnego materialnego i procesowego, prawa wykroczeń i postępowania w sprawach o wykroczenia, prawa karnego wykonawczego. </w:t>
      </w:r>
    </w:p>
    <w:p w:rsidR="00186ADA" w:rsidRDefault="00186ADA" w:rsidP="00D335DA">
      <w:pPr>
        <w:ind w:right="1"/>
        <w:jc w:val="both"/>
        <w:rPr>
          <w:rFonts w:ascii="Bookman Old Style" w:hAnsi="Bookman Old Style"/>
        </w:rPr>
      </w:pPr>
    </w:p>
    <w:p w:rsidR="00186ADA" w:rsidRPr="001E58DF" w:rsidRDefault="00186ADA" w:rsidP="001E58DF">
      <w:pPr>
        <w:jc w:val="both"/>
        <w:rPr>
          <w:rFonts w:ascii="Bookman Old Style" w:hAnsi="Bookman Old Style"/>
          <w:b/>
        </w:rPr>
      </w:pPr>
      <w:r w:rsidRPr="001E58DF">
        <w:rPr>
          <w:rFonts w:ascii="Bookman Old Style" w:hAnsi="Bookman Old Style"/>
          <w:b/>
        </w:rPr>
        <w:t>Jan Franciszek Jacko</w:t>
      </w:r>
    </w:p>
    <w:p w:rsidR="00186ADA" w:rsidRPr="001E58DF" w:rsidRDefault="006814D6" w:rsidP="001E58DF">
      <w:pPr>
        <w:jc w:val="both"/>
        <w:rPr>
          <w:rFonts w:ascii="Bookman Old Style" w:hAnsi="Bookman Old Style"/>
        </w:rPr>
      </w:pPr>
      <w:r w:rsidRPr="001E58DF">
        <w:rPr>
          <w:rFonts w:ascii="Bookman Old Style" w:hAnsi="Bookman Old Style" w:cs="Tahoma"/>
        </w:rPr>
        <w:t>dr hab.,</w:t>
      </w:r>
      <w:r w:rsidR="00186ADA" w:rsidRPr="001E58DF">
        <w:rPr>
          <w:rFonts w:ascii="Bookman Old Style" w:hAnsi="Bookman Old Style" w:cs="Tahoma"/>
        </w:rPr>
        <w:t xml:space="preserve"> doktor filozofii (specjalność - etyka), habilitacja z zakresu nauk </w:t>
      </w:r>
      <w:r w:rsidR="00637C18">
        <w:rPr>
          <w:rFonts w:ascii="Bookman Old Style" w:hAnsi="Bookman Old Style" w:cs="Tahoma"/>
        </w:rPr>
        <w:br/>
      </w:r>
      <w:r w:rsidR="00186ADA" w:rsidRPr="001E58DF">
        <w:rPr>
          <w:rFonts w:ascii="Bookman Old Style" w:hAnsi="Bookman Old Style" w:cs="Tahoma"/>
        </w:rPr>
        <w:t xml:space="preserve">o zarządzaniu, wykładowca akademicki, aktor pantomimy (solowe spektakle w teatrach Austrii, Księstwa Liechtenstein, Niemiec, Polski, Szwajcarii </w:t>
      </w:r>
      <w:r w:rsidR="00637C18">
        <w:rPr>
          <w:rFonts w:ascii="Bookman Old Style" w:hAnsi="Bookman Old Style" w:cs="Tahoma"/>
        </w:rPr>
        <w:br/>
      </w:r>
      <w:r w:rsidR="00186ADA" w:rsidRPr="001E58DF">
        <w:rPr>
          <w:rFonts w:ascii="Bookman Old Style" w:hAnsi="Bookman Old Style" w:cs="Tahoma"/>
        </w:rPr>
        <w:t xml:space="preserve">i Włoch). Obecnie pracownik naukowo-dydaktyczny </w:t>
      </w:r>
      <w:r w:rsidR="00186ADA" w:rsidRPr="001E58DF">
        <w:rPr>
          <w:rFonts w:ascii="Bookman Old Style" w:hAnsi="Bookman Old Style" w:cs="Tahoma"/>
          <w:i/>
          <w:iCs/>
        </w:rPr>
        <w:t>Uniwersytetu Jagiellońskiego w Krakowie,</w:t>
      </w:r>
      <w:r w:rsidR="00186ADA" w:rsidRPr="001E58DF">
        <w:rPr>
          <w:rFonts w:ascii="Bookman Old Style" w:hAnsi="Bookman Old Style" w:cs="Tahoma"/>
        </w:rPr>
        <w:t xml:space="preserve"> wcześniej -</w:t>
      </w:r>
      <w:r w:rsidR="00186ADA" w:rsidRPr="001E58DF">
        <w:rPr>
          <w:rFonts w:ascii="Bookman Old Style" w:hAnsi="Bookman Old Style" w:cs="Tahoma"/>
          <w:i/>
          <w:iCs/>
        </w:rPr>
        <w:t xml:space="preserve"> The</w:t>
      </w:r>
      <w:r w:rsidR="00186ADA" w:rsidRPr="001E58DF">
        <w:rPr>
          <w:rFonts w:ascii="Bookman Old Style" w:hAnsi="Bookman Old Style" w:cs="Tahoma"/>
        </w:rPr>
        <w:t xml:space="preserve"> </w:t>
      </w:r>
      <w:r w:rsidR="00186ADA" w:rsidRPr="001E58DF">
        <w:rPr>
          <w:rFonts w:ascii="Bookman Old Style" w:hAnsi="Bookman Old Style" w:cs="Tahoma"/>
          <w:i/>
          <w:iCs/>
        </w:rPr>
        <w:t>International Academy for Philosophy</w:t>
      </w:r>
      <w:r w:rsidR="00186ADA" w:rsidRPr="001E58DF">
        <w:rPr>
          <w:rFonts w:ascii="Bookman Old Style" w:hAnsi="Bookman Old Style" w:cs="Tahoma"/>
        </w:rPr>
        <w:t xml:space="preserve"> (Księstwo Liechtenstein). Doświadczony trener i praktyk. Prowadził lub prowadzi szkolenia z zakresu ekspresji ciała, komunikacji interpersonalnej, wystąpień publicznych, autoprezentacji, albo etyki w Polsce i za granicą, m.in. dla </w:t>
      </w:r>
      <w:r w:rsidR="00186ADA" w:rsidRPr="001E58DF">
        <w:rPr>
          <w:rStyle w:val="Pogrubienie"/>
          <w:rFonts w:ascii="Bookman Old Style" w:hAnsi="Bookman Old Style" w:cs="Tahoma"/>
        </w:rPr>
        <w:t>„</w:t>
      </w:r>
      <w:r w:rsidR="00186ADA" w:rsidRPr="001E58DF">
        <w:rPr>
          <w:rStyle w:val="Pogrubienie"/>
          <w:rFonts w:ascii="Bookman Old Style" w:hAnsi="Bookman Old Style" w:cs="Tahoma"/>
          <w:i/>
          <w:iCs/>
        </w:rPr>
        <w:t xml:space="preserve">Karussell” Interregionale Theaterkurse </w:t>
      </w:r>
      <w:r w:rsidR="00186ADA" w:rsidRPr="001E58DF">
        <w:rPr>
          <w:rStyle w:val="Pogrubienie"/>
          <w:rFonts w:ascii="Bookman Old Style" w:hAnsi="Bookman Old Style" w:cs="Tahoma"/>
        </w:rPr>
        <w:t xml:space="preserve">(Austria, Księstwo Liechtenstein, Szwajcaria), </w:t>
      </w:r>
      <w:r w:rsidR="00186ADA" w:rsidRPr="001E58DF">
        <w:rPr>
          <w:rFonts w:ascii="Bookman Old Style" w:hAnsi="Bookman Old Style" w:cs="Tahoma"/>
          <w:i/>
          <w:iCs/>
        </w:rPr>
        <w:t xml:space="preserve">Neues Lernen </w:t>
      </w:r>
      <w:r w:rsidR="00186ADA" w:rsidRPr="001E58DF">
        <w:rPr>
          <w:rFonts w:ascii="Bookman Old Style" w:hAnsi="Bookman Old Style" w:cs="Tahoma"/>
        </w:rPr>
        <w:t xml:space="preserve">(Księstwo Liechtenstein, USA), </w:t>
      </w:r>
      <w:r w:rsidR="00186ADA" w:rsidRPr="001E58DF">
        <w:rPr>
          <w:rFonts w:ascii="Bookman Old Style" w:hAnsi="Bookman Old Style" w:cs="Tahoma"/>
          <w:i/>
          <w:iCs/>
        </w:rPr>
        <w:t xml:space="preserve">Sommer-/Winterschule </w:t>
      </w:r>
      <w:r w:rsidR="00186ADA" w:rsidRPr="001E58DF">
        <w:rPr>
          <w:rStyle w:val="Pogrubienie"/>
          <w:rFonts w:ascii="Bookman Old Style" w:hAnsi="Bookman Old Style" w:cs="Tahoma"/>
          <w:i/>
          <w:iCs/>
        </w:rPr>
        <w:t xml:space="preserve">für Pantomime </w:t>
      </w:r>
      <w:r w:rsidR="00186ADA" w:rsidRPr="001E58DF">
        <w:rPr>
          <w:rFonts w:ascii="Bookman Old Style" w:hAnsi="Bookman Old Style" w:cs="Tahoma"/>
        </w:rPr>
        <w:t xml:space="preserve">(Liechtenstein, Polska, Niemcy, Włochy), </w:t>
      </w:r>
      <w:r w:rsidR="00186ADA" w:rsidRPr="001E58DF">
        <w:rPr>
          <w:rFonts w:ascii="Bookman Old Style" w:hAnsi="Bookman Old Style" w:cs="Tahoma"/>
          <w:i/>
          <w:iCs/>
        </w:rPr>
        <w:t>The International Institute for Interpersonal Communication</w:t>
      </w:r>
      <w:r w:rsidR="00186ADA" w:rsidRPr="001E58DF">
        <w:rPr>
          <w:rFonts w:ascii="Bookman Old Style" w:hAnsi="Bookman Old Style" w:cs="Tahoma"/>
        </w:rPr>
        <w:t xml:space="preserve"> (Księstwo Liechtenstein), </w:t>
      </w:r>
      <w:r w:rsidR="00186ADA" w:rsidRPr="001E58DF">
        <w:rPr>
          <w:rFonts w:ascii="Bookman Old Style" w:hAnsi="Bookman Old Style" w:cs="Tahoma"/>
          <w:i/>
          <w:iCs/>
        </w:rPr>
        <w:t>The</w:t>
      </w:r>
      <w:r w:rsidR="00186ADA" w:rsidRPr="001E58DF">
        <w:rPr>
          <w:rFonts w:ascii="Bookman Old Style" w:hAnsi="Bookman Old Style" w:cs="Tahoma"/>
        </w:rPr>
        <w:t xml:space="preserve"> </w:t>
      </w:r>
      <w:r w:rsidR="00186ADA" w:rsidRPr="001E58DF">
        <w:rPr>
          <w:rFonts w:ascii="Bookman Old Style" w:hAnsi="Bookman Old Style" w:cs="Tahoma"/>
          <w:i/>
          <w:iCs/>
        </w:rPr>
        <w:t>International Academy for Philosophy</w:t>
      </w:r>
      <w:r w:rsidR="00186ADA" w:rsidRPr="001E58DF">
        <w:rPr>
          <w:rFonts w:ascii="Bookman Old Style" w:hAnsi="Bookman Old Style" w:cs="Tahoma"/>
        </w:rPr>
        <w:t xml:space="preserve"> (Księstwo Liechtenstein), </w:t>
      </w:r>
      <w:r w:rsidR="00186ADA" w:rsidRPr="001E58DF">
        <w:rPr>
          <w:rFonts w:ascii="Bookman Old Style" w:hAnsi="Bookman Old Style" w:cs="Tahoma"/>
          <w:i/>
          <w:iCs/>
        </w:rPr>
        <w:t xml:space="preserve">InnoEnergy PhD School </w:t>
      </w:r>
      <w:r w:rsidR="00186ADA" w:rsidRPr="001E58DF">
        <w:rPr>
          <w:rFonts w:ascii="Bookman Old Style" w:hAnsi="Bookman Old Style" w:cs="Tahoma"/>
        </w:rPr>
        <w:t>(</w:t>
      </w:r>
      <w:r w:rsidR="00186ADA" w:rsidRPr="001E58DF">
        <w:rPr>
          <w:rFonts w:ascii="Bookman Old Style" w:hAnsi="Bookman Old Style" w:cs="Tahoma"/>
          <w:i/>
          <w:iCs/>
        </w:rPr>
        <w:t>KIC InnoEnergy,</w:t>
      </w:r>
      <w:r w:rsidR="00186ADA" w:rsidRPr="001E58DF">
        <w:rPr>
          <w:rFonts w:ascii="Bookman Old Style" w:hAnsi="Bookman Old Style" w:cs="Tahoma"/>
        </w:rPr>
        <w:t xml:space="preserve"> Eindhoven, Holandia).</w:t>
      </w:r>
    </w:p>
    <w:p w:rsidR="00186ADA" w:rsidRPr="00186ADA" w:rsidRDefault="00186ADA" w:rsidP="00186ADA">
      <w:pPr>
        <w:ind w:right="1"/>
        <w:jc w:val="both"/>
        <w:rPr>
          <w:rFonts w:ascii="Bookman Old Style" w:hAnsi="Bookman Old Style"/>
        </w:rPr>
      </w:pPr>
    </w:p>
    <w:p w:rsidR="00D335DA" w:rsidRDefault="00D335DA" w:rsidP="00186ADA">
      <w:pPr>
        <w:ind w:left="1416"/>
        <w:jc w:val="both"/>
        <w:rPr>
          <w:rFonts w:ascii="Calibri" w:hAnsi="Calibri"/>
          <w:sz w:val="22"/>
          <w:szCs w:val="22"/>
          <w:lang w:eastAsia="en-US"/>
        </w:rPr>
      </w:pPr>
    </w:p>
    <w:p w:rsidR="00135052" w:rsidRDefault="00135052" w:rsidP="006814D6">
      <w:pPr>
        <w:spacing w:before="60" w:line="360" w:lineRule="auto"/>
        <w:ind w:left="708"/>
        <w:rPr>
          <w:sz w:val="22"/>
          <w:szCs w:val="22"/>
        </w:rPr>
      </w:pPr>
    </w:p>
    <w:p w:rsidR="00384946" w:rsidRDefault="00384946" w:rsidP="00384946">
      <w:pPr>
        <w:spacing w:before="60" w:line="360" w:lineRule="auto"/>
        <w:jc w:val="both"/>
        <w:rPr>
          <w:rFonts w:ascii="Bookman Old Style" w:hAnsi="Bookman Old Style"/>
        </w:rPr>
      </w:pPr>
      <w:r w:rsidRPr="00CC2961">
        <w:rPr>
          <w:rFonts w:ascii="Bookman Old Style" w:hAnsi="Bookman Old Style"/>
        </w:rPr>
        <w:lastRenderedPageBreak/>
        <w:t>Zajęcia prowadzone będą</w:t>
      </w:r>
      <w:r>
        <w:rPr>
          <w:rFonts w:ascii="Bookman Old Style" w:hAnsi="Bookman Old Style"/>
        </w:rPr>
        <w:t xml:space="preserve"> w formie seminarium i warsztatów.</w:t>
      </w:r>
    </w:p>
    <w:p w:rsidR="00F1013E" w:rsidRPr="00FD398C" w:rsidRDefault="00F1013E" w:rsidP="00F1013E">
      <w:pPr>
        <w:spacing w:before="60"/>
        <w:rPr>
          <w:rFonts w:ascii="Bookman Old Style" w:hAnsi="Bookman Old Style"/>
          <w:b/>
          <w:color w:val="FF0000"/>
        </w:rPr>
      </w:pPr>
      <w:r w:rsidRPr="00FD398C">
        <w:rPr>
          <w:rFonts w:ascii="Bookman Old Style" w:hAnsi="Bookman Old Style"/>
          <w:b/>
          <w:color w:val="FF0000"/>
        </w:rPr>
        <w:t>GRUPA I</w:t>
      </w:r>
    </w:p>
    <w:p w:rsidR="00F1013E" w:rsidRDefault="00F1013E" w:rsidP="00F1013E">
      <w:pPr>
        <w:spacing w:before="60"/>
        <w:ind w:right="283"/>
        <w:jc w:val="both"/>
        <w:rPr>
          <w:rFonts w:ascii="Bookman Old Style" w:hAnsi="Bookman Old Style"/>
        </w:rPr>
      </w:pPr>
      <w:r>
        <w:rPr>
          <w:rFonts w:ascii="Bookman Old Style" w:hAnsi="Bookman Old Style"/>
        </w:rPr>
        <w:t>referendarze sądowi orzekający w  wydziałach cywilnych, gospodarczych, rodzinnych i nieletnich oraz pracy i ubezpieczeń społecznych.</w:t>
      </w:r>
    </w:p>
    <w:p w:rsidR="00F1013E" w:rsidRPr="00FD398C" w:rsidRDefault="00F1013E" w:rsidP="00F1013E">
      <w:pPr>
        <w:spacing w:before="60"/>
        <w:rPr>
          <w:rFonts w:ascii="Bookman Old Style" w:hAnsi="Bookman Old Style"/>
          <w:b/>
          <w:color w:val="FF0000"/>
        </w:rPr>
      </w:pPr>
      <w:r w:rsidRPr="00FD398C">
        <w:rPr>
          <w:rFonts w:ascii="Bookman Old Style" w:hAnsi="Bookman Old Style"/>
          <w:b/>
          <w:color w:val="FF0000"/>
        </w:rPr>
        <w:t>GRUPA II</w:t>
      </w:r>
    </w:p>
    <w:p w:rsidR="00F1013E" w:rsidRDefault="00F1013E" w:rsidP="00F1013E">
      <w:pPr>
        <w:spacing w:before="60"/>
        <w:rPr>
          <w:rFonts w:ascii="Bookman Old Style" w:hAnsi="Bookman Old Style"/>
        </w:rPr>
      </w:pPr>
      <w:r>
        <w:rPr>
          <w:rFonts w:ascii="Bookman Old Style" w:hAnsi="Bookman Old Style"/>
        </w:rPr>
        <w:t>referendarze sądowi orzekający w wydziałach karnych.</w:t>
      </w:r>
    </w:p>
    <w:p w:rsidR="00F1013E" w:rsidRPr="00CC2961" w:rsidRDefault="00F1013E" w:rsidP="00384946">
      <w:pPr>
        <w:spacing w:before="60" w:line="360" w:lineRule="auto"/>
        <w:jc w:val="both"/>
        <w:rPr>
          <w:rFonts w:ascii="Bookman Old Style" w:hAnsi="Bookman Old Style"/>
        </w:rPr>
      </w:pPr>
    </w:p>
    <w:p w:rsidR="005106B6" w:rsidRPr="00C9600A" w:rsidRDefault="005106B6" w:rsidP="00384946">
      <w:pPr>
        <w:ind w:right="1"/>
        <w:jc w:val="center"/>
        <w:rPr>
          <w:rFonts w:ascii="Bookman Old Style" w:hAnsi="Bookman Old Style"/>
          <w:b/>
        </w:rPr>
      </w:pPr>
    </w:p>
    <w:p w:rsidR="00384946" w:rsidRPr="002D2B81" w:rsidRDefault="00384946" w:rsidP="00384946">
      <w:pPr>
        <w:ind w:right="1"/>
        <w:jc w:val="center"/>
        <w:rPr>
          <w:rFonts w:ascii="Bookman Old Style" w:hAnsi="Bookman Old Style"/>
          <w:b/>
        </w:rPr>
      </w:pPr>
      <w:r w:rsidRPr="002D2B81">
        <w:rPr>
          <w:rFonts w:ascii="Bookman Old Style" w:hAnsi="Bookman Old Style"/>
          <w:b/>
        </w:rPr>
        <w:t>PROGRAM SZCZEGÓŁOWY</w:t>
      </w:r>
    </w:p>
    <w:p w:rsidR="00384946" w:rsidRPr="00073F5F" w:rsidRDefault="00384946" w:rsidP="00384946">
      <w:pPr>
        <w:spacing w:line="360" w:lineRule="auto"/>
        <w:ind w:right="-709"/>
        <w:rPr>
          <w:rFonts w:ascii="Bookman Old Style" w:hAnsi="Bookman Old Style"/>
          <w:b/>
          <w:sz w:val="16"/>
          <w:szCs w:val="16"/>
        </w:rPr>
      </w:pPr>
    </w:p>
    <w:p w:rsidR="00384946" w:rsidRPr="00A24253" w:rsidRDefault="009C1F41" w:rsidP="00A24253">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r w:rsidR="00A24253" w:rsidRPr="00A24253">
        <w:rPr>
          <w:rFonts w:ascii="Bookman Old Style" w:hAnsi="Bookman Old Style"/>
          <w:b/>
          <w:sz w:val="22"/>
          <w:szCs w:val="22"/>
        </w:rPr>
        <w:t>PONIEDZIAŁEK</w:t>
      </w:r>
      <w:r w:rsidR="00384946" w:rsidRPr="00A24253">
        <w:rPr>
          <w:rFonts w:ascii="Bookman Old Style" w:hAnsi="Bookman Old Style"/>
          <w:b/>
        </w:rPr>
        <w:t xml:space="preserve"> </w:t>
      </w:r>
      <w:r w:rsidR="005856A7">
        <w:rPr>
          <w:rFonts w:ascii="Bookman Old Style" w:hAnsi="Bookman Old Style"/>
          <w:b/>
        </w:rPr>
        <w:tab/>
      </w:r>
      <w:r w:rsidR="005856A7">
        <w:rPr>
          <w:rFonts w:ascii="Bookman Old Style" w:hAnsi="Bookman Old Style"/>
          <w:b/>
        </w:rPr>
        <w:tab/>
      </w:r>
      <w:r w:rsidR="00A24253">
        <w:rPr>
          <w:rFonts w:ascii="Bookman Old Style" w:hAnsi="Bookman Old Style"/>
          <w:b/>
        </w:rPr>
        <w:t>4 czerwca</w:t>
      </w:r>
      <w:r w:rsidR="002D21DF">
        <w:rPr>
          <w:rFonts w:ascii="Bookman Old Style" w:hAnsi="Bookman Old Style"/>
          <w:b/>
        </w:rPr>
        <w:t xml:space="preserve"> </w:t>
      </w:r>
      <w:r w:rsidR="00384946" w:rsidRPr="00494308">
        <w:rPr>
          <w:rFonts w:ascii="Bookman Old Style" w:hAnsi="Bookman Old Style"/>
          <w:b/>
        </w:rPr>
        <w:t>201</w:t>
      </w:r>
      <w:r w:rsidR="00725479">
        <w:rPr>
          <w:rFonts w:ascii="Bookman Old Style" w:hAnsi="Bookman Old Style"/>
          <w:b/>
        </w:rPr>
        <w:t>8</w:t>
      </w:r>
      <w:r w:rsidR="00384946" w:rsidRPr="00494308">
        <w:rPr>
          <w:rFonts w:ascii="Bookman Old Style" w:hAnsi="Bookman Old Style"/>
          <w:b/>
        </w:rPr>
        <w:t xml:space="preserve"> r.</w:t>
      </w:r>
    </w:p>
    <w:p w:rsidR="00384946" w:rsidRPr="003D6CC8" w:rsidRDefault="009C1F41" w:rsidP="00AB74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AB7469" w:rsidRPr="00AB7469" w:rsidRDefault="00AB7469" w:rsidP="00384946">
      <w:pPr>
        <w:spacing w:line="360" w:lineRule="auto"/>
        <w:jc w:val="both"/>
        <w:rPr>
          <w:rFonts w:ascii="Bookman Old Style" w:hAnsi="Bookman Old Style"/>
          <w:sz w:val="16"/>
          <w:szCs w:val="16"/>
        </w:rPr>
      </w:pPr>
    </w:p>
    <w:p w:rsidR="00384946" w:rsidRDefault="00EA3252" w:rsidP="00384946">
      <w:pPr>
        <w:spacing w:line="360" w:lineRule="auto"/>
        <w:jc w:val="both"/>
        <w:rPr>
          <w:rFonts w:ascii="Bookman Old Style" w:hAnsi="Bookman Old Style"/>
        </w:rPr>
      </w:pPr>
      <w:r>
        <w:rPr>
          <w:rFonts w:ascii="Bookman Old Style" w:hAnsi="Bookman Old Style"/>
        </w:rPr>
        <w:t>od godz. 12.00</w:t>
      </w:r>
      <w:r>
        <w:rPr>
          <w:rFonts w:ascii="Bookman Old Style" w:hAnsi="Bookman Old Style"/>
        </w:rPr>
        <w:tab/>
      </w:r>
      <w:r>
        <w:rPr>
          <w:rFonts w:ascii="Bookman Old Style" w:hAnsi="Bookman Old Style"/>
        </w:rPr>
        <w:tab/>
        <w:t>z</w:t>
      </w:r>
      <w:r w:rsidR="00384946">
        <w:rPr>
          <w:rFonts w:ascii="Bookman Old Style" w:hAnsi="Bookman Old Style"/>
        </w:rPr>
        <w:t>akwaterowanie uczestników</w:t>
      </w:r>
      <w:r>
        <w:rPr>
          <w:rFonts w:ascii="Bookman Old Style" w:hAnsi="Bookman Old Style"/>
        </w:rPr>
        <w:t xml:space="preserve"> w hotelu </w:t>
      </w:r>
    </w:p>
    <w:p w:rsidR="00384946" w:rsidRPr="00C35115" w:rsidRDefault="00384946" w:rsidP="00384946">
      <w:pPr>
        <w:spacing w:line="360" w:lineRule="auto"/>
        <w:jc w:val="both"/>
        <w:rPr>
          <w:rFonts w:ascii="Bookman Old Style" w:hAnsi="Bookman Old Style"/>
          <w:sz w:val="10"/>
          <w:szCs w:val="10"/>
        </w:rPr>
      </w:pPr>
    </w:p>
    <w:p w:rsidR="003C2E81" w:rsidRDefault="00A6672A" w:rsidP="00EA6B85">
      <w:pPr>
        <w:spacing w:line="360" w:lineRule="auto"/>
        <w:jc w:val="both"/>
        <w:rPr>
          <w:rFonts w:ascii="Bookman Old Style" w:hAnsi="Bookman Old Style"/>
        </w:rPr>
      </w:pPr>
      <w:r>
        <w:rPr>
          <w:rFonts w:ascii="Bookman Old Style" w:hAnsi="Bookman Old Style"/>
        </w:rPr>
        <w:t>14.00 – 15.0</w:t>
      </w:r>
      <w:r w:rsidR="00EA3252">
        <w:rPr>
          <w:rFonts w:ascii="Bookman Old Style" w:hAnsi="Bookman Old Style"/>
        </w:rPr>
        <w:t>0</w:t>
      </w:r>
      <w:r w:rsidR="00EA3252">
        <w:rPr>
          <w:rFonts w:ascii="Bookman Old Style" w:hAnsi="Bookman Old Style"/>
        </w:rPr>
        <w:tab/>
      </w:r>
      <w:r w:rsidR="00EA3252">
        <w:rPr>
          <w:rFonts w:ascii="Bookman Old Style" w:hAnsi="Bookman Old Style"/>
        </w:rPr>
        <w:tab/>
        <w:t>lunch w KSSiP</w:t>
      </w:r>
    </w:p>
    <w:p w:rsidR="00EA6B85" w:rsidRPr="00EA6B85" w:rsidRDefault="00EA6B85" w:rsidP="00EA6B85">
      <w:pPr>
        <w:spacing w:line="360" w:lineRule="auto"/>
        <w:jc w:val="both"/>
        <w:rPr>
          <w:rFonts w:ascii="Bookman Old Style" w:hAnsi="Bookman Old Style"/>
        </w:rPr>
      </w:pPr>
    </w:p>
    <w:p w:rsidR="00563CDB" w:rsidRDefault="009C1F41" w:rsidP="00AD4E3D">
      <w:pPr>
        <w:ind w:left="2832" w:hanging="2832"/>
        <w:jc w:val="both"/>
        <w:rPr>
          <w:rFonts w:ascii="Bookman Old Style" w:hAnsi="Bookman Old Style"/>
          <w:b/>
        </w:rPr>
      </w:pPr>
      <w:r>
        <w:rPr>
          <w:rFonts w:ascii="Bookman Old Style" w:hAnsi="Bookman Old Style"/>
          <w:b/>
        </w:rPr>
        <w:t>15.00 – 16.3</w:t>
      </w:r>
      <w:bookmarkStart w:id="0" w:name="_GoBack"/>
      <w:bookmarkEnd w:id="0"/>
      <w:r w:rsidR="00EA6B85">
        <w:rPr>
          <w:rFonts w:ascii="Bookman Old Style" w:hAnsi="Bookman Old Style"/>
          <w:b/>
        </w:rPr>
        <w:t>0</w:t>
      </w:r>
      <w:r w:rsidR="00384946">
        <w:rPr>
          <w:rFonts w:ascii="Bookman Old Style" w:hAnsi="Bookman Old Style"/>
          <w:b/>
        </w:rPr>
        <w:tab/>
      </w:r>
      <w:r w:rsidR="00EA6B85">
        <w:rPr>
          <w:rFonts w:ascii="Bookman Old Style" w:hAnsi="Bookman Old Style"/>
          <w:b/>
        </w:rPr>
        <w:t>W</w:t>
      </w:r>
      <w:r w:rsidR="00EA6B85" w:rsidRPr="00D548D9">
        <w:rPr>
          <w:rFonts w:ascii="Bookman Old Style" w:hAnsi="Bookman Old Style"/>
          <w:b/>
        </w:rPr>
        <w:t xml:space="preserve">ybrane zagadnienia z komunikacji </w:t>
      </w:r>
      <w:r w:rsidR="005856A7">
        <w:rPr>
          <w:rFonts w:ascii="Bookman Old Style" w:hAnsi="Bookman Old Style"/>
          <w:b/>
        </w:rPr>
        <w:br/>
      </w:r>
      <w:r w:rsidR="00EA6B85" w:rsidRPr="00D548D9">
        <w:rPr>
          <w:rFonts w:ascii="Bookman Old Style" w:hAnsi="Bookman Old Style"/>
          <w:b/>
        </w:rPr>
        <w:t>i autoprezentacji</w:t>
      </w:r>
      <w:r w:rsidR="00563CDB">
        <w:rPr>
          <w:rFonts w:ascii="Bookman Old Style" w:hAnsi="Bookman Old Style"/>
          <w:b/>
        </w:rPr>
        <w:t>:</w:t>
      </w:r>
    </w:p>
    <w:p w:rsidR="00563CDB" w:rsidRDefault="00563CDB" w:rsidP="00AD4E3D">
      <w:pPr>
        <w:ind w:left="2832" w:hanging="2832"/>
        <w:jc w:val="both"/>
        <w:rPr>
          <w:rFonts w:ascii="Bookman Old Style" w:hAnsi="Bookman Old Style"/>
          <w:b/>
        </w:rPr>
      </w:pPr>
    </w:p>
    <w:p w:rsidR="00563CDB" w:rsidRDefault="00C72B1B" w:rsidP="00AD4E3D">
      <w:pPr>
        <w:pStyle w:val="Akapitzlist"/>
        <w:numPr>
          <w:ilvl w:val="0"/>
          <w:numId w:val="4"/>
        </w:numPr>
        <w:jc w:val="both"/>
        <w:rPr>
          <w:rFonts w:ascii="Bookman Old Style" w:hAnsi="Bookman Old Style"/>
        </w:rPr>
      </w:pPr>
      <w:r>
        <w:rPr>
          <w:rFonts w:ascii="Bookman Old Style" w:hAnsi="Bookman Old Style"/>
        </w:rPr>
        <w:t>k</w:t>
      </w:r>
      <w:r w:rsidR="00563CDB">
        <w:rPr>
          <w:rFonts w:ascii="Bookman Old Style" w:hAnsi="Bookman Old Style"/>
        </w:rPr>
        <w:t>omunikacja a autoprezentacja,</w:t>
      </w:r>
    </w:p>
    <w:p w:rsidR="00563CDB" w:rsidRDefault="00C72B1B" w:rsidP="00AD4E3D">
      <w:pPr>
        <w:pStyle w:val="Akapitzlist"/>
        <w:numPr>
          <w:ilvl w:val="0"/>
          <w:numId w:val="4"/>
        </w:numPr>
        <w:jc w:val="both"/>
        <w:rPr>
          <w:rFonts w:ascii="Bookman Old Style" w:hAnsi="Bookman Old Style"/>
        </w:rPr>
      </w:pPr>
      <w:r>
        <w:rPr>
          <w:rFonts w:ascii="Bookman Old Style" w:hAnsi="Bookman Old Style"/>
        </w:rPr>
        <w:t>z</w:t>
      </w:r>
      <w:r w:rsidR="00EA6B85" w:rsidRPr="00563CDB">
        <w:rPr>
          <w:rFonts w:ascii="Bookman Old Style" w:hAnsi="Bookman Old Style"/>
        </w:rPr>
        <w:t>ależności</w:t>
      </w:r>
      <w:r w:rsidR="00563CDB">
        <w:rPr>
          <w:rFonts w:ascii="Bookman Old Style" w:hAnsi="Bookman Old Style"/>
        </w:rPr>
        <w:t xml:space="preserve"> między kodami komunikacyjnymi,</w:t>
      </w:r>
    </w:p>
    <w:p w:rsidR="00EA6B85" w:rsidRPr="00563CDB" w:rsidRDefault="00C72B1B" w:rsidP="00AD4E3D">
      <w:pPr>
        <w:pStyle w:val="Akapitzlist"/>
        <w:numPr>
          <w:ilvl w:val="0"/>
          <w:numId w:val="4"/>
        </w:numPr>
        <w:jc w:val="both"/>
        <w:rPr>
          <w:rFonts w:ascii="Bookman Old Style" w:hAnsi="Bookman Old Style"/>
        </w:rPr>
      </w:pPr>
      <w:r>
        <w:rPr>
          <w:rFonts w:ascii="Bookman Old Style" w:hAnsi="Bookman Old Style"/>
        </w:rPr>
        <w:t>k</w:t>
      </w:r>
      <w:r w:rsidR="00EA6B85" w:rsidRPr="00563CDB">
        <w:rPr>
          <w:rFonts w:ascii="Bookman Old Style" w:hAnsi="Bookman Old Style"/>
        </w:rPr>
        <w:t>omunikacja werbalna w pracy referend</w:t>
      </w:r>
      <w:r w:rsidR="00563CDB">
        <w:rPr>
          <w:rFonts w:ascii="Bookman Old Style" w:hAnsi="Bookman Old Style"/>
        </w:rPr>
        <w:t>arza sądowego a autoprezentacja.</w:t>
      </w:r>
    </w:p>
    <w:p w:rsidR="00EA6B85" w:rsidRPr="0054133E" w:rsidRDefault="00EA6B85" w:rsidP="00AD4E3D">
      <w:pPr>
        <w:ind w:left="2124" w:firstLine="708"/>
        <w:jc w:val="both"/>
        <w:rPr>
          <w:rFonts w:ascii="Bookman Old Style" w:hAnsi="Bookman Old Style"/>
        </w:rPr>
      </w:pPr>
      <w:r w:rsidRPr="0054133E">
        <w:rPr>
          <w:rFonts w:ascii="Bookman Old Style" w:hAnsi="Bookman Old Style"/>
        </w:rPr>
        <w:t xml:space="preserve">Prowadzenie – </w:t>
      </w:r>
      <w:r w:rsidRPr="00D548D9">
        <w:rPr>
          <w:rFonts w:ascii="Bookman Old Style" w:hAnsi="Bookman Old Style"/>
        </w:rPr>
        <w:t>Paweł Nowak</w:t>
      </w:r>
    </w:p>
    <w:p w:rsidR="00EA6B85" w:rsidRPr="00F97C33" w:rsidRDefault="00EA6B85" w:rsidP="00AD4E3D">
      <w:pPr>
        <w:ind w:left="2832" w:hanging="2832"/>
        <w:jc w:val="both"/>
        <w:rPr>
          <w:rFonts w:ascii="Bookman Old Style" w:hAnsi="Bookman Old Style"/>
          <w:b/>
        </w:rPr>
      </w:pPr>
    </w:p>
    <w:p w:rsidR="00EA6B85" w:rsidRPr="004A634D" w:rsidRDefault="00EA6B85" w:rsidP="00AD4E3D">
      <w:pPr>
        <w:ind w:left="2832" w:hanging="2832"/>
        <w:jc w:val="both"/>
        <w:rPr>
          <w:rFonts w:ascii="Bookman Old Style" w:hAnsi="Bookman Old Style"/>
        </w:rPr>
      </w:pPr>
      <w:r>
        <w:rPr>
          <w:rFonts w:ascii="Bookman Old Style" w:hAnsi="Bookman Old Style"/>
        </w:rPr>
        <w:t>16.30 – 16.45</w:t>
      </w:r>
      <w:r w:rsidRPr="0054133E">
        <w:rPr>
          <w:rFonts w:ascii="Bookman Old Style" w:hAnsi="Bookman Old Style"/>
        </w:rPr>
        <w:tab/>
        <w:t>przerwa</w:t>
      </w:r>
    </w:p>
    <w:p w:rsidR="00EA6B85" w:rsidRDefault="00EA6B85" w:rsidP="00AD4E3D">
      <w:pPr>
        <w:ind w:left="2832" w:hanging="2832"/>
        <w:jc w:val="both"/>
        <w:rPr>
          <w:rFonts w:ascii="Bookman Old Style" w:hAnsi="Bookman Old Style"/>
          <w:b/>
        </w:rPr>
      </w:pPr>
    </w:p>
    <w:p w:rsidR="00563CDB" w:rsidRDefault="00EA6B85" w:rsidP="00AD4E3D">
      <w:pPr>
        <w:ind w:left="2832" w:hanging="2832"/>
        <w:jc w:val="both"/>
        <w:rPr>
          <w:rFonts w:ascii="Bookman Old Style" w:hAnsi="Bookman Old Style"/>
          <w:b/>
        </w:rPr>
      </w:pPr>
      <w:r>
        <w:rPr>
          <w:rFonts w:ascii="Bookman Old Style" w:hAnsi="Bookman Old Style"/>
          <w:b/>
        </w:rPr>
        <w:t>16.45 – 18.15</w:t>
      </w:r>
      <w:r>
        <w:rPr>
          <w:rFonts w:ascii="Bookman Old Style" w:hAnsi="Bookman Old Style"/>
        </w:rPr>
        <w:tab/>
      </w:r>
      <w:r>
        <w:rPr>
          <w:rFonts w:ascii="Bookman Old Style" w:hAnsi="Bookman Old Style"/>
          <w:b/>
        </w:rPr>
        <w:t>W</w:t>
      </w:r>
      <w:r w:rsidRPr="00D548D9">
        <w:rPr>
          <w:rFonts w:ascii="Bookman Old Style" w:hAnsi="Bookman Old Style"/>
          <w:b/>
        </w:rPr>
        <w:t xml:space="preserve">ybrane zagadnienia z komunikacji </w:t>
      </w:r>
      <w:r w:rsidR="005856A7">
        <w:rPr>
          <w:rFonts w:ascii="Bookman Old Style" w:hAnsi="Bookman Old Style"/>
          <w:b/>
        </w:rPr>
        <w:br/>
      </w:r>
      <w:r w:rsidRPr="00D548D9">
        <w:rPr>
          <w:rFonts w:ascii="Bookman Old Style" w:hAnsi="Bookman Old Style"/>
          <w:b/>
        </w:rPr>
        <w:t>i autoprezentacji</w:t>
      </w:r>
      <w:r w:rsidR="00563CDB">
        <w:rPr>
          <w:rFonts w:ascii="Bookman Old Style" w:hAnsi="Bookman Old Style"/>
          <w:b/>
        </w:rPr>
        <w:t>:</w:t>
      </w:r>
    </w:p>
    <w:p w:rsidR="00563CDB" w:rsidRPr="00563CDB" w:rsidRDefault="00C72B1B" w:rsidP="00AD4E3D">
      <w:pPr>
        <w:pStyle w:val="Akapitzlist"/>
        <w:numPr>
          <w:ilvl w:val="0"/>
          <w:numId w:val="5"/>
        </w:numPr>
        <w:jc w:val="both"/>
        <w:rPr>
          <w:rFonts w:ascii="Bookman Old Style" w:hAnsi="Bookman Old Style"/>
          <w:b/>
        </w:rPr>
      </w:pPr>
      <w:r>
        <w:rPr>
          <w:rFonts w:ascii="Bookman Old Style" w:hAnsi="Bookman Old Style"/>
        </w:rPr>
        <w:t>k</w:t>
      </w:r>
      <w:r w:rsidR="00EA6B85" w:rsidRPr="00563CDB">
        <w:rPr>
          <w:rFonts w:ascii="Bookman Old Style" w:hAnsi="Bookman Old Style"/>
        </w:rPr>
        <w:t>omunikacja niewerbalna w pracy referend</w:t>
      </w:r>
      <w:r w:rsidR="00563CDB">
        <w:rPr>
          <w:rFonts w:ascii="Bookman Old Style" w:hAnsi="Bookman Old Style"/>
        </w:rPr>
        <w:t>arza sądowego a autoprezentacja,</w:t>
      </w:r>
      <w:r w:rsidR="00EA6B85" w:rsidRPr="00563CDB">
        <w:rPr>
          <w:rFonts w:ascii="Bookman Old Style" w:hAnsi="Bookman Old Style"/>
        </w:rPr>
        <w:t xml:space="preserve"> </w:t>
      </w:r>
    </w:p>
    <w:p w:rsidR="00563CDB" w:rsidRPr="00563CDB" w:rsidRDefault="00C72B1B" w:rsidP="00AD4E3D">
      <w:pPr>
        <w:pStyle w:val="Akapitzlist"/>
        <w:numPr>
          <w:ilvl w:val="0"/>
          <w:numId w:val="5"/>
        </w:numPr>
        <w:jc w:val="both"/>
        <w:rPr>
          <w:rFonts w:ascii="Bookman Old Style" w:hAnsi="Bookman Old Style"/>
          <w:b/>
        </w:rPr>
      </w:pPr>
      <w:r>
        <w:rPr>
          <w:rFonts w:ascii="Bookman Old Style" w:hAnsi="Bookman Old Style"/>
        </w:rPr>
        <w:t>k</w:t>
      </w:r>
      <w:r w:rsidR="00EA6B85" w:rsidRPr="00563CDB">
        <w:rPr>
          <w:rFonts w:ascii="Bookman Old Style" w:hAnsi="Bookman Old Style"/>
        </w:rPr>
        <w:t>omunikacja parawerbalna w pracy referend</w:t>
      </w:r>
      <w:r w:rsidR="00563CDB">
        <w:rPr>
          <w:rFonts w:ascii="Bookman Old Style" w:hAnsi="Bookman Old Style"/>
        </w:rPr>
        <w:t>arza sądowego a autoprezentacja,</w:t>
      </w:r>
    </w:p>
    <w:p w:rsidR="00EA6B85" w:rsidRPr="00563CDB" w:rsidRDefault="00C72B1B" w:rsidP="00107300">
      <w:pPr>
        <w:pStyle w:val="Akapitzlist"/>
        <w:numPr>
          <w:ilvl w:val="0"/>
          <w:numId w:val="5"/>
        </w:numPr>
        <w:jc w:val="both"/>
        <w:rPr>
          <w:rFonts w:ascii="Bookman Old Style" w:hAnsi="Bookman Old Style"/>
          <w:b/>
        </w:rPr>
      </w:pPr>
      <w:r>
        <w:rPr>
          <w:rFonts w:ascii="Bookman Old Style" w:hAnsi="Bookman Old Style"/>
        </w:rPr>
        <w:t>u</w:t>
      </w:r>
      <w:r w:rsidR="00EA6B85" w:rsidRPr="00563CDB">
        <w:rPr>
          <w:rFonts w:ascii="Bookman Old Style" w:hAnsi="Bookman Old Style"/>
        </w:rPr>
        <w:t>m</w:t>
      </w:r>
      <w:r w:rsidR="00563CDB">
        <w:rPr>
          <w:rFonts w:ascii="Bookman Old Style" w:hAnsi="Bookman Old Style"/>
        </w:rPr>
        <w:t>iejętności trzonowe komunikacji.</w:t>
      </w:r>
    </w:p>
    <w:p w:rsidR="008E13CD" w:rsidRPr="002749B3" w:rsidRDefault="00EA6B85" w:rsidP="002749B3">
      <w:pPr>
        <w:jc w:val="both"/>
        <w:rPr>
          <w:rFonts w:ascii="Bookman Old Style" w:hAnsi="Bookman Old Style"/>
          <w:sz w:val="16"/>
          <w:szCs w:val="16"/>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54133E">
        <w:rPr>
          <w:rFonts w:ascii="Bookman Old Style" w:hAnsi="Bookman Old Style"/>
        </w:rPr>
        <w:t>Prowa</w:t>
      </w:r>
      <w:r>
        <w:rPr>
          <w:rFonts w:ascii="Bookman Old Style" w:hAnsi="Bookman Old Style"/>
        </w:rPr>
        <w:t xml:space="preserve">dzenie – </w:t>
      </w:r>
      <w:r w:rsidRPr="0016167A">
        <w:rPr>
          <w:rFonts w:ascii="Bookman Old Style" w:hAnsi="Bookman Old Style"/>
        </w:rPr>
        <w:t>Paweł Nowak</w:t>
      </w:r>
    </w:p>
    <w:p w:rsidR="00C35115" w:rsidRPr="00DD5B6C" w:rsidRDefault="00C35115" w:rsidP="00107300">
      <w:pPr>
        <w:spacing w:line="360" w:lineRule="auto"/>
        <w:jc w:val="both"/>
        <w:rPr>
          <w:rFonts w:ascii="Bookman Old Style" w:hAnsi="Bookman Old Style"/>
          <w:sz w:val="10"/>
          <w:szCs w:val="10"/>
        </w:rPr>
      </w:pPr>
    </w:p>
    <w:p w:rsidR="00C72B1B" w:rsidRDefault="00384946" w:rsidP="00384946">
      <w:pPr>
        <w:spacing w:line="360" w:lineRule="auto"/>
        <w:jc w:val="both"/>
        <w:rPr>
          <w:rFonts w:ascii="Bookman Old Style" w:hAnsi="Bookman Old Style"/>
        </w:rPr>
      </w:pPr>
      <w:r>
        <w:rPr>
          <w:rFonts w:ascii="Bookman Old Style" w:hAnsi="Bookman Old Style"/>
        </w:rPr>
        <w:t>18.</w:t>
      </w:r>
      <w:r w:rsidR="00EA3252">
        <w:rPr>
          <w:rFonts w:ascii="Bookman Old Style" w:hAnsi="Bookman Old Style"/>
        </w:rPr>
        <w:t>45</w:t>
      </w:r>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r w:rsidR="00EA3252">
        <w:rPr>
          <w:rFonts w:ascii="Bookman Old Style" w:hAnsi="Bookman Old Style"/>
        </w:rPr>
        <w:t xml:space="preserve"> w hotelu</w:t>
      </w:r>
    </w:p>
    <w:p w:rsidR="00384946" w:rsidRPr="00AB7469" w:rsidRDefault="00384946" w:rsidP="00384946">
      <w:pPr>
        <w:spacing w:line="360" w:lineRule="auto"/>
        <w:jc w:val="both"/>
        <w:rPr>
          <w:rFonts w:ascii="Bookman Old Style" w:hAnsi="Bookman Old Style"/>
          <w:sz w:val="10"/>
          <w:szCs w:val="10"/>
        </w:rPr>
      </w:pPr>
    </w:p>
    <w:p w:rsidR="00384946" w:rsidRPr="002D21DF" w:rsidRDefault="009C1F41" w:rsidP="00AB7469">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r w:rsidR="00A24253">
        <w:rPr>
          <w:rFonts w:ascii="Bookman Old Style" w:hAnsi="Bookman Old Style"/>
          <w:b/>
        </w:rPr>
        <w:t>WTOREK</w:t>
      </w:r>
      <w:r w:rsidR="00384946">
        <w:rPr>
          <w:rFonts w:ascii="Bookman Old Style" w:hAnsi="Bookman Old Style"/>
          <w:b/>
        </w:rPr>
        <w:t xml:space="preserve"> </w:t>
      </w:r>
      <w:r w:rsidR="00384946">
        <w:rPr>
          <w:rFonts w:ascii="Bookman Old Style" w:hAnsi="Bookman Old Style"/>
          <w:b/>
        </w:rPr>
        <w:tab/>
      </w:r>
      <w:r w:rsidR="00384946">
        <w:rPr>
          <w:rFonts w:ascii="Bookman Old Style" w:hAnsi="Bookman Old Style"/>
          <w:b/>
        </w:rPr>
        <w:tab/>
      </w:r>
      <w:r w:rsidR="00D35257">
        <w:rPr>
          <w:rFonts w:ascii="Bookman Old Style" w:hAnsi="Bookman Old Style"/>
          <w:b/>
        </w:rPr>
        <w:tab/>
      </w:r>
      <w:r w:rsidR="00A24253">
        <w:rPr>
          <w:rFonts w:ascii="Bookman Old Style" w:hAnsi="Bookman Old Style"/>
          <w:b/>
        </w:rPr>
        <w:t xml:space="preserve">5 czerwca </w:t>
      </w:r>
      <w:r w:rsidR="00725479">
        <w:rPr>
          <w:rFonts w:ascii="Bookman Old Style" w:hAnsi="Bookman Old Style"/>
          <w:b/>
        </w:rPr>
        <w:t>2018</w:t>
      </w:r>
      <w:r w:rsidR="00384946">
        <w:rPr>
          <w:rFonts w:ascii="Bookman Old Style" w:hAnsi="Bookman Old Style"/>
          <w:b/>
        </w:rPr>
        <w:t xml:space="preserve"> r.</w:t>
      </w:r>
    </w:p>
    <w:p w:rsidR="00384946" w:rsidRPr="00977F14" w:rsidRDefault="009C1F41" w:rsidP="00AB7469">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384946" w:rsidRDefault="00EA3252" w:rsidP="00384946">
      <w:pPr>
        <w:spacing w:before="60" w:line="360" w:lineRule="auto"/>
        <w:ind w:left="2880" w:hanging="2880"/>
        <w:jc w:val="both"/>
        <w:rPr>
          <w:rFonts w:ascii="Bookman Old Style" w:hAnsi="Bookman Old Style"/>
        </w:rPr>
      </w:pPr>
      <w:r>
        <w:rPr>
          <w:rFonts w:ascii="Bookman Old Style" w:hAnsi="Bookman Old Style"/>
        </w:rPr>
        <w:t>7.00 – 8</w:t>
      </w:r>
      <w:r w:rsidR="002767A8">
        <w:rPr>
          <w:rFonts w:ascii="Bookman Old Style" w:hAnsi="Bookman Old Style"/>
        </w:rPr>
        <w:t>.0</w:t>
      </w:r>
      <w:r w:rsidR="00D35257">
        <w:rPr>
          <w:rFonts w:ascii="Bookman Old Style" w:hAnsi="Bookman Old Style"/>
        </w:rPr>
        <w:t xml:space="preserve">0 </w:t>
      </w:r>
      <w:r w:rsidR="00D35257">
        <w:rPr>
          <w:rFonts w:ascii="Bookman Old Style" w:hAnsi="Bookman Old Style"/>
        </w:rPr>
        <w:tab/>
      </w:r>
      <w:r w:rsidR="00384946">
        <w:rPr>
          <w:rFonts w:ascii="Bookman Old Style" w:hAnsi="Bookman Old Style"/>
        </w:rPr>
        <w:t>śniadanie</w:t>
      </w:r>
      <w:r>
        <w:rPr>
          <w:rFonts w:ascii="Bookman Old Style" w:hAnsi="Bookman Old Style"/>
        </w:rPr>
        <w:t xml:space="preserve"> w hotelu</w:t>
      </w:r>
    </w:p>
    <w:p w:rsidR="00384946" w:rsidRPr="00C35115" w:rsidRDefault="00384946" w:rsidP="00384946">
      <w:pPr>
        <w:tabs>
          <w:tab w:val="left" w:pos="2430"/>
        </w:tabs>
        <w:spacing w:before="60" w:line="360" w:lineRule="auto"/>
        <w:ind w:left="2880" w:hanging="2880"/>
        <w:jc w:val="both"/>
        <w:rPr>
          <w:rFonts w:ascii="Bookman Old Style" w:hAnsi="Bookman Old Style"/>
          <w:sz w:val="16"/>
          <w:szCs w:val="16"/>
        </w:rPr>
      </w:pPr>
    </w:p>
    <w:p w:rsidR="003E2930" w:rsidRPr="00F1013E" w:rsidRDefault="00384946" w:rsidP="00384946">
      <w:pPr>
        <w:spacing w:line="360" w:lineRule="auto"/>
        <w:ind w:left="2832" w:hanging="2832"/>
        <w:jc w:val="both"/>
        <w:rPr>
          <w:rFonts w:ascii="Bookman Old Style" w:hAnsi="Bookman Old Style"/>
          <w:b/>
          <w:color w:val="FF0000"/>
        </w:rPr>
      </w:pPr>
      <w:r>
        <w:rPr>
          <w:rFonts w:ascii="Bookman Old Style" w:hAnsi="Bookman Old Style"/>
          <w:b/>
        </w:rPr>
        <w:t>9.</w:t>
      </w:r>
      <w:r w:rsidR="002767A8">
        <w:rPr>
          <w:rFonts w:ascii="Bookman Old Style" w:hAnsi="Bookman Old Style"/>
          <w:b/>
        </w:rPr>
        <w:t>0</w:t>
      </w:r>
      <w:r>
        <w:rPr>
          <w:rFonts w:ascii="Bookman Old Style" w:hAnsi="Bookman Old Style"/>
          <w:b/>
        </w:rPr>
        <w:t>0</w:t>
      </w:r>
      <w:r w:rsidR="002767A8">
        <w:rPr>
          <w:rFonts w:ascii="Bookman Old Style" w:hAnsi="Bookman Old Style"/>
          <w:b/>
        </w:rPr>
        <w:t xml:space="preserve"> – 10.3</w:t>
      </w:r>
      <w:r w:rsidR="003E2930">
        <w:rPr>
          <w:rFonts w:ascii="Bookman Old Style" w:hAnsi="Bookman Old Style"/>
          <w:b/>
        </w:rPr>
        <w:t>0</w:t>
      </w:r>
      <w:r w:rsidR="00135052">
        <w:rPr>
          <w:rFonts w:ascii="Bookman Old Style" w:hAnsi="Bookman Old Style"/>
        </w:rPr>
        <w:t xml:space="preserve"> </w:t>
      </w:r>
      <w:r w:rsidR="00135052">
        <w:rPr>
          <w:rFonts w:ascii="Bookman Old Style" w:hAnsi="Bookman Old Style"/>
        </w:rPr>
        <w:tab/>
      </w:r>
      <w:r w:rsidR="00135052">
        <w:rPr>
          <w:rFonts w:ascii="Bookman Old Style" w:hAnsi="Bookman Old Style"/>
        </w:rPr>
        <w:tab/>
      </w:r>
      <w:r w:rsidR="00F1013E" w:rsidRPr="00F1013E">
        <w:rPr>
          <w:rFonts w:ascii="Bookman Old Style" w:hAnsi="Bookman Old Style"/>
          <w:b/>
          <w:color w:val="FF0000"/>
        </w:rPr>
        <w:t>GRUPA I</w:t>
      </w:r>
    </w:p>
    <w:p w:rsidR="00563CDB" w:rsidRPr="00563CDB" w:rsidRDefault="00563CDB" w:rsidP="00107300">
      <w:pPr>
        <w:pStyle w:val="Akapitzlist"/>
        <w:shd w:val="clear" w:color="auto" w:fill="FEFEFE"/>
        <w:spacing w:after="150"/>
        <w:ind w:left="2124"/>
        <w:jc w:val="both"/>
        <w:rPr>
          <w:rFonts w:ascii="Bookman Old Style" w:hAnsi="Bookman Old Style" w:cs="Helvetica"/>
          <w:b/>
          <w:bCs/>
          <w:color w:val="333333"/>
        </w:rPr>
      </w:pPr>
      <w:r w:rsidRPr="00563CDB">
        <w:rPr>
          <w:rFonts w:ascii="Bookman Old Style" w:hAnsi="Bookman Old Style" w:cs="Helvetica"/>
          <w:b/>
          <w:bCs/>
          <w:color w:val="333333"/>
        </w:rPr>
        <w:t>Orzeczenia i zarządzenia wydawane przez referendarza sądowego w toku postępowania karnego, postępowania karnego wykonawczego oraz postępowania w sprawach o wykroczenia</w:t>
      </w:r>
      <w:r w:rsidR="005D3EE4">
        <w:rPr>
          <w:rFonts w:ascii="Bookman Old Style" w:hAnsi="Bookman Old Style" w:cs="Helvetica"/>
          <w:b/>
          <w:bCs/>
          <w:color w:val="333333"/>
        </w:rPr>
        <w:t>:</w:t>
      </w:r>
    </w:p>
    <w:p w:rsidR="00C72B1B" w:rsidRPr="00C72B1B" w:rsidRDefault="00C05864" w:rsidP="00107300">
      <w:pPr>
        <w:pStyle w:val="Akapitzlist"/>
        <w:numPr>
          <w:ilvl w:val="0"/>
          <w:numId w:val="3"/>
        </w:numPr>
        <w:shd w:val="clear" w:color="auto" w:fill="FEFEFE"/>
        <w:spacing w:after="150"/>
        <w:jc w:val="both"/>
        <w:rPr>
          <w:rFonts w:ascii="Bookman Old Style" w:hAnsi="Bookman Old Style" w:cs="Helvetica"/>
          <w:color w:val="333333"/>
        </w:rPr>
      </w:pPr>
      <w:r>
        <w:rPr>
          <w:rFonts w:ascii="Bookman Old Style" w:hAnsi="Bookman Old Style" w:cs="Helvetica"/>
          <w:bCs/>
          <w:color w:val="333333"/>
        </w:rPr>
        <w:lastRenderedPageBreak/>
        <w:t>wymogi formalne </w:t>
      </w:r>
      <w:r w:rsidR="00C72B1B">
        <w:rPr>
          <w:rFonts w:ascii="Bookman Old Style" w:hAnsi="Bookman Old Style" w:cs="Helvetica"/>
          <w:bCs/>
          <w:color w:val="333333"/>
        </w:rPr>
        <w:t xml:space="preserve">oraz </w:t>
      </w:r>
      <w:r w:rsidR="00563CDB" w:rsidRPr="00563CDB">
        <w:rPr>
          <w:rFonts w:ascii="Bookman Old Style" w:hAnsi="Bookman Old Style" w:cs="Helvetica"/>
          <w:bCs/>
          <w:color w:val="333333"/>
        </w:rPr>
        <w:t>ele</w:t>
      </w:r>
      <w:r>
        <w:rPr>
          <w:rFonts w:ascii="Bookman Old Style" w:hAnsi="Bookman Old Style" w:cs="Helvetica"/>
          <w:bCs/>
          <w:color w:val="333333"/>
        </w:rPr>
        <w:t>menty uzasadnienia</w:t>
      </w:r>
      <w:r w:rsidR="00563CDB" w:rsidRPr="00563CDB">
        <w:rPr>
          <w:rFonts w:ascii="Bookman Old Style" w:hAnsi="Bookman Old Style" w:cs="Helvetica"/>
          <w:bCs/>
          <w:color w:val="333333"/>
        </w:rPr>
        <w:t xml:space="preserve"> forum podejmowania tych czynności, </w:t>
      </w:r>
    </w:p>
    <w:p w:rsidR="00C72B1B" w:rsidRPr="00C72B1B" w:rsidRDefault="00C72B1B" w:rsidP="00107300">
      <w:pPr>
        <w:pStyle w:val="Akapitzlist"/>
        <w:numPr>
          <w:ilvl w:val="0"/>
          <w:numId w:val="3"/>
        </w:numPr>
        <w:shd w:val="clear" w:color="auto" w:fill="FEFEFE"/>
        <w:spacing w:after="150"/>
        <w:jc w:val="both"/>
        <w:rPr>
          <w:rFonts w:ascii="Bookman Old Style" w:hAnsi="Bookman Old Style" w:cs="Helvetica"/>
          <w:color w:val="333333"/>
        </w:rPr>
      </w:pPr>
      <w:r>
        <w:rPr>
          <w:rFonts w:ascii="Bookman Old Style" w:hAnsi="Bookman Old Style" w:cs="Helvetica"/>
          <w:bCs/>
          <w:color w:val="333333"/>
        </w:rPr>
        <w:t>doręcza</w:t>
      </w:r>
      <w:r w:rsidR="00563CDB" w:rsidRPr="00563CDB">
        <w:rPr>
          <w:rFonts w:ascii="Bookman Old Style" w:hAnsi="Bookman Old Style" w:cs="Helvetica"/>
          <w:bCs/>
          <w:color w:val="333333"/>
        </w:rPr>
        <w:t>nie </w:t>
      </w:r>
      <w:r>
        <w:rPr>
          <w:rFonts w:ascii="Bookman Old Style" w:hAnsi="Bookman Old Style" w:cs="Helvetica"/>
          <w:bCs/>
          <w:color w:val="333333"/>
        </w:rPr>
        <w:t xml:space="preserve"> </w:t>
      </w:r>
      <w:r w:rsidR="00563CDB" w:rsidRPr="00563CDB">
        <w:rPr>
          <w:rFonts w:ascii="Bookman Old Style" w:hAnsi="Bookman Old Style" w:cs="Helvetica"/>
          <w:bCs/>
          <w:color w:val="333333"/>
        </w:rPr>
        <w:t>rozstrzygnięć p</w:t>
      </w:r>
      <w:r>
        <w:rPr>
          <w:rFonts w:ascii="Bookman Old Style" w:hAnsi="Bookman Old Style" w:cs="Helvetica"/>
          <w:bCs/>
          <w:color w:val="333333"/>
        </w:rPr>
        <w:t>odejmowanych przez referendarzy</w:t>
      </w:r>
      <w:r w:rsidR="00563CDB" w:rsidRPr="00563CDB">
        <w:rPr>
          <w:rFonts w:ascii="Bookman Old Style" w:hAnsi="Bookman Old Style" w:cs="Helvetica"/>
          <w:bCs/>
          <w:color w:val="333333"/>
        </w:rPr>
        <w:t xml:space="preserve"> </w:t>
      </w:r>
      <w:r>
        <w:rPr>
          <w:rFonts w:ascii="Bookman Old Style" w:hAnsi="Bookman Old Style" w:cs="Helvetica"/>
          <w:bCs/>
          <w:color w:val="333333"/>
        </w:rPr>
        <w:t>sądowych</w:t>
      </w:r>
      <w:r w:rsidR="00563CDB" w:rsidRPr="00563CDB">
        <w:rPr>
          <w:rFonts w:ascii="Bookman Old Style" w:hAnsi="Bookman Old Style" w:cs="Helvetica"/>
          <w:bCs/>
          <w:color w:val="333333"/>
        </w:rPr>
        <w:t>, </w:t>
      </w:r>
    </w:p>
    <w:p w:rsidR="002749B3" w:rsidRPr="002749B3" w:rsidRDefault="00563CDB" w:rsidP="002749B3">
      <w:pPr>
        <w:pStyle w:val="Akapitzlist"/>
        <w:numPr>
          <w:ilvl w:val="0"/>
          <w:numId w:val="3"/>
        </w:numPr>
        <w:shd w:val="clear" w:color="auto" w:fill="FEFEFE"/>
        <w:spacing w:after="150"/>
        <w:jc w:val="both"/>
        <w:rPr>
          <w:rFonts w:ascii="Bookman Old Style" w:hAnsi="Bookman Old Style" w:cs="Helvetica"/>
          <w:color w:val="333333"/>
        </w:rPr>
      </w:pPr>
      <w:r w:rsidRPr="00563CDB">
        <w:rPr>
          <w:rFonts w:ascii="Bookman Old Style" w:hAnsi="Bookman Old Style" w:cs="Helvetica"/>
          <w:bCs/>
          <w:color w:val="333333"/>
        </w:rPr>
        <w:t>zaskarżalność czynności p</w:t>
      </w:r>
      <w:r w:rsidR="00C72B1B">
        <w:rPr>
          <w:rFonts w:ascii="Bookman Old Style" w:hAnsi="Bookman Old Style" w:cs="Helvetica"/>
          <w:bCs/>
          <w:color w:val="333333"/>
        </w:rPr>
        <w:t xml:space="preserve">odejmowanych przez referendarzy </w:t>
      </w:r>
      <w:r w:rsidR="00107300">
        <w:rPr>
          <w:rFonts w:ascii="Bookman Old Style" w:hAnsi="Bookman Old Style" w:cs="Helvetica"/>
          <w:bCs/>
          <w:color w:val="333333"/>
        </w:rPr>
        <w:t xml:space="preserve">sądowych oraz </w:t>
      </w:r>
      <w:r w:rsidRPr="00563CDB">
        <w:rPr>
          <w:rFonts w:ascii="Bookman Old Style" w:hAnsi="Bookman Old Style" w:cs="Helvetica"/>
          <w:bCs/>
          <w:color w:val="333333"/>
        </w:rPr>
        <w:t>postępowanie wy</w:t>
      </w:r>
      <w:r w:rsidR="00107300">
        <w:rPr>
          <w:rFonts w:ascii="Bookman Old Style" w:hAnsi="Bookman Old Style" w:cs="Helvetica"/>
          <w:bCs/>
          <w:color w:val="333333"/>
        </w:rPr>
        <w:t>wołane wniesieniem sprzeciwu.</w:t>
      </w:r>
    </w:p>
    <w:p w:rsidR="006A6324" w:rsidRPr="002749B3" w:rsidRDefault="00602857" w:rsidP="002749B3">
      <w:pPr>
        <w:pStyle w:val="Akapitzlist"/>
        <w:shd w:val="clear" w:color="auto" w:fill="FEFEFE"/>
        <w:spacing w:after="150"/>
        <w:ind w:left="2136"/>
        <w:jc w:val="both"/>
        <w:rPr>
          <w:rFonts w:ascii="Bookman Old Style" w:hAnsi="Bookman Old Style" w:cs="Helvetica"/>
          <w:color w:val="333333"/>
        </w:rPr>
      </w:pPr>
      <w:r w:rsidRPr="002749B3">
        <w:rPr>
          <w:rFonts w:ascii="Bookman Old Style" w:hAnsi="Bookman Old Style"/>
        </w:rPr>
        <w:t xml:space="preserve">Prowadzenie – </w:t>
      </w:r>
      <w:r w:rsidR="004731F8" w:rsidRPr="002749B3">
        <w:rPr>
          <w:rFonts w:ascii="Bookman Old Style" w:hAnsi="Bookman Old Style"/>
        </w:rPr>
        <w:t>Piotr Gensikowski</w:t>
      </w:r>
    </w:p>
    <w:p w:rsidR="00BE36C6" w:rsidRDefault="00BE36C6" w:rsidP="002C11E5">
      <w:pPr>
        <w:spacing w:line="360" w:lineRule="auto"/>
        <w:jc w:val="both"/>
        <w:rPr>
          <w:rFonts w:ascii="Bookman Old Style" w:hAnsi="Bookman Old Style"/>
          <w:b/>
          <w:u w:val="single"/>
        </w:rPr>
      </w:pPr>
    </w:p>
    <w:p w:rsidR="00FD1BDF" w:rsidRPr="004F2735" w:rsidRDefault="00F1013E" w:rsidP="00135052">
      <w:pPr>
        <w:spacing w:line="360" w:lineRule="auto"/>
        <w:ind w:left="2832" w:firstLine="708"/>
        <w:jc w:val="both"/>
        <w:rPr>
          <w:rFonts w:ascii="Bookman Old Style" w:hAnsi="Bookman Old Style"/>
          <w:b/>
          <w:color w:val="FF0000"/>
        </w:rPr>
      </w:pPr>
      <w:r w:rsidRPr="004F2735">
        <w:rPr>
          <w:rFonts w:ascii="Bookman Old Style" w:hAnsi="Bookman Old Style"/>
          <w:b/>
          <w:color w:val="FF0000"/>
        </w:rPr>
        <w:t>GRUPA II</w:t>
      </w:r>
    </w:p>
    <w:p w:rsidR="008E40FC" w:rsidRDefault="004731F8" w:rsidP="006D5D22">
      <w:pPr>
        <w:ind w:left="2124"/>
        <w:jc w:val="both"/>
        <w:rPr>
          <w:rFonts w:ascii="Bookman Old Style" w:hAnsi="Bookman Old Style" w:cs="Helvetica"/>
          <w:b/>
          <w:bCs/>
          <w:color w:val="333333"/>
        </w:rPr>
      </w:pPr>
      <w:r w:rsidRPr="008E40FC">
        <w:rPr>
          <w:rFonts w:ascii="Bookman Old Style" w:hAnsi="Bookman Old Style" w:cs="Helvetica"/>
          <w:b/>
          <w:bCs/>
          <w:color w:val="333333"/>
        </w:rPr>
        <w:t xml:space="preserve">Zakres czynności referendarzy sądowych </w:t>
      </w:r>
      <w:r w:rsidR="005856A7">
        <w:rPr>
          <w:rFonts w:ascii="Bookman Old Style" w:hAnsi="Bookman Old Style" w:cs="Helvetica"/>
          <w:b/>
          <w:bCs/>
          <w:color w:val="333333"/>
        </w:rPr>
        <w:br/>
      </w:r>
      <w:r w:rsidRPr="008E40FC">
        <w:rPr>
          <w:rFonts w:ascii="Bookman Old Style" w:hAnsi="Bookman Old Style" w:cs="Helvetica"/>
          <w:b/>
          <w:bCs/>
          <w:color w:val="333333"/>
        </w:rPr>
        <w:t xml:space="preserve">w </w:t>
      </w:r>
      <w:r w:rsidR="005856A7">
        <w:rPr>
          <w:rFonts w:ascii="Bookman Old Style" w:hAnsi="Bookman Old Style" w:cs="Helvetica"/>
          <w:b/>
          <w:bCs/>
          <w:color w:val="333333"/>
        </w:rPr>
        <w:t xml:space="preserve">postępowaniu </w:t>
      </w:r>
      <w:r w:rsidRPr="008E40FC">
        <w:rPr>
          <w:rFonts w:ascii="Bookman Old Style" w:hAnsi="Bookman Old Style" w:cs="Helvetica"/>
          <w:b/>
          <w:bCs/>
          <w:color w:val="333333"/>
        </w:rPr>
        <w:t xml:space="preserve">cywilnym. </w:t>
      </w:r>
    </w:p>
    <w:p w:rsidR="008E40FC" w:rsidRPr="008E40FC" w:rsidRDefault="004731F8" w:rsidP="00135052">
      <w:pPr>
        <w:ind w:left="1368" w:firstLine="708"/>
        <w:jc w:val="both"/>
        <w:rPr>
          <w:rFonts w:ascii="Bookman Old Style" w:hAnsi="Bookman Old Style" w:cs="Helvetica"/>
          <w:b/>
          <w:bCs/>
          <w:color w:val="333333"/>
        </w:rPr>
      </w:pPr>
      <w:r w:rsidRPr="008E40FC">
        <w:rPr>
          <w:rFonts w:ascii="Bookman Old Style" w:hAnsi="Bookman Old Style" w:cs="Helvetica"/>
          <w:b/>
          <w:bCs/>
          <w:color w:val="333333"/>
        </w:rPr>
        <w:t>Czynności referendarzy sądowych w sprawach:</w:t>
      </w:r>
    </w:p>
    <w:p w:rsidR="004731F8" w:rsidRPr="008E40FC" w:rsidRDefault="004731F8" w:rsidP="008E40FC">
      <w:pPr>
        <w:pStyle w:val="Akapitzlist"/>
        <w:numPr>
          <w:ilvl w:val="0"/>
          <w:numId w:val="11"/>
        </w:numPr>
        <w:ind w:left="2076"/>
        <w:jc w:val="both"/>
        <w:rPr>
          <w:rFonts w:ascii="Bookman Old Style" w:hAnsi="Bookman Old Style" w:cs="Helvetica"/>
          <w:b/>
          <w:bCs/>
          <w:color w:val="333333"/>
        </w:rPr>
      </w:pPr>
      <w:r w:rsidRPr="008E40FC">
        <w:rPr>
          <w:rFonts w:ascii="Bookman Old Style" w:hAnsi="Bookman Old Style" w:cs="Helvetica"/>
          <w:bCs/>
          <w:color w:val="333333"/>
        </w:rPr>
        <w:t xml:space="preserve">egzekucyjnych, spadkowych, rejestrowych, </w:t>
      </w:r>
      <w:r w:rsidR="008E40FC">
        <w:rPr>
          <w:rFonts w:ascii="Bookman Old Style" w:hAnsi="Bookman Old Style" w:cs="Helvetica"/>
          <w:bCs/>
          <w:color w:val="333333"/>
        </w:rPr>
        <w:t xml:space="preserve">   </w:t>
      </w:r>
      <w:r w:rsidRPr="008E40FC">
        <w:rPr>
          <w:rFonts w:ascii="Bookman Old Style" w:hAnsi="Bookman Old Style" w:cs="Helvetica"/>
          <w:bCs/>
          <w:color w:val="333333"/>
        </w:rPr>
        <w:t>wieczystoksięgowych</w:t>
      </w:r>
      <w:r w:rsidR="00135052">
        <w:rPr>
          <w:rFonts w:ascii="Bookman Old Style" w:hAnsi="Bookman Old Style" w:cs="Helvetica"/>
          <w:bCs/>
          <w:color w:val="333333"/>
        </w:rPr>
        <w:t>,</w:t>
      </w:r>
    </w:p>
    <w:p w:rsidR="008E40FC" w:rsidRDefault="008E40FC" w:rsidP="008E40FC">
      <w:pPr>
        <w:pStyle w:val="Akapitzlist"/>
        <w:numPr>
          <w:ilvl w:val="0"/>
          <w:numId w:val="11"/>
        </w:numPr>
        <w:ind w:left="2076"/>
        <w:jc w:val="both"/>
        <w:rPr>
          <w:rFonts w:ascii="Bookman Old Style" w:hAnsi="Bookman Old Style" w:cs="Helvetica"/>
          <w:bCs/>
          <w:color w:val="333333"/>
        </w:rPr>
      </w:pPr>
      <w:r>
        <w:rPr>
          <w:rFonts w:ascii="Bookman Old Style" w:hAnsi="Bookman Old Style" w:cs="Helvetica"/>
          <w:bCs/>
          <w:color w:val="333333"/>
        </w:rPr>
        <w:t>u</w:t>
      </w:r>
      <w:r w:rsidRPr="008E40FC">
        <w:rPr>
          <w:rFonts w:ascii="Bookman Old Style" w:hAnsi="Bookman Old Style" w:cs="Helvetica"/>
          <w:bCs/>
          <w:color w:val="333333"/>
        </w:rPr>
        <w:t>pominawczym</w:t>
      </w:r>
      <w:r>
        <w:rPr>
          <w:rFonts w:ascii="Bookman Old Style" w:hAnsi="Bookman Old Style" w:cs="Helvetica"/>
          <w:bCs/>
          <w:color w:val="333333"/>
        </w:rPr>
        <w:t>,</w:t>
      </w:r>
      <w:r w:rsidRPr="008E40FC">
        <w:rPr>
          <w:rFonts w:ascii="Bookman Old Style" w:hAnsi="Bookman Old Style" w:cs="Helvetica"/>
          <w:bCs/>
          <w:color w:val="333333"/>
        </w:rPr>
        <w:t xml:space="preserve"> elektronicznym postępowaniu upominawczym</w:t>
      </w:r>
      <w:r>
        <w:rPr>
          <w:rFonts w:ascii="Bookman Old Style" w:hAnsi="Bookman Old Style" w:cs="Helvetica"/>
          <w:bCs/>
          <w:color w:val="333333"/>
        </w:rPr>
        <w:t>, europejskim postępowaniu nakazowym, europejskim postępowaniu w sprawach drobnych roszczeń,</w:t>
      </w:r>
    </w:p>
    <w:p w:rsidR="008E40FC" w:rsidRPr="008E40FC" w:rsidRDefault="008E40FC" w:rsidP="008E40FC">
      <w:pPr>
        <w:pStyle w:val="Akapitzlist"/>
        <w:numPr>
          <w:ilvl w:val="0"/>
          <w:numId w:val="11"/>
        </w:numPr>
        <w:ind w:left="2076"/>
        <w:jc w:val="both"/>
        <w:rPr>
          <w:rFonts w:ascii="Bookman Old Style" w:hAnsi="Bookman Old Style" w:cs="Helvetica"/>
          <w:bCs/>
          <w:color w:val="333333"/>
        </w:rPr>
      </w:pPr>
      <w:r>
        <w:rPr>
          <w:rFonts w:ascii="Bookman Old Style" w:hAnsi="Bookman Old Style" w:cs="Helvetica"/>
          <w:bCs/>
          <w:color w:val="333333"/>
        </w:rPr>
        <w:t>inne czynności referendarzy sądowych.</w:t>
      </w:r>
    </w:p>
    <w:p w:rsidR="00FD1BDF" w:rsidRDefault="00FD1BDF" w:rsidP="00FC492F">
      <w:pPr>
        <w:spacing w:line="360" w:lineRule="auto"/>
        <w:ind w:left="1368" w:firstLine="708"/>
        <w:jc w:val="both"/>
        <w:rPr>
          <w:rFonts w:ascii="Bookman Old Style" w:hAnsi="Bookman Old Style"/>
        </w:rPr>
      </w:pPr>
      <w:r w:rsidRPr="003C2E81">
        <w:rPr>
          <w:rFonts w:ascii="Bookman Old Style" w:hAnsi="Bookman Old Style"/>
        </w:rPr>
        <w:t xml:space="preserve">Prowadzenie – </w:t>
      </w:r>
      <w:r w:rsidR="0037229F">
        <w:rPr>
          <w:rFonts w:ascii="Bookman Old Style" w:hAnsi="Bookman Old Style"/>
        </w:rPr>
        <w:t>Ewa Stefańska</w:t>
      </w:r>
    </w:p>
    <w:p w:rsidR="003C2E81" w:rsidRPr="00AB7469" w:rsidRDefault="003C2E81" w:rsidP="00FD1BDF">
      <w:pPr>
        <w:spacing w:line="360" w:lineRule="auto"/>
        <w:ind w:left="2832"/>
        <w:jc w:val="both"/>
        <w:rPr>
          <w:rFonts w:ascii="Bookman Old Style" w:hAnsi="Bookman Old Style"/>
          <w:sz w:val="16"/>
          <w:szCs w:val="16"/>
        </w:rPr>
      </w:pPr>
    </w:p>
    <w:p w:rsidR="00384946" w:rsidRDefault="002767A8" w:rsidP="00384946">
      <w:pPr>
        <w:spacing w:before="60" w:line="360" w:lineRule="auto"/>
        <w:ind w:left="2880" w:hanging="2880"/>
        <w:jc w:val="both"/>
        <w:rPr>
          <w:rFonts w:ascii="Bookman Old Style" w:hAnsi="Bookman Old Style"/>
        </w:rPr>
      </w:pPr>
      <w:r>
        <w:rPr>
          <w:rFonts w:ascii="Bookman Old Style" w:hAnsi="Bookman Old Style"/>
        </w:rPr>
        <w:t>10</w:t>
      </w:r>
      <w:r w:rsidR="00384946">
        <w:rPr>
          <w:rFonts w:ascii="Bookman Old Style" w:hAnsi="Bookman Old Style"/>
        </w:rPr>
        <w:t>.</w:t>
      </w:r>
      <w:r>
        <w:rPr>
          <w:rFonts w:ascii="Bookman Old Style" w:hAnsi="Bookman Old Style"/>
        </w:rPr>
        <w:t>30 – 10.4</w:t>
      </w:r>
      <w:r w:rsidR="005B744F">
        <w:rPr>
          <w:rFonts w:ascii="Bookman Old Style" w:hAnsi="Bookman Old Style"/>
        </w:rPr>
        <w:t>5</w:t>
      </w:r>
      <w:r w:rsidR="005B744F">
        <w:rPr>
          <w:rFonts w:ascii="Bookman Old Style" w:hAnsi="Bookman Old Style"/>
        </w:rPr>
        <w:tab/>
      </w:r>
      <w:r w:rsidR="00720624">
        <w:rPr>
          <w:rFonts w:ascii="Bookman Old Style" w:hAnsi="Bookman Old Style"/>
        </w:rPr>
        <w:t>przerwa</w:t>
      </w:r>
    </w:p>
    <w:p w:rsidR="00384946" w:rsidRPr="00AB7469" w:rsidRDefault="00384946" w:rsidP="00384946">
      <w:pPr>
        <w:spacing w:before="60" w:line="360" w:lineRule="auto"/>
        <w:ind w:left="2880" w:hanging="2880"/>
        <w:jc w:val="both"/>
        <w:rPr>
          <w:rFonts w:ascii="Bookman Old Style" w:hAnsi="Bookman Old Style"/>
          <w:sz w:val="16"/>
          <w:szCs w:val="16"/>
        </w:rPr>
      </w:pPr>
    </w:p>
    <w:p w:rsidR="003C2E81" w:rsidRPr="00F1013E" w:rsidRDefault="002767A8" w:rsidP="00F1013E">
      <w:pPr>
        <w:spacing w:line="360" w:lineRule="auto"/>
        <w:ind w:left="2832" w:hanging="2832"/>
        <w:jc w:val="both"/>
        <w:rPr>
          <w:rFonts w:ascii="Bookman Old Style" w:hAnsi="Bookman Old Style"/>
          <w:b/>
          <w:color w:val="FF0000"/>
        </w:rPr>
      </w:pPr>
      <w:r>
        <w:rPr>
          <w:rFonts w:ascii="Bookman Old Style" w:hAnsi="Bookman Old Style"/>
          <w:b/>
        </w:rPr>
        <w:t>10</w:t>
      </w:r>
      <w:r w:rsidR="00384946">
        <w:rPr>
          <w:rFonts w:ascii="Bookman Old Style" w:hAnsi="Bookman Old Style"/>
          <w:b/>
        </w:rPr>
        <w:t>.</w:t>
      </w:r>
      <w:r>
        <w:rPr>
          <w:rFonts w:ascii="Bookman Old Style" w:hAnsi="Bookman Old Style"/>
          <w:b/>
        </w:rPr>
        <w:t>4</w:t>
      </w:r>
      <w:r w:rsidR="003C2E81">
        <w:rPr>
          <w:rFonts w:ascii="Bookman Old Style" w:hAnsi="Bookman Old Style"/>
          <w:b/>
        </w:rPr>
        <w:t>5</w:t>
      </w:r>
      <w:r w:rsidR="00384946">
        <w:rPr>
          <w:rFonts w:ascii="Bookman Old Style" w:hAnsi="Bookman Old Style"/>
          <w:b/>
        </w:rPr>
        <w:t xml:space="preserve"> – 1</w:t>
      </w:r>
      <w:r>
        <w:rPr>
          <w:rFonts w:ascii="Bookman Old Style" w:hAnsi="Bookman Old Style"/>
          <w:b/>
        </w:rPr>
        <w:t>2.15</w:t>
      </w:r>
      <w:r w:rsidR="00135052">
        <w:rPr>
          <w:rFonts w:ascii="Bookman Old Style" w:hAnsi="Bookman Old Style"/>
          <w:b/>
        </w:rPr>
        <w:tab/>
      </w:r>
      <w:r w:rsidR="00135052">
        <w:rPr>
          <w:rFonts w:ascii="Bookman Old Style" w:hAnsi="Bookman Old Style"/>
          <w:b/>
        </w:rPr>
        <w:tab/>
      </w:r>
      <w:r w:rsidR="00F1013E" w:rsidRPr="00F1013E">
        <w:rPr>
          <w:rFonts w:ascii="Bookman Old Style" w:hAnsi="Bookman Old Style"/>
          <w:b/>
          <w:color w:val="FF0000"/>
        </w:rPr>
        <w:t>GRUPA I</w:t>
      </w:r>
    </w:p>
    <w:p w:rsidR="00107300" w:rsidRPr="005D3EE4" w:rsidRDefault="00107300" w:rsidP="00107300">
      <w:pPr>
        <w:ind w:left="2124"/>
        <w:jc w:val="both"/>
        <w:rPr>
          <w:rFonts w:ascii="Bookman Old Style" w:hAnsi="Bookman Old Style" w:cs="Helvetica"/>
          <w:b/>
          <w:bCs/>
          <w:color w:val="333333"/>
        </w:rPr>
      </w:pPr>
      <w:r w:rsidRPr="005D3EE4">
        <w:rPr>
          <w:rFonts w:ascii="Bookman Old Style" w:hAnsi="Bookman Old Style" w:cs="Helvetica"/>
          <w:b/>
          <w:bCs/>
          <w:color w:val="333333"/>
        </w:rPr>
        <w:t xml:space="preserve">Orzeczenia i zarządzenia wydawane przez referendarza sądowego – cd. </w:t>
      </w:r>
    </w:p>
    <w:p w:rsidR="00107300" w:rsidRDefault="00107300" w:rsidP="00107300">
      <w:pPr>
        <w:ind w:left="2124"/>
        <w:jc w:val="both"/>
        <w:rPr>
          <w:rFonts w:ascii="Bookman Old Style" w:hAnsi="Bookman Old Style" w:cs="Helvetica"/>
          <w:b/>
          <w:bCs/>
          <w:color w:val="333333"/>
        </w:rPr>
      </w:pPr>
      <w:r>
        <w:rPr>
          <w:rFonts w:ascii="Bookman Old Style" w:hAnsi="Bookman Old Style" w:cs="Helvetica"/>
          <w:b/>
          <w:bCs/>
          <w:color w:val="333333"/>
        </w:rPr>
        <w:t>Z</w:t>
      </w:r>
      <w:r w:rsidRPr="005D3EE4">
        <w:rPr>
          <w:rFonts w:ascii="Bookman Old Style" w:hAnsi="Bookman Old Style" w:cs="Helvetica"/>
          <w:b/>
          <w:bCs/>
          <w:color w:val="333333"/>
        </w:rPr>
        <w:t>arządzanie referatem referendarza sądowego</w:t>
      </w:r>
      <w:r>
        <w:rPr>
          <w:rFonts w:ascii="Bookman Old Style" w:hAnsi="Bookman Old Style" w:cs="Helvetica"/>
          <w:b/>
          <w:bCs/>
          <w:color w:val="333333"/>
        </w:rPr>
        <w:t>:</w:t>
      </w:r>
    </w:p>
    <w:p w:rsidR="00107300" w:rsidRDefault="00107300" w:rsidP="00107300">
      <w:pPr>
        <w:pStyle w:val="Akapitzlist"/>
        <w:numPr>
          <w:ilvl w:val="0"/>
          <w:numId w:val="6"/>
        </w:numPr>
        <w:jc w:val="both"/>
        <w:rPr>
          <w:rFonts w:ascii="Bookman Old Style" w:hAnsi="Bookman Old Style" w:cs="Helvetica"/>
          <w:bCs/>
          <w:color w:val="333333"/>
        </w:rPr>
      </w:pPr>
      <w:r w:rsidRPr="005D3EE4">
        <w:rPr>
          <w:rFonts w:ascii="Bookman Old Style" w:hAnsi="Bookman Old Style" w:cs="Helvetica"/>
          <w:bCs/>
          <w:color w:val="333333"/>
        </w:rPr>
        <w:t xml:space="preserve">rodzaje repertoriów, wykazów, kontrolki, </w:t>
      </w:r>
    </w:p>
    <w:p w:rsidR="00107300" w:rsidRDefault="00107300" w:rsidP="00107300">
      <w:pPr>
        <w:pStyle w:val="Akapitzlist"/>
        <w:numPr>
          <w:ilvl w:val="0"/>
          <w:numId w:val="6"/>
        </w:numPr>
        <w:jc w:val="both"/>
        <w:rPr>
          <w:rFonts w:ascii="Bookman Old Style" w:hAnsi="Bookman Old Style" w:cs="Helvetica"/>
          <w:bCs/>
          <w:color w:val="333333"/>
        </w:rPr>
      </w:pPr>
      <w:r w:rsidRPr="005D3EE4">
        <w:rPr>
          <w:rFonts w:ascii="Bookman Old Style" w:hAnsi="Bookman Old Style" w:cs="Helvetica"/>
          <w:bCs/>
          <w:color w:val="333333"/>
        </w:rPr>
        <w:t xml:space="preserve">podstawy </w:t>
      </w:r>
      <w:r>
        <w:rPr>
          <w:rFonts w:ascii="Bookman Old Style" w:hAnsi="Bookman Old Style" w:cs="Helvetica"/>
          <w:bCs/>
          <w:color w:val="333333"/>
        </w:rPr>
        <w:t xml:space="preserve">dokonywania wpisów oraz zakreślania spraw </w:t>
      </w:r>
      <w:r w:rsidR="00637C18">
        <w:rPr>
          <w:rFonts w:ascii="Bookman Old Style" w:hAnsi="Bookman Old Style" w:cs="Helvetica"/>
          <w:bCs/>
          <w:color w:val="333333"/>
        </w:rPr>
        <w:br/>
      </w:r>
      <w:r>
        <w:rPr>
          <w:rFonts w:ascii="Bookman Old Style" w:hAnsi="Bookman Old Style" w:cs="Helvetica"/>
          <w:bCs/>
          <w:color w:val="333333"/>
        </w:rPr>
        <w:t xml:space="preserve">w </w:t>
      </w:r>
      <w:r w:rsidRPr="005D3EE4">
        <w:rPr>
          <w:rFonts w:ascii="Bookman Old Style" w:hAnsi="Bookman Old Style" w:cs="Helvetica"/>
          <w:bCs/>
          <w:color w:val="333333"/>
        </w:rPr>
        <w:t>urządzeniach ewidencyjnych,</w:t>
      </w:r>
    </w:p>
    <w:p w:rsidR="00107300" w:rsidRPr="005D3EE4" w:rsidRDefault="00107300" w:rsidP="00107300">
      <w:pPr>
        <w:pStyle w:val="Akapitzlist"/>
        <w:numPr>
          <w:ilvl w:val="0"/>
          <w:numId w:val="6"/>
        </w:numPr>
        <w:jc w:val="both"/>
        <w:rPr>
          <w:rFonts w:ascii="Bookman Old Style" w:hAnsi="Bookman Old Style" w:cs="Helvetica"/>
          <w:bCs/>
          <w:color w:val="333333"/>
        </w:rPr>
      </w:pPr>
      <w:r>
        <w:rPr>
          <w:rFonts w:ascii="Bookman Old Style" w:hAnsi="Bookman Old Style" w:cs="Helvetica"/>
          <w:bCs/>
          <w:color w:val="333333"/>
        </w:rPr>
        <w:t>sposoby kontroli referatu.</w:t>
      </w:r>
    </w:p>
    <w:p w:rsidR="003C2E81" w:rsidRDefault="00602857" w:rsidP="00FC492F">
      <w:pPr>
        <w:spacing w:line="360" w:lineRule="auto"/>
        <w:ind w:left="1416" w:firstLine="708"/>
        <w:jc w:val="both"/>
        <w:rPr>
          <w:rFonts w:ascii="Bookman Old Style" w:hAnsi="Bookman Old Style"/>
        </w:rPr>
      </w:pPr>
      <w:r>
        <w:rPr>
          <w:rFonts w:ascii="Bookman Old Style" w:hAnsi="Bookman Old Style"/>
        </w:rPr>
        <w:t xml:space="preserve">Prowadzenie – </w:t>
      </w:r>
      <w:r w:rsidR="00107300">
        <w:rPr>
          <w:rFonts w:ascii="Bookman Old Style" w:hAnsi="Bookman Old Style"/>
        </w:rPr>
        <w:t>Piotr Gensikowski</w:t>
      </w:r>
    </w:p>
    <w:p w:rsidR="00C438DF" w:rsidRPr="006A6324" w:rsidRDefault="00C438DF" w:rsidP="003C2E81">
      <w:pPr>
        <w:spacing w:line="360" w:lineRule="auto"/>
        <w:ind w:left="2832"/>
        <w:jc w:val="both"/>
        <w:rPr>
          <w:rFonts w:ascii="Bookman Old Style" w:hAnsi="Bookman Old Style"/>
          <w:sz w:val="16"/>
          <w:szCs w:val="16"/>
        </w:rPr>
      </w:pPr>
    </w:p>
    <w:p w:rsidR="003C2E81" w:rsidRPr="00A351D4" w:rsidRDefault="00A351D4" w:rsidP="00135052">
      <w:pPr>
        <w:spacing w:before="60"/>
        <w:ind w:left="2832" w:firstLine="708"/>
        <w:jc w:val="both"/>
        <w:rPr>
          <w:rFonts w:ascii="Bookman Old Style" w:hAnsi="Bookman Old Style"/>
          <w:b/>
          <w:color w:val="FF0000"/>
        </w:rPr>
      </w:pPr>
      <w:r w:rsidRPr="00FD398C">
        <w:rPr>
          <w:rFonts w:ascii="Bookman Old Style" w:hAnsi="Bookman Old Style"/>
          <w:b/>
          <w:color w:val="FF0000"/>
        </w:rPr>
        <w:t>GRUPA II</w:t>
      </w:r>
      <w:r w:rsidR="003C2E81" w:rsidRPr="00DD5B6C">
        <w:rPr>
          <w:rFonts w:ascii="Bookman Old Style" w:hAnsi="Bookman Old Style"/>
          <w:b/>
          <w:u w:val="single"/>
        </w:rPr>
        <w:t xml:space="preserve"> </w:t>
      </w:r>
    </w:p>
    <w:p w:rsidR="00663B0E" w:rsidRDefault="0037229F" w:rsidP="00AD4E3D">
      <w:pPr>
        <w:ind w:left="2124"/>
        <w:jc w:val="both"/>
        <w:rPr>
          <w:rFonts w:ascii="Bookman Old Style" w:hAnsi="Bookman Old Style"/>
          <w:b/>
        </w:rPr>
      </w:pPr>
      <w:r>
        <w:rPr>
          <w:rFonts w:ascii="Bookman Old Style" w:hAnsi="Bookman Old Style"/>
          <w:b/>
        </w:rPr>
        <w:t xml:space="preserve">Orzeczenia wydawane przez referendarzy sądowych </w:t>
      </w:r>
    </w:p>
    <w:p w:rsidR="00CB0981" w:rsidRDefault="0037229F" w:rsidP="00AD4E3D">
      <w:pPr>
        <w:ind w:left="2124"/>
        <w:jc w:val="both"/>
        <w:rPr>
          <w:rFonts w:ascii="Bookman Old Style" w:hAnsi="Bookman Old Style"/>
          <w:b/>
        </w:rPr>
      </w:pPr>
      <w:r>
        <w:rPr>
          <w:rFonts w:ascii="Bookman Old Style" w:hAnsi="Bookman Old Style"/>
          <w:b/>
        </w:rPr>
        <w:t>w poszczególnych kategoriach spraw:</w:t>
      </w:r>
    </w:p>
    <w:p w:rsidR="0037229F" w:rsidRPr="00C05864" w:rsidRDefault="0037229F" w:rsidP="00AD4E3D">
      <w:pPr>
        <w:pStyle w:val="Akapitzlist"/>
        <w:numPr>
          <w:ilvl w:val="0"/>
          <w:numId w:val="13"/>
        </w:numPr>
        <w:ind w:left="2124"/>
        <w:jc w:val="both"/>
        <w:rPr>
          <w:rFonts w:ascii="Bookman Old Style" w:hAnsi="Bookman Old Style"/>
        </w:rPr>
      </w:pPr>
      <w:r w:rsidRPr="00C05864">
        <w:rPr>
          <w:rFonts w:ascii="Bookman Old Style" w:hAnsi="Bookman Old Style"/>
        </w:rPr>
        <w:t>nakazy zapłaty, postanowienia, zarządzenia.</w:t>
      </w:r>
    </w:p>
    <w:p w:rsidR="0037229F" w:rsidRPr="00C05864" w:rsidRDefault="0037229F" w:rsidP="00AD4E3D">
      <w:pPr>
        <w:ind w:left="2124"/>
        <w:jc w:val="both"/>
        <w:rPr>
          <w:rFonts w:ascii="Bookman Old Style" w:hAnsi="Bookman Old Style"/>
          <w:b/>
        </w:rPr>
      </w:pPr>
      <w:r w:rsidRPr="00C05864">
        <w:rPr>
          <w:rFonts w:ascii="Bookman Old Style" w:hAnsi="Bookman Old Style"/>
          <w:b/>
        </w:rPr>
        <w:t>Uzasadnianie orzeczeń</w:t>
      </w:r>
      <w:r w:rsidR="00C05864">
        <w:rPr>
          <w:rFonts w:ascii="Bookman Old Style" w:hAnsi="Bookman Old Style"/>
          <w:b/>
        </w:rPr>
        <w:t>:</w:t>
      </w:r>
    </w:p>
    <w:p w:rsidR="0037229F" w:rsidRPr="00C05864" w:rsidRDefault="00C05864" w:rsidP="00AD4E3D">
      <w:pPr>
        <w:pStyle w:val="Akapitzlist"/>
        <w:numPr>
          <w:ilvl w:val="0"/>
          <w:numId w:val="13"/>
        </w:numPr>
        <w:ind w:left="2124"/>
        <w:jc w:val="both"/>
        <w:rPr>
          <w:rFonts w:ascii="Bookman Old Style" w:hAnsi="Bookman Old Style"/>
        </w:rPr>
      </w:pPr>
      <w:r w:rsidRPr="00C05864">
        <w:rPr>
          <w:rFonts w:ascii="Bookman Old Style" w:hAnsi="Bookman Old Style"/>
        </w:rPr>
        <w:t>w</w:t>
      </w:r>
      <w:r w:rsidR="0037229F" w:rsidRPr="00C05864">
        <w:rPr>
          <w:rFonts w:ascii="Bookman Old Style" w:hAnsi="Bookman Old Style"/>
        </w:rPr>
        <w:t>ymogi formalne, treść, metodyka sporządzania uzasadnień</w:t>
      </w:r>
      <w:r w:rsidRPr="00C05864">
        <w:rPr>
          <w:rFonts w:ascii="Bookman Old Style" w:hAnsi="Bookman Old Style"/>
        </w:rPr>
        <w:t>.</w:t>
      </w:r>
    </w:p>
    <w:p w:rsidR="00663B0E" w:rsidRDefault="00C05864" w:rsidP="00AD4E3D">
      <w:pPr>
        <w:ind w:left="2124"/>
        <w:jc w:val="both"/>
        <w:rPr>
          <w:rFonts w:ascii="Bookman Old Style" w:hAnsi="Bookman Old Style"/>
          <w:b/>
        </w:rPr>
      </w:pPr>
      <w:r w:rsidRPr="00C05864">
        <w:rPr>
          <w:rFonts w:ascii="Bookman Old Style" w:hAnsi="Bookman Old Style"/>
          <w:b/>
        </w:rPr>
        <w:t>Ś</w:t>
      </w:r>
      <w:r w:rsidR="0037229F" w:rsidRPr="00C05864">
        <w:rPr>
          <w:rFonts w:ascii="Bookman Old Style" w:hAnsi="Bookman Old Style"/>
          <w:b/>
        </w:rPr>
        <w:t xml:space="preserve">rodki zaskarżenia orzeczeń referendarzy sądowych </w:t>
      </w:r>
    </w:p>
    <w:p w:rsidR="0037229F" w:rsidRPr="00C05864" w:rsidRDefault="0037229F" w:rsidP="00AD4E3D">
      <w:pPr>
        <w:ind w:left="2124"/>
        <w:jc w:val="both"/>
        <w:rPr>
          <w:rFonts w:ascii="Bookman Old Style" w:hAnsi="Bookman Old Style"/>
          <w:b/>
        </w:rPr>
      </w:pPr>
      <w:r w:rsidRPr="00C05864">
        <w:rPr>
          <w:rFonts w:ascii="Bookman Old Style" w:hAnsi="Bookman Old Style"/>
          <w:b/>
        </w:rPr>
        <w:t>w poszczególnych kategoriach spraw i skutki ich wniesienia</w:t>
      </w:r>
      <w:r w:rsidR="00C05864">
        <w:rPr>
          <w:rFonts w:ascii="Bookman Old Style" w:hAnsi="Bookman Old Style"/>
          <w:b/>
        </w:rPr>
        <w:t>:</w:t>
      </w:r>
    </w:p>
    <w:p w:rsidR="0037229F" w:rsidRPr="00C05864" w:rsidRDefault="0037229F" w:rsidP="00AD4E3D">
      <w:pPr>
        <w:pStyle w:val="Akapitzlist"/>
        <w:numPr>
          <w:ilvl w:val="0"/>
          <w:numId w:val="13"/>
        </w:numPr>
        <w:ind w:left="2124"/>
        <w:jc w:val="both"/>
        <w:rPr>
          <w:rFonts w:ascii="Bookman Old Style" w:hAnsi="Bookman Old Style"/>
        </w:rPr>
      </w:pPr>
      <w:r w:rsidRPr="00C05864">
        <w:rPr>
          <w:rFonts w:ascii="Bookman Old Style" w:hAnsi="Bookman Old Style"/>
        </w:rPr>
        <w:t>skarga na orzeczenie, sprzeciw od nakazu zapłaty, zażalenie na postanowienie</w:t>
      </w:r>
      <w:r w:rsidR="004F2735">
        <w:rPr>
          <w:rFonts w:ascii="Bookman Old Style" w:hAnsi="Bookman Old Style"/>
        </w:rPr>
        <w:t>.</w:t>
      </w:r>
    </w:p>
    <w:p w:rsidR="00C05864" w:rsidRPr="00C05864" w:rsidRDefault="00C05864" w:rsidP="00AD4E3D">
      <w:pPr>
        <w:ind w:left="2124"/>
        <w:jc w:val="both"/>
        <w:rPr>
          <w:rFonts w:ascii="Bookman Old Style" w:hAnsi="Bookman Old Style"/>
          <w:b/>
        </w:rPr>
      </w:pPr>
      <w:r w:rsidRPr="00C05864">
        <w:rPr>
          <w:rFonts w:ascii="Bookman Old Style" w:hAnsi="Bookman Old Style"/>
          <w:b/>
        </w:rPr>
        <w:t>Problematyka zarządzania referatem przez referendarza sądowego</w:t>
      </w:r>
      <w:r>
        <w:rPr>
          <w:rFonts w:ascii="Bookman Old Style" w:hAnsi="Bookman Old Style"/>
          <w:b/>
        </w:rPr>
        <w:t>.</w:t>
      </w:r>
    </w:p>
    <w:p w:rsidR="003C2E81" w:rsidRDefault="003C2E81" w:rsidP="00FC492F">
      <w:pPr>
        <w:spacing w:line="360" w:lineRule="auto"/>
        <w:ind w:left="1416" w:firstLine="708"/>
        <w:jc w:val="both"/>
        <w:rPr>
          <w:rFonts w:ascii="Bookman Old Style" w:hAnsi="Bookman Old Style"/>
        </w:rPr>
      </w:pPr>
      <w:r w:rsidRPr="00520566">
        <w:rPr>
          <w:rFonts w:ascii="Bookman Old Style" w:hAnsi="Bookman Old Style"/>
        </w:rPr>
        <w:t xml:space="preserve">Prowadzenie – </w:t>
      </w:r>
      <w:r w:rsidR="0037229F">
        <w:rPr>
          <w:rFonts w:ascii="Bookman Old Style" w:hAnsi="Bookman Old Style"/>
        </w:rPr>
        <w:t>Ewa Stefańska</w:t>
      </w:r>
    </w:p>
    <w:p w:rsidR="00520566" w:rsidRPr="00AB7469" w:rsidRDefault="00520566" w:rsidP="003C2E81">
      <w:pPr>
        <w:spacing w:line="360" w:lineRule="auto"/>
        <w:ind w:left="2832"/>
        <w:jc w:val="both"/>
        <w:rPr>
          <w:rFonts w:ascii="Bookman Old Style" w:hAnsi="Bookman Old Style"/>
          <w:sz w:val="16"/>
          <w:szCs w:val="16"/>
        </w:rPr>
      </w:pPr>
    </w:p>
    <w:p w:rsidR="002749B3" w:rsidRPr="002749B3" w:rsidRDefault="002749B3" w:rsidP="00384946">
      <w:pPr>
        <w:spacing w:line="360" w:lineRule="auto"/>
        <w:jc w:val="both"/>
        <w:rPr>
          <w:rFonts w:ascii="Bookman Old Style" w:hAnsi="Bookman Old Style"/>
          <w:sz w:val="16"/>
          <w:szCs w:val="16"/>
        </w:rPr>
      </w:pPr>
    </w:p>
    <w:p w:rsidR="002749B3" w:rsidRPr="002749B3" w:rsidRDefault="002749B3" w:rsidP="00384946">
      <w:pPr>
        <w:spacing w:line="360" w:lineRule="auto"/>
        <w:jc w:val="both"/>
        <w:rPr>
          <w:rFonts w:ascii="Bookman Old Style" w:hAnsi="Bookman Old Style"/>
          <w:sz w:val="16"/>
          <w:szCs w:val="16"/>
        </w:rPr>
      </w:pPr>
    </w:p>
    <w:p w:rsidR="00384946" w:rsidRDefault="002767A8" w:rsidP="00384946">
      <w:pPr>
        <w:spacing w:line="360" w:lineRule="auto"/>
        <w:jc w:val="both"/>
        <w:rPr>
          <w:rFonts w:ascii="Bookman Old Style" w:hAnsi="Bookman Old Style"/>
        </w:rPr>
      </w:pPr>
      <w:r>
        <w:rPr>
          <w:rFonts w:ascii="Bookman Old Style" w:hAnsi="Bookman Old Style"/>
        </w:rPr>
        <w:t>12.15 – 13.30</w:t>
      </w:r>
      <w:r w:rsidR="00135052">
        <w:rPr>
          <w:rFonts w:ascii="Bookman Old Style" w:hAnsi="Bookman Old Style"/>
        </w:rPr>
        <w:tab/>
      </w:r>
      <w:r w:rsidR="00EA3252">
        <w:rPr>
          <w:rFonts w:ascii="Bookman Old Style" w:hAnsi="Bookman Old Style"/>
        </w:rPr>
        <w:t>lunch w KSSiP</w:t>
      </w:r>
    </w:p>
    <w:p w:rsidR="00384946" w:rsidRPr="00AB7469" w:rsidRDefault="00384946" w:rsidP="00384946">
      <w:pPr>
        <w:spacing w:before="60" w:line="360" w:lineRule="auto"/>
        <w:jc w:val="both"/>
        <w:rPr>
          <w:rFonts w:ascii="Bookman Old Style" w:hAnsi="Bookman Old Style"/>
          <w:sz w:val="16"/>
          <w:szCs w:val="16"/>
        </w:rPr>
      </w:pPr>
    </w:p>
    <w:p w:rsidR="00853C65" w:rsidRDefault="00384946" w:rsidP="00853C65">
      <w:pPr>
        <w:pStyle w:val="Akapitzlist"/>
        <w:numPr>
          <w:ilvl w:val="1"/>
          <w:numId w:val="15"/>
        </w:numPr>
        <w:spacing w:line="360" w:lineRule="auto"/>
        <w:jc w:val="both"/>
        <w:rPr>
          <w:rFonts w:ascii="Bookman Old Style" w:hAnsi="Bookman Old Style"/>
          <w:b/>
          <w:color w:val="FF0000"/>
        </w:rPr>
      </w:pPr>
      <w:r w:rsidRPr="00853C65">
        <w:rPr>
          <w:rFonts w:ascii="Bookman Old Style" w:hAnsi="Bookman Old Style"/>
          <w:b/>
        </w:rPr>
        <w:t xml:space="preserve">– </w:t>
      </w:r>
      <w:r w:rsidR="00B1188B" w:rsidRPr="00853C65">
        <w:rPr>
          <w:rFonts w:ascii="Bookman Old Style" w:hAnsi="Bookman Old Style"/>
          <w:b/>
        </w:rPr>
        <w:t>15</w:t>
      </w:r>
      <w:r w:rsidRPr="00853C65">
        <w:rPr>
          <w:rFonts w:ascii="Bookman Old Style" w:hAnsi="Bookman Old Style"/>
          <w:b/>
        </w:rPr>
        <w:t>.</w:t>
      </w:r>
      <w:r w:rsidR="002767A8" w:rsidRPr="00853C65">
        <w:rPr>
          <w:rFonts w:ascii="Bookman Old Style" w:hAnsi="Bookman Old Style"/>
          <w:b/>
        </w:rPr>
        <w:t>0</w:t>
      </w:r>
      <w:r w:rsidR="00B1188B" w:rsidRPr="00853C65">
        <w:rPr>
          <w:rFonts w:ascii="Bookman Old Style" w:hAnsi="Bookman Old Style"/>
          <w:b/>
        </w:rPr>
        <w:t>0</w:t>
      </w:r>
      <w:r w:rsidR="00135052">
        <w:rPr>
          <w:rFonts w:ascii="Bookman Old Style" w:hAnsi="Bookman Old Style"/>
          <w:b/>
        </w:rPr>
        <w:tab/>
      </w:r>
      <w:r w:rsidR="00135052">
        <w:rPr>
          <w:rFonts w:ascii="Bookman Old Style" w:hAnsi="Bookman Old Style"/>
          <w:b/>
        </w:rPr>
        <w:tab/>
      </w:r>
      <w:r w:rsidR="00135052">
        <w:rPr>
          <w:rFonts w:ascii="Bookman Old Style" w:hAnsi="Bookman Old Style"/>
          <w:b/>
        </w:rPr>
        <w:tab/>
      </w:r>
      <w:r w:rsidR="00F1013E" w:rsidRPr="00853C65">
        <w:rPr>
          <w:rFonts w:ascii="Bookman Old Style" w:hAnsi="Bookman Old Style"/>
          <w:b/>
          <w:color w:val="FF0000"/>
        </w:rPr>
        <w:t>GRUPA I</w:t>
      </w:r>
    </w:p>
    <w:p w:rsidR="006D5D22" w:rsidRDefault="00853C65" w:rsidP="00AD4E3D">
      <w:pPr>
        <w:pStyle w:val="Akapitzlist"/>
        <w:ind w:left="2124"/>
        <w:jc w:val="both"/>
        <w:rPr>
          <w:rFonts w:ascii="Bookman Old Style" w:hAnsi="Bookman Old Style"/>
          <w:b/>
        </w:rPr>
      </w:pPr>
      <w:r>
        <w:rPr>
          <w:rFonts w:ascii="Bookman Old Style" w:hAnsi="Bookman Old Style"/>
          <w:b/>
        </w:rPr>
        <w:t xml:space="preserve">Emocje w sytuacjach zawodowych. </w:t>
      </w:r>
    </w:p>
    <w:p w:rsidR="006D5D22" w:rsidRDefault="00853C65" w:rsidP="00AD4E3D">
      <w:pPr>
        <w:pStyle w:val="Akapitzlist"/>
        <w:ind w:left="2124"/>
        <w:jc w:val="both"/>
        <w:rPr>
          <w:rFonts w:ascii="Bookman Old Style" w:hAnsi="Bookman Old Style"/>
        </w:rPr>
      </w:pPr>
      <w:r>
        <w:rPr>
          <w:rFonts w:ascii="Bookman Old Style" w:hAnsi="Bookman Old Style"/>
          <w:b/>
        </w:rPr>
        <w:t>Diagnoza trudnych i stresujących sytuacji.</w:t>
      </w:r>
      <w:r>
        <w:rPr>
          <w:rFonts w:ascii="Bookman Old Style" w:hAnsi="Bookman Old Style"/>
        </w:rPr>
        <w:t xml:space="preserve"> </w:t>
      </w:r>
    </w:p>
    <w:p w:rsidR="00853C65" w:rsidRPr="00853C65" w:rsidRDefault="00853C65" w:rsidP="00AD4E3D">
      <w:pPr>
        <w:pStyle w:val="Akapitzlist"/>
        <w:ind w:left="2124"/>
        <w:jc w:val="both"/>
        <w:rPr>
          <w:rFonts w:ascii="Bookman Old Style" w:hAnsi="Bookman Old Style"/>
          <w:b/>
          <w:color w:val="FF0000"/>
        </w:rPr>
      </w:pPr>
      <w:r w:rsidRPr="00853C65">
        <w:rPr>
          <w:rFonts w:ascii="Bookman Old Style" w:hAnsi="Bookman Old Style"/>
          <w:b/>
        </w:rPr>
        <w:t>Funkcje i znaczenie emocji</w:t>
      </w:r>
      <w:r>
        <w:rPr>
          <w:rFonts w:ascii="Bookman Old Style" w:hAnsi="Bookman Old Style"/>
          <w:b/>
        </w:rPr>
        <w:t>, schematy reakcji osobistych i możliwości zmiany.</w:t>
      </w:r>
    </w:p>
    <w:p w:rsidR="00B1188B" w:rsidRPr="00B1188B" w:rsidRDefault="00B1188B" w:rsidP="00FC492F">
      <w:pPr>
        <w:spacing w:line="360" w:lineRule="auto"/>
        <w:ind w:left="1416" w:firstLine="708"/>
        <w:jc w:val="both"/>
        <w:rPr>
          <w:rFonts w:ascii="Bookman Old Style" w:hAnsi="Bookman Old Style"/>
        </w:rPr>
      </w:pPr>
      <w:r w:rsidRPr="00B1188B">
        <w:rPr>
          <w:rFonts w:ascii="Bookman Old Style" w:hAnsi="Bookman Old Style"/>
        </w:rPr>
        <w:t xml:space="preserve">Prowadzenie – </w:t>
      </w:r>
      <w:r w:rsidR="00853C65">
        <w:rPr>
          <w:rFonts w:ascii="Bookman Old Style" w:hAnsi="Bookman Old Style"/>
        </w:rPr>
        <w:t>Ireneusz Kaczmarczyk</w:t>
      </w:r>
      <w:r w:rsidR="00322469">
        <w:rPr>
          <w:rFonts w:ascii="Bookman Old Style" w:hAnsi="Bookman Old Style"/>
        </w:rPr>
        <w:t xml:space="preserve"> </w:t>
      </w:r>
    </w:p>
    <w:p w:rsidR="00B272E0" w:rsidRDefault="00B272E0" w:rsidP="00520566">
      <w:pPr>
        <w:spacing w:line="360" w:lineRule="auto"/>
        <w:ind w:left="2832"/>
        <w:jc w:val="both"/>
        <w:rPr>
          <w:rFonts w:ascii="Bookman Old Style" w:hAnsi="Bookman Old Style"/>
          <w:b/>
          <w:u w:val="single"/>
        </w:rPr>
      </w:pPr>
    </w:p>
    <w:p w:rsidR="00520566" w:rsidRPr="00A351D4" w:rsidRDefault="00A351D4" w:rsidP="00135052">
      <w:pPr>
        <w:spacing w:before="60"/>
        <w:ind w:left="2832" w:firstLine="708"/>
        <w:rPr>
          <w:rFonts w:ascii="Bookman Old Style" w:hAnsi="Bookman Old Style"/>
          <w:b/>
          <w:color w:val="FF0000"/>
        </w:rPr>
      </w:pPr>
      <w:r w:rsidRPr="00FD398C">
        <w:rPr>
          <w:rFonts w:ascii="Bookman Old Style" w:hAnsi="Bookman Old Style"/>
          <w:b/>
          <w:color w:val="FF0000"/>
        </w:rPr>
        <w:t>GRUPA II</w:t>
      </w:r>
      <w:r w:rsidR="00520566" w:rsidRPr="00DD5B6C">
        <w:rPr>
          <w:rFonts w:ascii="Bookman Old Style" w:hAnsi="Bookman Old Style"/>
          <w:b/>
          <w:u w:val="single"/>
        </w:rPr>
        <w:t xml:space="preserve"> </w:t>
      </w:r>
    </w:p>
    <w:p w:rsidR="00AD4E3D" w:rsidRDefault="00AD4E3D" w:rsidP="00AD4E3D">
      <w:pPr>
        <w:ind w:left="2124"/>
        <w:jc w:val="both"/>
        <w:rPr>
          <w:rFonts w:ascii="Bookman Old Style" w:hAnsi="Bookman Old Style"/>
          <w:b/>
        </w:rPr>
      </w:pPr>
      <w:r>
        <w:rPr>
          <w:rFonts w:ascii="Bookman Old Style" w:hAnsi="Bookman Old Style"/>
          <w:b/>
        </w:rPr>
        <w:t xml:space="preserve">Różnice i związki między etyką i moralnością oraz etyką ogólną i stosowaną (np. zawodową). </w:t>
      </w:r>
    </w:p>
    <w:p w:rsidR="00AD4E3D" w:rsidRDefault="00AD4E3D" w:rsidP="00AD4E3D">
      <w:pPr>
        <w:ind w:left="2124"/>
        <w:jc w:val="both"/>
        <w:rPr>
          <w:rFonts w:ascii="Bookman Old Style" w:hAnsi="Bookman Old Style"/>
          <w:b/>
        </w:rPr>
      </w:pPr>
      <w:r>
        <w:rPr>
          <w:rFonts w:ascii="Bookman Old Style" w:hAnsi="Bookman Old Style"/>
          <w:b/>
        </w:rPr>
        <w:t xml:space="preserve">Etyczne kryteria ocen i zasady preferencji. </w:t>
      </w:r>
    </w:p>
    <w:p w:rsidR="00B1188B" w:rsidRPr="00B1188B" w:rsidRDefault="00AD4E3D" w:rsidP="00AD4E3D">
      <w:pPr>
        <w:ind w:left="2124"/>
        <w:jc w:val="both"/>
        <w:rPr>
          <w:rFonts w:ascii="Bookman Old Style" w:hAnsi="Bookman Old Style"/>
        </w:rPr>
      </w:pPr>
      <w:r>
        <w:rPr>
          <w:rFonts w:ascii="Bookman Old Style" w:hAnsi="Bookman Old Style"/>
          <w:b/>
        </w:rPr>
        <w:t>Pozycja ustrojowa referendarza sądowego.</w:t>
      </w:r>
    </w:p>
    <w:p w:rsidR="00B1188B" w:rsidRPr="00B1188B" w:rsidRDefault="00602857" w:rsidP="00FC492F">
      <w:pPr>
        <w:spacing w:line="276" w:lineRule="auto"/>
        <w:ind w:left="1416" w:firstLine="708"/>
        <w:jc w:val="both"/>
        <w:rPr>
          <w:rFonts w:ascii="Bookman Old Style" w:hAnsi="Bookman Old Style"/>
        </w:rPr>
      </w:pPr>
      <w:r>
        <w:rPr>
          <w:rFonts w:ascii="Bookman Old Style" w:hAnsi="Bookman Old Style"/>
        </w:rPr>
        <w:t xml:space="preserve">Prowadzenie – </w:t>
      </w:r>
      <w:r w:rsidR="00AD4E3D">
        <w:rPr>
          <w:rFonts w:ascii="Bookman Old Style" w:hAnsi="Bookman Old Style"/>
        </w:rPr>
        <w:t>Jan F. Jacko</w:t>
      </w:r>
      <w:r w:rsidR="00B1188B" w:rsidRPr="00B1188B">
        <w:rPr>
          <w:rFonts w:ascii="Bookman Old Style" w:hAnsi="Bookman Old Style"/>
        </w:rPr>
        <w:t xml:space="preserve"> </w:t>
      </w:r>
    </w:p>
    <w:p w:rsidR="00B1188B" w:rsidRPr="006A6324" w:rsidRDefault="00B1188B" w:rsidP="00520566">
      <w:pPr>
        <w:spacing w:line="360" w:lineRule="auto"/>
        <w:ind w:left="2832"/>
        <w:jc w:val="both"/>
        <w:rPr>
          <w:rFonts w:ascii="Bookman Old Style" w:hAnsi="Bookman Old Style"/>
          <w:b/>
          <w:sz w:val="16"/>
          <w:szCs w:val="16"/>
        </w:rPr>
      </w:pPr>
    </w:p>
    <w:p w:rsidR="00520566" w:rsidRDefault="002767A8" w:rsidP="00520566">
      <w:pPr>
        <w:spacing w:line="360" w:lineRule="auto"/>
        <w:ind w:left="2832" w:hanging="2832"/>
        <w:jc w:val="both"/>
        <w:rPr>
          <w:rFonts w:ascii="Bookman Old Style" w:hAnsi="Bookman Old Style"/>
        </w:rPr>
      </w:pPr>
      <w:r>
        <w:rPr>
          <w:rFonts w:ascii="Bookman Old Style" w:hAnsi="Bookman Old Style"/>
        </w:rPr>
        <w:t>15.00 – 15.1</w:t>
      </w:r>
      <w:r w:rsidR="00135052">
        <w:rPr>
          <w:rFonts w:ascii="Bookman Old Style" w:hAnsi="Bookman Old Style"/>
        </w:rPr>
        <w:t xml:space="preserve">5 </w:t>
      </w:r>
      <w:r w:rsidR="00135052">
        <w:rPr>
          <w:rFonts w:ascii="Bookman Old Style" w:hAnsi="Bookman Old Style"/>
        </w:rPr>
        <w:tab/>
      </w:r>
      <w:r w:rsidR="00A26EE7">
        <w:rPr>
          <w:rFonts w:ascii="Bookman Old Style" w:hAnsi="Bookman Old Style"/>
        </w:rPr>
        <w:t>p</w:t>
      </w:r>
      <w:r w:rsidR="00720624">
        <w:rPr>
          <w:rFonts w:ascii="Bookman Old Style" w:hAnsi="Bookman Old Style"/>
        </w:rPr>
        <w:t>rzerwa</w:t>
      </w:r>
    </w:p>
    <w:p w:rsidR="00C438DF" w:rsidRPr="006A6324" w:rsidRDefault="00C438DF" w:rsidP="00520566">
      <w:pPr>
        <w:spacing w:line="360" w:lineRule="auto"/>
        <w:ind w:left="2832" w:hanging="2832"/>
        <w:jc w:val="both"/>
        <w:rPr>
          <w:rFonts w:ascii="Bookman Old Style" w:hAnsi="Bookman Old Style"/>
          <w:sz w:val="16"/>
          <w:szCs w:val="16"/>
        </w:rPr>
      </w:pPr>
    </w:p>
    <w:p w:rsidR="00B1188B" w:rsidRPr="00F1013E" w:rsidRDefault="002767A8" w:rsidP="00F1013E">
      <w:pPr>
        <w:spacing w:line="360" w:lineRule="auto"/>
        <w:ind w:left="2832" w:hanging="2832"/>
        <w:jc w:val="both"/>
        <w:rPr>
          <w:rFonts w:ascii="Bookman Old Style" w:hAnsi="Bookman Old Style"/>
          <w:b/>
          <w:color w:val="FF0000"/>
        </w:rPr>
      </w:pPr>
      <w:r>
        <w:rPr>
          <w:rFonts w:ascii="Bookman Old Style" w:hAnsi="Bookman Old Style"/>
          <w:b/>
        </w:rPr>
        <w:t>15.15 – 16.4</w:t>
      </w:r>
      <w:r w:rsidR="00135052">
        <w:rPr>
          <w:rFonts w:ascii="Bookman Old Style" w:hAnsi="Bookman Old Style"/>
          <w:b/>
        </w:rPr>
        <w:t>5</w:t>
      </w:r>
      <w:r w:rsidR="00135052">
        <w:rPr>
          <w:rFonts w:ascii="Bookman Old Style" w:hAnsi="Bookman Old Style"/>
          <w:b/>
        </w:rPr>
        <w:tab/>
      </w:r>
      <w:r w:rsidR="00135052">
        <w:rPr>
          <w:rFonts w:ascii="Bookman Old Style" w:hAnsi="Bookman Old Style"/>
          <w:b/>
        </w:rPr>
        <w:tab/>
      </w:r>
      <w:r w:rsidR="00F1013E" w:rsidRPr="00F1013E">
        <w:rPr>
          <w:rFonts w:ascii="Bookman Old Style" w:hAnsi="Bookman Old Style"/>
          <w:b/>
          <w:color w:val="FF0000"/>
        </w:rPr>
        <w:t>GRUPA I</w:t>
      </w:r>
    </w:p>
    <w:p w:rsidR="006D5D22" w:rsidRDefault="00853C65" w:rsidP="00AF53FD">
      <w:pPr>
        <w:ind w:left="2124"/>
        <w:jc w:val="both"/>
        <w:rPr>
          <w:rFonts w:ascii="Bookman Old Style" w:hAnsi="Bookman Old Style"/>
          <w:b/>
        </w:rPr>
      </w:pPr>
      <w:r>
        <w:rPr>
          <w:rFonts w:ascii="Bookman Old Style" w:hAnsi="Bookman Old Style"/>
          <w:b/>
        </w:rPr>
        <w:t xml:space="preserve">Strategie radzenia sobie ze stresem. </w:t>
      </w:r>
    </w:p>
    <w:p w:rsidR="006D5D22" w:rsidRDefault="00853C65" w:rsidP="00AF53FD">
      <w:pPr>
        <w:ind w:left="2124"/>
        <w:jc w:val="both"/>
        <w:rPr>
          <w:rFonts w:ascii="Bookman Old Style" w:hAnsi="Bookman Old Style"/>
          <w:b/>
        </w:rPr>
      </w:pPr>
      <w:r>
        <w:rPr>
          <w:rFonts w:ascii="Bookman Old Style" w:hAnsi="Bookman Old Style"/>
          <w:b/>
        </w:rPr>
        <w:t xml:space="preserve">Techniki komunikacyjne i relaksacyjne. </w:t>
      </w:r>
    </w:p>
    <w:p w:rsidR="002749B3" w:rsidRDefault="00853C65" w:rsidP="002749B3">
      <w:pPr>
        <w:ind w:left="2124"/>
        <w:jc w:val="both"/>
        <w:rPr>
          <w:rFonts w:ascii="Bookman Old Style" w:hAnsi="Bookman Old Style"/>
        </w:rPr>
      </w:pPr>
      <w:r>
        <w:rPr>
          <w:rFonts w:ascii="Bookman Old Style" w:hAnsi="Bookman Old Style"/>
          <w:b/>
        </w:rPr>
        <w:t xml:space="preserve">Profilaktyka wypalenia zawodowego, zarządzanie stresem w kontekście </w:t>
      </w:r>
      <w:r w:rsidR="006D5D22">
        <w:rPr>
          <w:rFonts w:ascii="Bookman Old Style" w:hAnsi="Bookman Old Style"/>
          <w:b/>
        </w:rPr>
        <w:t>zadań zawodowych.</w:t>
      </w:r>
    </w:p>
    <w:p w:rsidR="00B1188B" w:rsidRPr="002749B3" w:rsidRDefault="00853C65" w:rsidP="002749B3">
      <w:pPr>
        <w:ind w:left="2124"/>
        <w:jc w:val="both"/>
        <w:rPr>
          <w:rFonts w:ascii="Bookman Old Style" w:hAnsi="Bookman Old Style"/>
        </w:rPr>
      </w:pPr>
      <w:r>
        <w:rPr>
          <w:rFonts w:ascii="Bookman Old Style" w:hAnsi="Bookman Old Style"/>
        </w:rPr>
        <w:t>Prowadzenie – Ireneusz Kaczmarczyk</w:t>
      </w:r>
    </w:p>
    <w:p w:rsidR="00462786" w:rsidRPr="006A6324" w:rsidRDefault="00462786" w:rsidP="00B1188B">
      <w:pPr>
        <w:spacing w:line="360" w:lineRule="auto"/>
        <w:ind w:left="2832"/>
        <w:jc w:val="both"/>
        <w:rPr>
          <w:rFonts w:ascii="Bookman Old Style" w:hAnsi="Bookman Old Style"/>
          <w:b/>
          <w:sz w:val="16"/>
          <w:szCs w:val="16"/>
        </w:rPr>
      </w:pPr>
    </w:p>
    <w:p w:rsidR="00462786" w:rsidRPr="00A351D4" w:rsidRDefault="00A351D4" w:rsidP="00135052">
      <w:pPr>
        <w:spacing w:before="60"/>
        <w:ind w:left="2832" w:firstLine="708"/>
        <w:rPr>
          <w:rFonts w:ascii="Bookman Old Style" w:hAnsi="Bookman Old Style"/>
          <w:b/>
          <w:color w:val="FF0000"/>
        </w:rPr>
      </w:pPr>
      <w:r w:rsidRPr="00FD398C">
        <w:rPr>
          <w:rFonts w:ascii="Bookman Old Style" w:hAnsi="Bookman Old Style"/>
          <w:b/>
          <w:color w:val="FF0000"/>
        </w:rPr>
        <w:t>GRUPA II</w:t>
      </w:r>
    </w:p>
    <w:p w:rsidR="00AD4E3D" w:rsidRDefault="00AD4E3D" w:rsidP="00AD4E3D">
      <w:pPr>
        <w:ind w:left="2124"/>
        <w:jc w:val="both"/>
        <w:rPr>
          <w:rFonts w:ascii="Bookman Old Style" w:hAnsi="Bookman Old Style"/>
          <w:b/>
        </w:rPr>
      </w:pPr>
      <w:r>
        <w:rPr>
          <w:rFonts w:ascii="Bookman Old Style" w:hAnsi="Bookman Old Style"/>
          <w:b/>
        </w:rPr>
        <w:t>Etyka zawodowa referendarza sądowego.</w:t>
      </w:r>
    </w:p>
    <w:p w:rsidR="00AD4E3D" w:rsidRDefault="00AD4E3D" w:rsidP="00AD4E3D">
      <w:pPr>
        <w:ind w:left="2124"/>
        <w:jc w:val="both"/>
        <w:rPr>
          <w:rFonts w:ascii="Bookman Old Style" w:hAnsi="Bookman Old Style"/>
          <w:b/>
        </w:rPr>
      </w:pPr>
      <w:r>
        <w:rPr>
          <w:rFonts w:ascii="Bookman Old Style" w:hAnsi="Bookman Old Style"/>
          <w:b/>
        </w:rPr>
        <w:t xml:space="preserve">Metody etyki w podejmowaniu decyzji. </w:t>
      </w:r>
    </w:p>
    <w:p w:rsidR="00462786" w:rsidRPr="00462786" w:rsidRDefault="00AD4E3D" w:rsidP="00AD4E3D">
      <w:pPr>
        <w:ind w:left="2124"/>
        <w:jc w:val="both"/>
        <w:rPr>
          <w:rFonts w:ascii="Bookman Old Style" w:hAnsi="Bookman Old Style"/>
        </w:rPr>
      </w:pPr>
      <w:r>
        <w:rPr>
          <w:rFonts w:ascii="Bookman Old Style" w:hAnsi="Bookman Old Style"/>
          <w:b/>
        </w:rPr>
        <w:t>Wzorce zachowań referendarza sądowego.</w:t>
      </w:r>
      <w:r w:rsidR="00462786" w:rsidRPr="00462786">
        <w:rPr>
          <w:rFonts w:ascii="Bookman Old Style" w:hAnsi="Bookman Old Style"/>
        </w:rPr>
        <w:tab/>
      </w:r>
    </w:p>
    <w:p w:rsidR="00462786" w:rsidRPr="00462786" w:rsidRDefault="00602857" w:rsidP="00135052">
      <w:pPr>
        <w:spacing w:line="276" w:lineRule="auto"/>
        <w:ind w:left="1416" w:firstLine="708"/>
        <w:jc w:val="both"/>
        <w:rPr>
          <w:rFonts w:ascii="Bookman Old Style" w:hAnsi="Bookman Old Style"/>
        </w:rPr>
      </w:pPr>
      <w:r>
        <w:rPr>
          <w:rFonts w:ascii="Bookman Old Style" w:hAnsi="Bookman Old Style"/>
        </w:rPr>
        <w:t xml:space="preserve">Prowadzenie – </w:t>
      </w:r>
      <w:r w:rsidR="00AD4E3D">
        <w:rPr>
          <w:rFonts w:ascii="Bookman Old Style" w:hAnsi="Bookman Old Style"/>
        </w:rPr>
        <w:t>Jan F. Jacko</w:t>
      </w:r>
    </w:p>
    <w:p w:rsidR="00462786" w:rsidRPr="006A6324" w:rsidRDefault="00462786" w:rsidP="00B1188B">
      <w:pPr>
        <w:spacing w:line="360" w:lineRule="auto"/>
        <w:ind w:left="2832"/>
        <w:jc w:val="both"/>
        <w:rPr>
          <w:rFonts w:ascii="Bookman Old Style" w:hAnsi="Bookman Old Style"/>
          <w:sz w:val="16"/>
          <w:szCs w:val="16"/>
        </w:rPr>
      </w:pPr>
    </w:p>
    <w:p w:rsidR="00B714CF" w:rsidRPr="00B1188B" w:rsidRDefault="00EA3252" w:rsidP="00A2589F">
      <w:pPr>
        <w:jc w:val="both"/>
        <w:rPr>
          <w:rFonts w:ascii="Bookman Old Style" w:hAnsi="Bookman Old Style"/>
        </w:rPr>
      </w:pPr>
      <w:r>
        <w:rPr>
          <w:rFonts w:ascii="Bookman Old Style" w:hAnsi="Bookman Old Style"/>
        </w:rPr>
        <w:t>18.0</w:t>
      </w:r>
      <w:r w:rsidR="00135052">
        <w:rPr>
          <w:rFonts w:ascii="Bookman Old Style" w:hAnsi="Bookman Old Style"/>
        </w:rPr>
        <w:t xml:space="preserve">0 </w:t>
      </w:r>
      <w:r w:rsidR="00135052">
        <w:rPr>
          <w:rFonts w:ascii="Bookman Old Style" w:hAnsi="Bookman Old Style"/>
        </w:rPr>
        <w:tab/>
      </w:r>
      <w:r w:rsidR="00135052">
        <w:rPr>
          <w:rFonts w:ascii="Bookman Old Style" w:hAnsi="Bookman Old Style"/>
        </w:rPr>
        <w:tab/>
      </w:r>
      <w:r w:rsidR="00462786" w:rsidRPr="00462786">
        <w:rPr>
          <w:rFonts w:ascii="Bookman Old Style" w:hAnsi="Bookman Old Style"/>
        </w:rPr>
        <w:t>kolacja</w:t>
      </w:r>
      <w:r>
        <w:rPr>
          <w:rFonts w:ascii="Bookman Old Style" w:hAnsi="Bookman Old Style"/>
        </w:rPr>
        <w:t xml:space="preserve"> w hotelu</w:t>
      </w:r>
    </w:p>
    <w:p w:rsidR="00384946" w:rsidRPr="002749B3" w:rsidRDefault="00384946" w:rsidP="00A2589F">
      <w:pPr>
        <w:jc w:val="both"/>
        <w:rPr>
          <w:rFonts w:ascii="Bookman Old Style" w:hAnsi="Bookman Old Style"/>
          <w:sz w:val="16"/>
          <w:szCs w:val="16"/>
        </w:rPr>
      </w:pPr>
    </w:p>
    <w:p w:rsidR="00384946" w:rsidRPr="00004584" w:rsidRDefault="009C1F41" w:rsidP="00A2589F">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384946" w:rsidRPr="00A95AFC" w:rsidRDefault="005856A7" w:rsidP="00A2589F">
      <w:pPr>
        <w:spacing w:before="60"/>
        <w:jc w:val="both"/>
        <w:rPr>
          <w:rFonts w:ascii="Bookman Old Style" w:hAnsi="Bookman Old Style"/>
        </w:rPr>
      </w:pPr>
      <w:r>
        <w:rPr>
          <w:rFonts w:ascii="Bookman Old Style" w:hAnsi="Bookman Old Style"/>
          <w:b/>
        </w:rPr>
        <w:t>ŚRODA</w:t>
      </w:r>
      <w:r>
        <w:rPr>
          <w:rFonts w:ascii="Bookman Old Style" w:hAnsi="Bookman Old Style"/>
          <w:b/>
        </w:rPr>
        <w:tab/>
      </w:r>
      <w:r>
        <w:rPr>
          <w:rFonts w:ascii="Bookman Old Style" w:hAnsi="Bookman Old Style"/>
          <w:b/>
        </w:rPr>
        <w:tab/>
      </w:r>
      <w:r w:rsidR="00A24253">
        <w:rPr>
          <w:rFonts w:ascii="Bookman Old Style" w:hAnsi="Bookman Old Style"/>
          <w:b/>
        </w:rPr>
        <w:t>6 czerwca</w:t>
      </w:r>
      <w:r w:rsidR="002D21DF">
        <w:rPr>
          <w:rFonts w:ascii="Bookman Old Style" w:hAnsi="Bookman Old Style"/>
          <w:b/>
        </w:rPr>
        <w:t xml:space="preserve"> </w:t>
      </w:r>
      <w:r w:rsidR="00725479">
        <w:rPr>
          <w:rFonts w:ascii="Bookman Old Style" w:hAnsi="Bookman Old Style"/>
          <w:b/>
        </w:rPr>
        <w:t>2018</w:t>
      </w:r>
      <w:r w:rsidR="00384946">
        <w:rPr>
          <w:rFonts w:ascii="Bookman Old Style" w:hAnsi="Bookman Old Style"/>
          <w:b/>
        </w:rPr>
        <w:t xml:space="preserve"> r.</w:t>
      </w:r>
    </w:p>
    <w:p w:rsidR="00334955" w:rsidRPr="002749B3" w:rsidRDefault="009C1F41" w:rsidP="002749B3">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384946" w:rsidRDefault="00EA3252" w:rsidP="00384946">
      <w:pPr>
        <w:spacing w:before="60" w:line="360" w:lineRule="auto"/>
        <w:jc w:val="both"/>
        <w:rPr>
          <w:rFonts w:ascii="Bookman Old Style" w:hAnsi="Bookman Old Style"/>
        </w:rPr>
      </w:pPr>
      <w:r>
        <w:rPr>
          <w:rFonts w:ascii="Bookman Old Style" w:hAnsi="Bookman Old Style"/>
        </w:rPr>
        <w:t>7.00 – 8</w:t>
      </w:r>
      <w:r w:rsidR="008B38BB">
        <w:rPr>
          <w:rFonts w:ascii="Bookman Old Style" w:hAnsi="Bookman Old Style"/>
        </w:rPr>
        <w:t>.00</w:t>
      </w:r>
      <w:r w:rsidR="00384946" w:rsidRPr="00E03765">
        <w:rPr>
          <w:rFonts w:ascii="Bookman Old Style" w:hAnsi="Bookman Old Style"/>
        </w:rPr>
        <w:tab/>
      </w:r>
      <w:r w:rsidR="00384946" w:rsidRPr="00E03765">
        <w:rPr>
          <w:rFonts w:ascii="Bookman Old Style" w:hAnsi="Bookman Old Style"/>
        </w:rPr>
        <w:tab/>
        <w:t>śniadanie</w:t>
      </w:r>
      <w:r>
        <w:rPr>
          <w:rFonts w:ascii="Bookman Old Style" w:hAnsi="Bookman Old Style"/>
        </w:rPr>
        <w:t xml:space="preserve"> w hotelu</w:t>
      </w:r>
    </w:p>
    <w:p w:rsidR="002749B3" w:rsidRPr="002749B3" w:rsidRDefault="002749B3" w:rsidP="00384946">
      <w:pPr>
        <w:spacing w:before="60" w:line="360" w:lineRule="auto"/>
        <w:jc w:val="both"/>
        <w:rPr>
          <w:rFonts w:ascii="Bookman Old Style" w:hAnsi="Bookman Old Style"/>
          <w:sz w:val="16"/>
          <w:szCs w:val="16"/>
        </w:rPr>
      </w:pPr>
    </w:p>
    <w:p w:rsidR="008B38BB" w:rsidRPr="00F1013E" w:rsidRDefault="008B38BB" w:rsidP="00F1013E">
      <w:pPr>
        <w:spacing w:line="360" w:lineRule="auto"/>
        <w:ind w:left="2832" w:hanging="2832"/>
        <w:jc w:val="both"/>
        <w:rPr>
          <w:rFonts w:ascii="Bookman Old Style" w:hAnsi="Bookman Old Style"/>
          <w:b/>
          <w:color w:val="FF0000"/>
        </w:rPr>
      </w:pPr>
      <w:r>
        <w:rPr>
          <w:rFonts w:ascii="Bookman Old Style" w:hAnsi="Bookman Old Style"/>
          <w:b/>
        </w:rPr>
        <w:t>9.00</w:t>
      </w:r>
      <w:r w:rsidR="00384946">
        <w:rPr>
          <w:rFonts w:ascii="Bookman Old Style" w:hAnsi="Bookman Old Style"/>
          <w:b/>
        </w:rPr>
        <w:t xml:space="preserve"> – 10.</w:t>
      </w:r>
      <w:r w:rsidR="00135052">
        <w:rPr>
          <w:rFonts w:ascii="Bookman Old Style" w:hAnsi="Bookman Old Style"/>
          <w:b/>
        </w:rPr>
        <w:t>30</w:t>
      </w:r>
      <w:r w:rsidR="00135052">
        <w:rPr>
          <w:rFonts w:ascii="Bookman Old Style" w:hAnsi="Bookman Old Style"/>
          <w:b/>
        </w:rPr>
        <w:tab/>
      </w:r>
      <w:r w:rsidR="00135052">
        <w:rPr>
          <w:rFonts w:ascii="Bookman Old Style" w:hAnsi="Bookman Old Style"/>
          <w:b/>
        </w:rPr>
        <w:tab/>
      </w:r>
      <w:r w:rsidR="00F1013E" w:rsidRPr="00F1013E">
        <w:rPr>
          <w:rFonts w:ascii="Bookman Old Style" w:hAnsi="Bookman Old Style"/>
          <w:b/>
          <w:color w:val="FF0000"/>
        </w:rPr>
        <w:t>GRUPA I</w:t>
      </w:r>
    </w:p>
    <w:p w:rsidR="00AD4E3D" w:rsidRDefault="00AD4E3D" w:rsidP="00AD4E3D">
      <w:pPr>
        <w:ind w:left="2124"/>
        <w:jc w:val="both"/>
        <w:rPr>
          <w:rFonts w:ascii="Bookman Old Style" w:hAnsi="Bookman Old Style"/>
          <w:b/>
        </w:rPr>
      </w:pPr>
      <w:r>
        <w:rPr>
          <w:rFonts w:ascii="Bookman Old Style" w:hAnsi="Bookman Old Style"/>
          <w:b/>
        </w:rPr>
        <w:t xml:space="preserve">Różnice i związki między etyką i moralnością oraz etyką ogólną i stosowaną (np. zawodową). </w:t>
      </w:r>
    </w:p>
    <w:p w:rsidR="00AD4E3D" w:rsidRDefault="00AD4E3D" w:rsidP="00AD4E3D">
      <w:pPr>
        <w:ind w:left="2124"/>
        <w:jc w:val="both"/>
        <w:rPr>
          <w:rFonts w:ascii="Bookman Old Style" w:hAnsi="Bookman Old Style"/>
          <w:b/>
        </w:rPr>
      </w:pPr>
      <w:r>
        <w:rPr>
          <w:rFonts w:ascii="Bookman Old Style" w:hAnsi="Bookman Old Style"/>
          <w:b/>
        </w:rPr>
        <w:t xml:space="preserve">Etyczne kryteria ocen i zasady preferencji. </w:t>
      </w:r>
    </w:p>
    <w:p w:rsidR="00AD4E3D" w:rsidRPr="00B1188B" w:rsidRDefault="00AD4E3D" w:rsidP="00AD4E3D">
      <w:pPr>
        <w:ind w:left="2124"/>
        <w:jc w:val="both"/>
        <w:rPr>
          <w:rFonts w:ascii="Bookman Old Style" w:hAnsi="Bookman Old Style"/>
        </w:rPr>
      </w:pPr>
      <w:r>
        <w:rPr>
          <w:rFonts w:ascii="Bookman Old Style" w:hAnsi="Bookman Old Style"/>
          <w:b/>
        </w:rPr>
        <w:t>Pozycja ustrojowa referendarza sądowego.</w:t>
      </w:r>
    </w:p>
    <w:p w:rsidR="00AA5082" w:rsidRDefault="00462786" w:rsidP="00FC492F">
      <w:pPr>
        <w:spacing w:line="276" w:lineRule="auto"/>
        <w:ind w:left="1416" w:firstLine="708"/>
        <w:jc w:val="both"/>
        <w:rPr>
          <w:rFonts w:ascii="Bookman Old Style" w:hAnsi="Bookman Old Style"/>
        </w:rPr>
      </w:pPr>
      <w:r w:rsidRPr="00462786">
        <w:rPr>
          <w:rFonts w:ascii="Bookman Old Style" w:hAnsi="Bookman Old Style"/>
        </w:rPr>
        <w:t>Prowadzenie –</w:t>
      </w:r>
      <w:r w:rsidR="00AD744B" w:rsidRPr="00AD744B">
        <w:t xml:space="preserve"> </w:t>
      </w:r>
      <w:r w:rsidR="00AD4E3D">
        <w:rPr>
          <w:rFonts w:ascii="Bookman Old Style" w:hAnsi="Bookman Old Style"/>
        </w:rPr>
        <w:t>Jan F. Jacko</w:t>
      </w:r>
    </w:p>
    <w:p w:rsidR="00A351D4" w:rsidRPr="00602857" w:rsidRDefault="00A351D4" w:rsidP="00462786">
      <w:pPr>
        <w:spacing w:line="276" w:lineRule="auto"/>
        <w:ind w:left="2832"/>
        <w:jc w:val="both"/>
        <w:rPr>
          <w:rFonts w:ascii="Bookman Old Style" w:hAnsi="Bookman Old Style"/>
          <w:sz w:val="16"/>
          <w:szCs w:val="16"/>
        </w:rPr>
      </w:pPr>
    </w:p>
    <w:p w:rsidR="00AA5082" w:rsidRPr="00A351D4" w:rsidRDefault="00A351D4" w:rsidP="00135052">
      <w:pPr>
        <w:spacing w:before="60"/>
        <w:ind w:left="2832" w:firstLine="708"/>
        <w:rPr>
          <w:rFonts w:ascii="Bookman Old Style" w:hAnsi="Bookman Old Style"/>
          <w:b/>
          <w:color w:val="FF0000"/>
        </w:rPr>
      </w:pPr>
      <w:r w:rsidRPr="00FD398C">
        <w:rPr>
          <w:rFonts w:ascii="Bookman Old Style" w:hAnsi="Bookman Old Style"/>
          <w:b/>
          <w:color w:val="FF0000"/>
        </w:rPr>
        <w:t>GRUPA II</w:t>
      </w:r>
    </w:p>
    <w:p w:rsidR="00E36787" w:rsidRDefault="00E36787" w:rsidP="00E36787">
      <w:pPr>
        <w:pStyle w:val="Akapitzlist"/>
        <w:ind w:left="2124"/>
        <w:jc w:val="both"/>
        <w:rPr>
          <w:rFonts w:ascii="Bookman Old Style" w:hAnsi="Bookman Old Style"/>
          <w:b/>
        </w:rPr>
      </w:pPr>
      <w:r>
        <w:rPr>
          <w:rFonts w:ascii="Bookman Old Style" w:hAnsi="Bookman Old Style"/>
          <w:b/>
        </w:rPr>
        <w:t xml:space="preserve">Emocje w sytuacjach zawodowych. </w:t>
      </w:r>
    </w:p>
    <w:p w:rsidR="00E36787" w:rsidRDefault="00E36787" w:rsidP="00E36787">
      <w:pPr>
        <w:pStyle w:val="Akapitzlist"/>
        <w:ind w:left="2124"/>
        <w:jc w:val="both"/>
        <w:rPr>
          <w:rFonts w:ascii="Bookman Old Style" w:hAnsi="Bookman Old Style"/>
        </w:rPr>
      </w:pPr>
      <w:r>
        <w:rPr>
          <w:rFonts w:ascii="Bookman Old Style" w:hAnsi="Bookman Old Style"/>
          <w:b/>
        </w:rPr>
        <w:t>Diagnoza trudnych i stresujących sytuacji.</w:t>
      </w:r>
      <w:r>
        <w:rPr>
          <w:rFonts w:ascii="Bookman Old Style" w:hAnsi="Bookman Old Style"/>
        </w:rPr>
        <w:t xml:space="preserve"> </w:t>
      </w:r>
    </w:p>
    <w:p w:rsidR="00E36787" w:rsidRPr="00853C65" w:rsidRDefault="00E36787" w:rsidP="00E36787">
      <w:pPr>
        <w:pStyle w:val="Akapitzlist"/>
        <w:ind w:left="2124"/>
        <w:jc w:val="both"/>
        <w:rPr>
          <w:rFonts w:ascii="Bookman Old Style" w:hAnsi="Bookman Old Style"/>
          <w:b/>
          <w:color w:val="FF0000"/>
        </w:rPr>
      </w:pPr>
      <w:r w:rsidRPr="00853C65">
        <w:rPr>
          <w:rFonts w:ascii="Bookman Old Style" w:hAnsi="Bookman Old Style"/>
          <w:b/>
        </w:rPr>
        <w:lastRenderedPageBreak/>
        <w:t>Funkcje i znaczenie emocji</w:t>
      </w:r>
      <w:r>
        <w:rPr>
          <w:rFonts w:ascii="Bookman Old Style" w:hAnsi="Bookman Old Style"/>
          <w:b/>
        </w:rPr>
        <w:t>, schematy reakcji osobistych i możliwości zmiany.</w:t>
      </w:r>
    </w:p>
    <w:p w:rsidR="006C61BF" w:rsidRDefault="00602857" w:rsidP="002749B3">
      <w:pPr>
        <w:ind w:left="1416" w:firstLine="708"/>
        <w:rPr>
          <w:rFonts w:ascii="Bookman Old Style" w:hAnsi="Bookman Old Style"/>
        </w:rPr>
      </w:pPr>
      <w:r>
        <w:rPr>
          <w:rFonts w:ascii="Bookman Old Style" w:hAnsi="Bookman Old Style"/>
        </w:rPr>
        <w:t>Prowadzenie –</w:t>
      </w:r>
      <w:r w:rsidR="00E50D38">
        <w:rPr>
          <w:rFonts w:ascii="Bookman Old Style" w:hAnsi="Bookman Old Style"/>
        </w:rPr>
        <w:t xml:space="preserve"> </w:t>
      </w:r>
      <w:r w:rsidR="00AF53FD">
        <w:rPr>
          <w:rFonts w:ascii="Bookman Old Style" w:hAnsi="Bookman Old Style"/>
        </w:rPr>
        <w:t>Ireneusz Kaczmarczyk</w:t>
      </w:r>
      <w:r w:rsidR="00AD744B" w:rsidRPr="00AD744B">
        <w:rPr>
          <w:rFonts w:ascii="Bookman Old Style" w:hAnsi="Bookman Old Style"/>
        </w:rPr>
        <w:t xml:space="preserve"> </w:t>
      </w:r>
    </w:p>
    <w:p w:rsidR="002749B3" w:rsidRPr="00602857" w:rsidRDefault="002749B3" w:rsidP="006C61BF">
      <w:pPr>
        <w:spacing w:line="276" w:lineRule="auto"/>
        <w:ind w:left="2832"/>
        <w:jc w:val="both"/>
        <w:rPr>
          <w:rFonts w:ascii="Bookman Old Style" w:hAnsi="Bookman Old Style"/>
          <w:sz w:val="16"/>
          <w:szCs w:val="16"/>
        </w:rPr>
      </w:pPr>
    </w:p>
    <w:p w:rsidR="00384946" w:rsidRPr="009841CD" w:rsidRDefault="00384946" w:rsidP="00384946">
      <w:pPr>
        <w:spacing w:line="360" w:lineRule="auto"/>
        <w:rPr>
          <w:rFonts w:ascii="Bookman Old Style" w:hAnsi="Bookman Old Style"/>
        </w:rPr>
      </w:pPr>
      <w:r>
        <w:rPr>
          <w:rFonts w:ascii="Bookman Old Style" w:hAnsi="Bookman Old Style"/>
        </w:rPr>
        <w:t>10.</w:t>
      </w:r>
      <w:r w:rsidR="00445777">
        <w:rPr>
          <w:rFonts w:ascii="Bookman Old Style" w:hAnsi="Bookman Old Style"/>
        </w:rPr>
        <w:t xml:space="preserve">30 – </w:t>
      </w:r>
      <w:r w:rsidR="008B38BB">
        <w:rPr>
          <w:rFonts w:ascii="Bookman Old Style" w:hAnsi="Bookman Old Style"/>
        </w:rPr>
        <w:t>10.45</w:t>
      </w:r>
      <w:r w:rsidR="00135052">
        <w:rPr>
          <w:rFonts w:ascii="Bookman Old Style" w:hAnsi="Bookman Old Style"/>
        </w:rPr>
        <w:tab/>
      </w:r>
      <w:r w:rsidR="00720624">
        <w:rPr>
          <w:rFonts w:ascii="Bookman Old Style" w:hAnsi="Bookman Old Style"/>
        </w:rPr>
        <w:t>przerwa</w:t>
      </w:r>
    </w:p>
    <w:p w:rsidR="00384946" w:rsidRPr="006A6324" w:rsidRDefault="00384946" w:rsidP="00384946">
      <w:pPr>
        <w:spacing w:line="360" w:lineRule="auto"/>
        <w:rPr>
          <w:rFonts w:ascii="Bookman Old Style" w:hAnsi="Bookman Old Style"/>
          <w:sz w:val="16"/>
          <w:szCs w:val="16"/>
        </w:rPr>
      </w:pPr>
    </w:p>
    <w:p w:rsidR="00CB0981" w:rsidRPr="00A351D4" w:rsidRDefault="00384946" w:rsidP="00A351D4">
      <w:pPr>
        <w:spacing w:line="360" w:lineRule="auto"/>
        <w:ind w:left="2832" w:hanging="2832"/>
        <w:jc w:val="both"/>
        <w:rPr>
          <w:rFonts w:ascii="Bookman Old Style" w:hAnsi="Bookman Old Style"/>
          <w:b/>
          <w:color w:val="FF0000"/>
        </w:rPr>
      </w:pPr>
      <w:r>
        <w:rPr>
          <w:rFonts w:ascii="Bookman Old Style" w:hAnsi="Bookman Old Style"/>
          <w:b/>
        </w:rPr>
        <w:t>10.</w:t>
      </w:r>
      <w:r w:rsidR="008B38BB">
        <w:rPr>
          <w:rFonts w:ascii="Bookman Old Style" w:hAnsi="Bookman Old Style"/>
          <w:b/>
        </w:rPr>
        <w:t>45</w:t>
      </w:r>
      <w:r>
        <w:rPr>
          <w:rFonts w:ascii="Bookman Old Style" w:hAnsi="Bookman Old Style"/>
          <w:b/>
        </w:rPr>
        <w:t xml:space="preserve"> – 1</w:t>
      </w:r>
      <w:r w:rsidR="008B38BB">
        <w:rPr>
          <w:rFonts w:ascii="Bookman Old Style" w:hAnsi="Bookman Old Style"/>
          <w:b/>
        </w:rPr>
        <w:t>2.15</w:t>
      </w:r>
      <w:r w:rsidR="00135052">
        <w:rPr>
          <w:rFonts w:ascii="Bookman Old Style" w:hAnsi="Bookman Old Style"/>
          <w:b/>
        </w:rPr>
        <w:tab/>
      </w:r>
      <w:r w:rsidR="00135052">
        <w:rPr>
          <w:rFonts w:ascii="Bookman Old Style" w:hAnsi="Bookman Old Style"/>
          <w:b/>
        </w:rPr>
        <w:tab/>
      </w:r>
      <w:r w:rsidR="00A351D4" w:rsidRPr="00F1013E">
        <w:rPr>
          <w:rFonts w:ascii="Bookman Old Style" w:hAnsi="Bookman Old Style"/>
          <w:b/>
          <w:color w:val="FF0000"/>
        </w:rPr>
        <w:t>GRUPA I</w:t>
      </w:r>
    </w:p>
    <w:p w:rsidR="00D643F9" w:rsidRDefault="00D643F9" w:rsidP="00D643F9">
      <w:pPr>
        <w:ind w:left="2124"/>
        <w:jc w:val="both"/>
        <w:rPr>
          <w:rFonts w:ascii="Bookman Old Style" w:hAnsi="Bookman Old Style"/>
          <w:b/>
        </w:rPr>
      </w:pPr>
      <w:r>
        <w:rPr>
          <w:rFonts w:ascii="Bookman Old Style" w:hAnsi="Bookman Old Style"/>
          <w:b/>
        </w:rPr>
        <w:t xml:space="preserve"> Etyka zawodowa referendarza sądowego.</w:t>
      </w:r>
    </w:p>
    <w:p w:rsidR="00D643F9" w:rsidRDefault="00D643F9" w:rsidP="00D643F9">
      <w:pPr>
        <w:ind w:left="2124"/>
        <w:jc w:val="both"/>
        <w:rPr>
          <w:rFonts w:ascii="Bookman Old Style" w:hAnsi="Bookman Old Style"/>
          <w:b/>
        </w:rPr>
      </w:pPr>
      <w:r>
        <w:rPr>
          <w:rFonts w:ascii="Bookman Old Style" w:hAnsi="Bookman Old Style"/>
          <w:b/>
        </w:rPr>
        <w:t xml:space="preserve"> Metody etyki w podejmowaniu decyzji. </w:t>
      </w:r>
    </w:p>
    <w:p w:rsidR="00D643F9" w:rsidRPr="00462786" w:rsidRDefault="00D643F9" w:rsidP="00D643F9">
      <w:pPr>
        <w:ind w:left="2124"/>
        <w:jc w:val="both"/>
        <w:rPr>
          <w:rFonts w:ascii="Bookman Old Style" w:hAnsi="Bookman Old Style"/>
        </w:rPr>
      </w:pPr>
      <w:r>
        <w:rPr>
          <w:rFonts w:ascii="Bookman Old Style" w:hAnsi="Bookman Old Style"/>
          <w:b/>
        </w:rPr>
        <w:t xml:space="preserve"> Wzorce zachowań referendarza sądowego.</w:t>
      </w:r>
      <w:r w:rsidRPr="00462786">
        <w:rPr>
          <w:rFonts w:ascii="Bookman Old Style" w:hAnsi="Bookman Old Style"/>
        </w:rPr>
        <w:tab/>
      </w:r>
    </w:p>
    <w:p w:rsidR="006C61BF" w:rsidRPr="006C61BF" w:rsidRDefault="00602857" w:rsidP="00FC492F">
      <w:pPr>
        <w:spacing w:line="360" w:lineRule="auto"/>
        <w:ind w:left="1416" w:firstLine="708"/>
        <w:rPr>
          <w:rFonts w:ascii="Bookman Old Style" w:hAnsi="Bookman Old Style"/>
        </w:rPr>
      </w:pPr>
      <w:r>
        <w:rPr>
          <w:rFonts w:ascii="Bookman Old Style" w:hAnsi="Bookman Old Style"/>
        </w:rPr>
        <w:t xml:space="preserve">Prowadzenie – </w:t>
      </w:r>
      <w:r w:rsidR="00AD4E3D">
        <w:rPr>
          <w:rFonts w:ascii="Bookman Old Style" w:hAnsi="Bookman Old Style"/>
        </w:rPr>
        <w:t>Jan F. Jacko</w:t>
      </w:r>
    </w:p>
    <w:p w:rsidR="00CB0981" w:rsidRPr="006A6324" w:rsidRDefault="00CB0981" w:rsidP="00CB0981">
      <w:pPr>
        <w:spacing w:line="360" w:lineRule="auto"/>
        <w:ind w:left="2832"/>
        <w:rPr>
          <w:rFonts w:ascii="Bookman Old Style" w:hAnsi="Bookman Old Style"/>
          <w:sz w:val="16"/>
          <w:szCs w:val="16"/>
        </w:rPr>
      </w:pPr>
    </w:p>
    <w:p w:rsidR="00462786" w:rsidRDefault="00A351D4" w:rsidP="00135052">
      <w:pPr>
        <w:spacing w:before="60"/>
        <w:ind w:left="2832" w:firstLine="708"/>
        <w:rPr>
          <w:rFonts w:ascii="Bookman Old Style" w:hAnsi="Bookman Old Style"/>
          <w:b/>
          <w:color w:val="FF0000"/>
        </w:rPr>
      </w:pPr>
      <w:r w:rsidRPr="00FD398C">
        <w:rPr>
          <w:rFonts w:ascii="Bookman Old Style" w:hAnsi="Bookman Old Style"/>
          <w:b/>
          <w:color w:val="FF0000"/>
        </w:rPr>
        <w:t>GRUPA II</w:t>
      </w:r>
    </w:p>
    <w:p w:rsidR="00135052" w:rsidRPr="00135052" w:rsidRDefault="00135052" w:rsidP="00135052">
      <w:pPr>
        <w:spacing w:before="60"/>
        <w:ind w:left="2832" w:firstLine="708"/>
        <w:rPr>
          <w:rFonts w:ascii="Bookman Old Style" w:hAnsi="Bookman Old Style"/>
          <w:b/>
          <w:color w:val="FF0000"/>
        </w:rPr>
      </w:pPr>
    </w:p>
    <w:p w:rsidR="004D31D6" w:rsidRDefault="004D31D6" w:rsidP="004D31D6">
      <w:pPr>
        <w:ind w:left="2124"/>
        <w:jc w:val="both"/>
        <w:rPr>
          <w:rFonts w:ascii="Bookman Old Style" w:hAnsi="Bookman Old Style"/>
          <w:b/>
        </w:rPr>
      </w:pPr>
      <w:r>
        <w:rPr>
          <w:rFonts w:ascii="Bookman Old Style" w:hAnsi="Bookman Old Style"/>
          <w:b/>
        </w:rPr>
        <w:t xml:space="preserve">Strategie radzenia sobie ze stresem. </w:t>
      </w:r>
    </w:p>
    <w:p w:rsidR="004D31D6" w:rsidRDefault="004D31D6" w:rsidP="004D31D6">
      <w:pPr>
        <w:ind w:left="2124"/>
        <w:jc w:val="both"/>
        <w:rPr>
          <w:rFonts w:ascii="Bookman Old Style" w:hAnsi="Bookman Old Style"/>
          <w:b/>
        </w:rPr>
      </w:pPr>
      <w:r>
        <w:rPr>
          <w:rFonts w:ascii="Bookman Old Style" w:hAnsi="Bookman Old Style"/>
          <w:b/>
        </w:rPr>
        <w:t xml:space="preserve">Techniki komunikacyjne i relaksacyjne. </w:t>
      </w:r>
    </w:p>
    <w:p w:rsidR="004D31D6" w:rsidRPr="00B1188B" w:rsidRDefault="004D31D6" w:rsidP="004D31D6">
      <w:pPr>
        <w:ind w:left="2124"/>
        <w:jc w:val="both"/>
        <w:rPr>
          <w:rFonts w:ascii="Bookman Old Style" w:hAnsi="Bookman Old Style"/>
        </w:rPr>
      </w:pPr>
      <w:r>
        <w:rPr>
          <w:rFonts w:ascii="Bookman Old Style" w:hAnsi="Bookman Old Style"/>
          <w:b/>
        </w:rPr>
        <w:t>Profilaktyka wypalenia zawodowego, zarządzanie stresem w kontekście zadań zawodowych.</w:t>
      </w:r>
    </w:p>
    <w:p w:rsidR="00322469" w:rsidRPr="006C61BF" w:rsidRDefault="00602857" w:rsidP="00FC492F">
      <w:pPr>
        <w:spacing w:line="360" w:lineRule="auto"/>
        <w:ind w:left="1416" w:firstLine="708"/>
        <w:rPr>
          <w:rFonts w:ascii="Bookman Old Style" w:hAnsi="Bookman Old Style"/>
        </w:rPr>
      </w:pPr>
      <w:r>
        <w:rPr>
          <w:rFonts w:ascii="Bookman Old Style" w:hAnsi="Bookman Old Style"/>
        </w:rPr>
        <w:t>Prowadzenie –</w:t>
      </w:r>
      <w:r w:rsidR="00E50D38">
        <w:rPr>
          <w:rFonts w:ascii="Bookman Old Style" w:hAnsi="Bookman Old Style"/>
        </w:rPr>
        <w:t xml:space="preserve"> </w:t>
      </w:r>
      <w:r w:rsidR="00AF53FD">
        <w:rPr>
          <w:rFonts w:ascii="Bookman Old Style" w:hAnsi="Bookman Old Style"/>
        </w:rPr>
        <w:t>Ireneusz Kaczmarczyk</w:t>
      </w:r>
    </w:p>
    <w:p w:rsidR="00384946" w:rsidRPr="006A6324" w:rsidRDefault="00384946" w:rsidP="00384946">
      <w:pPr>
        <w:spacing w:line="360" w:lineRule="auto"/>
        <w:rPr>
          <w:rFonts w:ascii="Bookman Old Style" w:hAnsi="Bookman Old Style"/>
          <w:sz w:val="16"/>
          <w:szCs w:val="16"/>
        </w:rPr>
      </w:pPr>
    </w:p>
    <w:p w:rsidR="00384946" w:rsidRDefault="00384946" w:rsidP="00384946">
      <w:pPr>
        <w:spacing w:line="360" w:lineRule="auto"/>
        <w:rPr>
          <w:rFonts w:ascii="Bookman Old Style" w:hAnsi="Bookman Old Style"/>
        </w:rPr>
      </w:pPr>
      <w:r>
        <w:rPr>
          <w:rFonts w:ascii="Bookman Old Style" w:hAnsi="Bookman Old Style"/>
        </w:rPr>
        <w:t>1</w:t>
      </w:r>
      <w:r w:rsidR="00B522B2">
        <w:rPr>
          <w:rFonts w:ascii="Bookman Old Style" w:hAnsi="Bookman Old Style"/>
        </w:rPr>
        <w:t>2.15</w:t>
      </w:r>
      <w:r>
        <w:rPr>
          <w:rFonts w:ascii="Bookman Old Style" w:hAnsi="Bookman Old Style"/>
        </w:rPr>
        <w:t xml:space="preserve"> – 1</w:t>
      </w:r>
      <w:r w:rsidR="00CB0981">
        <w:rPr>
          <w:rFonts w:ascii="Bookman Old Style" w:hAnsi="Bookman Old Style"/>
        </w:rPr>
        <w:t>3</w:t>
      </w:r>
      <w:r w:rsidR="00B522B2">
        <w:rPr>
          <w:rFonts w:ascii="Bookman Old Style" w:hAnsi="Bookman Old Style"/>
        </w:rPr>
        <w:t>.15</w:t>
      </w:r>
      <w:r w:rsidR="00135052">
        <w:rPr>
          <w:rFonts w:ascii="Bookman Old Style" w:hAnsi="Bookman Old Style"/>
        </w:rPr>
        <w:tab/>
      </w:r>
      <w:r w:rsidR="00EA3252">
        <w:rPr>
          <w:rFonts w:ascii="Bookman Old Style" w:hAnsi="Bookman Old Style"/>
        </w:rPr>
        <w:t>lunch w KSSiP</w:t>
      </w:r>
    </w:p>
    <w:p w:rsidR="00334955" w:rsidRDefault="00334955" w:rsidP="00384946">
      <w:pPr>
        <w:spacing w:line="360" w:lineRule="auto"/>
        <w:rPr>
          <w:rFonts w:ascii="Bookman Old Style" w:hAnsi="Bookman Old Style"/>
        </w:rPr>
      </w:pPr>
    </w:p>
    <w:p w:rsidR="00334955" w:rsidRDefault="00334955" w:rsidP="00384946">
      <w:pPr>
        <w:spacing w:line="360" w:lineRule="auto"/>
        <w:rPr>
          <w:rFonts w:ascii="Bookman Old Style" w:hAnsi="Bookman Old Style"/>
        </w:rPr>
      </w:pPr>
    </w:p>
    <w:p w:rsidR="00334955" w:rsidRPr="00DD5B6C" w:rsidRDefault="00334955" w:rsidP="00384946">
      <w:pPr>
        <w:spacing w:line="360" w:lineRule="auto"/>
        <w:rPr>
          <w:rFonts w:ascii="Bookman Old Style" w:hAnsi="Bookman Old Style"/>
        </w:rPr>
      </w:pPr>
    </w:p>
    <w:p w:rsidR="00384946" w:rsidRDefault="00384946" w:rsidP="00384946">
      <w:pPr>
        <w:jc w:val="center"/>
        <w:rPr>
          <w:rStyle w:val="Hipercze"/>
          <w:rFonts w:ascii="Bookman Old Style" w:hAnsi="Bookman Old Style"/>
          <w:color w:val="auto"/>
          <w:sz w:val="20"/>
          <w:szCs w:val="20"/>
          <w:u w:val="none"/>
        </w:rPr>
      </w:pPr>
    </w:p>
    <w:p w:rsidR="00101F0A" w:rsidRPr="00101F0A" w:rsidRDefault="00101F0A" w:rsidP="00101F0A">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101F0A" w:rsidRPr="00101F0A" w:rsidRDefault="008E56B9" w:rsidP="00101F0A">
      <w:pPr>
        <w:jc w:val="center"/>
        <w:rPr>
          <w:rFonts w:ascii="Bookman Old Style" w:hAnsi="Bookman Old Style"/>
          <w:sz w:val="20"/>
          <w:szCs w:val="20"/>
        </w:rPr>
      </w:pPr>
      <w:hyperlink r:id="rId12" w:history="1">
        <w:r w:rsidR="00101F0A" w:rsidRPr="00101F0A">
          <w:rPr>
            <w:rFonts w:ascii="Bookman Old Style" w:hAnsi="Bookman Old Style"/>
            <w:sz w:val="20"/>
            <w:szCs w:val="20"/>
          </w:rPr>
          <w:t>http://szkolenia.kssip.gov.pl/login/</w:t>
        </w:r>
      </w:hyperlink>
      <w:r w:rsidR="00101F0A"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3" w:history="1">
        <w:r w:rsidRPr="00101F0A">
          <w:rPr>
            <w:rFonts w:ascii="Bookman Old Style" w:hAnsi="Bookman Old Style"/>
            <w:color w:val="0563C1" w:themeColor="hyperlink"/>
            <w:sz w:val="20"/>
            <w:szCs w:val="20"/>
            <w:u w:val="single"/>
          </w:rPr>
          <w:t>www.kssip.gov.pl</w:t>
        </w:r>
      </w:hyperlink>
      <w:r w:rsidRPr="00101F0A">
        <w:rPr>
          <w:rFonts w:ascii="Bookman Old Style" w:hAnsi="Bookman Old Style"/>
          <w:sz w:val="20"/>
          <w:szCs w:val="20"/>
        </w:rPr>
        <w:t xml:space="preserve"> </w:t>
      </w:r>
    </w:p>
    <w:p w:rsidR="00101F0A" w:rsidRPr="00101F0A" w:rsidRDefault="00101F0A" w:rsidP="00101F0A">
      <w:pPr>
        <w:spacing w:before="60"/>
        <w:jc w:val="center"/>
        <w:rPr>
          <w:rFonts w:ascii="Bookman Old Style" w:hAnsi="Bookman Old Style"/>
          <w:sz w:val="20"/>
          <w:szCs w:val="20"/>
        </w:rPr>
      </w:pP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01F0A" w:rsidRPr="00101F0A" w:rsidRDefault="00101F0A" w:rsidP="00101F0A">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p w:rsidR="00384946" w:rsidRDefault="00384946" w:rsidP="00384946">
      <w:pPr>
        <w:spacing w:before="60"/>
        <w:jc w:val="center"/>
        <w:rPr>
          <w:rFonts w:ascii="Bookman Old Style" w:hAnsi="Bookman Old Style"/>
          <w:sz w:val="20"/>
          <w:szCs w:val="20"/>
        </w:rPr>
      </w:pPr>
    </w:p>
    <w:p w:rsidR="00384946" w:rsidRDefault="00384946" w:rsidP="00602857">
      <w:pPr>
        <w:spacing w:before="60"/>
        <w:rPr>
          <w:rFonts w:ascii="Bookman Old Style" w:hAnsi="Bookman Old Style"/>
          <w:sz w:val="20"/>
          <w:szCs w:val="20"/>
        </w:rPr>
      </w:pPr>
    </w:p>
    <w:p w:rsidR="006C61BF" w:rsidRDefault="006C61BF" w:rsidP="006C61BF"/>
    <w:p w:rsidR="00853C65" w:rsidRPr="00E36787" w:rsidRDefault="00853C65" w:rsidP="00E36787">
      <w:pPr>
        <w:pStyle w:val="Tekstpodstawowy"/>
        <w:tabs>
          <w:tab w:val="left" w:pos="0"/>
        </w:tabs>
        <w:spacing w:after="60"/>
        <w:outlineLvl w:val="0"/>
        <w:rPr>
          <w:rFonts w:ascii="Bookman Old Style" w:hAnsi="Bookman Old Style"/>
          <w:szCs w:val="24"/>
        </w:rPr>
      </w:pPr>
    </w:p>
    <w:p w:rsidR="00336E12" w:rsidRDefault="00336E12"/>
    <w:sectPr w:rsidR="00336E12" w:rsidSect="00D434C4">
      <w:pgSz w:w="11906" w:h="16838"/>
      <w:pgMar w:top="568" w:right="1416" w:bottom="568"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B9" w:rsidRDefault="008E56B9" w:rsidP="00395557">
      <w:r>
        <w:separator/>
      </w:r>
    </w:p>
  </w:endnote>
  <w:endnote w:type="continuationSeparator" w:id="0">
    <w:p w:rsidR="008E56B9" w:rsidRDefault="008E56B9" w:rsidP="0039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B9" w:rsidRDefault="008E56B9" w:rsidP="00395557">
      <w:r>
        <w:separator/>
      </w:r>
    </w:p>
  </w:footnote>
  <w:footnote w:type="continuationSeparator" w:id="0">
    <w:p w:rsidR="008E56B9" w:rsidRDefault="008E56B9" w:rsidP="0039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64E1D15"/>
    <w:multiLevelType w:val="hybridMultilevel"/>
    <w:tmpl w:val="ED04317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
    <w:nsid w:val="0763021D"/>
    <w:multiLevelType w:val="hybridMultilevel"/>
    <w:tmpl w:val="A360199E"/>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2">
    <w:nsid w:val="15B04761"/>
    <w:multiLevelType w:val="hybridMultilevel"/>
    <w:tmpl w:val="1040BB3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nsid w:val="3560523C"/>
    <w:multiLevelType w:val="hybridMultilevel"/>
    <w:tmpl w:val="3224DE60"/>
    <w:lvl w:ilvl="0" w:tplc="04150001">
      <w:start w:val="1"/>
      <w:numFmt w:val="bullet"/>
      <w:lvlText w:val=""/>
      <w:lvlJc w:val="left"/>
      <w:pPr>
        <w:ind w:left="2844" w:hanging="360"/>
      </w:pPr>
      <w:rPr>
        <w:rFonts w:ascii="Symbol" w:hAnsi="Symbol" w:hint="default"/>
      </w:rPr>
    </w:lvl>
    <w:lvl w:ilvl="1" w:tplc="04150003">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4">
    <w:nsid w:val="3E4A5B84"/>
    <w:multiLevelType w:val="hybridMultilevel"/>
    <w:tmpl w:val="5BCAC9EC"/>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5">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72462F1"/>
    <w:multiLevelType w:val="hybridMultilevel"/>
    <w:tmpl w:val="19924ED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nsid w:val="4A61324B"/>
    <w:multiLevelType w:val="multilevel"/>
    <w:tmpl w:val="3F9472E0"/>
    <w:lvl w:ilvl="0">
      <w:start w:val="13"/>
      <w:numFmt w:val="decimal"/>
      <w:lvlText w:val="%1"/>
      <w:lvlJc w:val="left"/>
      <w:pPr>
        <w:ind w:left="735" w:hanging="735"/>
      </w:pPr>
      <w:rPr>
        <w:rFonts w:hint="default"/>
        <w:color w:val="auto"/>
      </w:rPr>
    </w:lvl>
    <w:lvl w:ilvl="1">
      <w:start w:val="30"/>
      <w:numFmt w:val="decimal"/>
      <w:lvlText w:val="%1.%2"/>
      <w:lvlJc w:val="left"/>
      <w:pPr>
        <w:ind w:left="735" w:hanging="735"/>
      </w:pPr>
      <w:rPr>
        <w:rFonts w:hint="default"/>
        <w:color w:val="auto"/>
      </w:rPr>
    </w:lvl>
    <w:lvl w:ilvl="2">
      <w:start w:val="1"/>
      <w:numFmt w:val="decimal"/>
      <w:lvlText w:val="%1.%2.%3"/>
      <w:lvlJc w:val="left"/>
      <w:pPr>
        <w:ind w:left="735" w:hanging="73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4C063BDD"/>
    <w:multiLevelType w:val="hybridMultilevel"/>
    <w:tmpl w:val="BC964D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57F10CC3"/>
    <w:multiLevelType w:val="hybridMultilevel"/>
    <w:tmpl w:val="77207DC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0">
    <w:nsid w:val="5BC72FBF"/>
    <w:multiLevelType w:val="hybridMultilevel"/>
    <w:tmpl w:val="FCCA90A2"/>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1">
    <w:nsid w:val="5E760EF3"/>
    <w:multiLevelType w:val="hybridMultilevel"/>
    <w:tmpl w:val="475E6830"/>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2">
    <w:nsid w:val="69634094"/>
    <w:multiLevelType w:val="hybridMultilevel"/>
    <w:tmpl w:val="71BA5CA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3">
    <w:nsid w:val="6FE33039"/>
    <w:multiLevelType w:val="hybridMultilevel"/>
    <w:tmpl w:val="FE0CC8C2"/>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4">
    <w:nsid w:val="705D65BE"/>
    <w:multiLevelType w:val="hybridMultilevel"/>
    <w:tmpl w:val="F5289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E0C6C17"/>
    <w:multiLevelType w:val="hybridMultilevel"/>
    <w:tmpl w:val="F4F4B454"/>
    <w:lvl w:ilvl="0" w:tplc="36467964">
      <w:start w:val="1"/>
      <w:numFmt w:val="bullet"/>
      <w:lvlText w:val=""/>
      <w:lvlPicBulletId w:val="0"/>
      <w:lvlJc w:val="left"/>
      <w:pPr>
        <w:tabs>
          <w:tab w:val="num" w:pos="786"/>
        </w:tabs>
        <w:ind w:left="786" w:hanging="360"/>
      </w:pPr>
      <w:rPr>
        <w:rFonts w:ascii="Symbol" w:hAnsi="Symbol" w:hint="default"/>
        <w:b w:val="0"/>
        <w:color w:val="auto"/>
        <w:sz w:val="22"/>
      </w:rPr>
    </w:lvl>
    <w:lvl w:ilvl="1" w:tplc="04150019">
      <w:start w:val="1"/>
      <w:numFmt w:val="lowerLetter"/>
      <w:lvlText w:val="%2."/>
      <w:lvlJc w:val="left"/>
      <w:pPr>
        <w:tabs>
          <w:tab w:val="num" w:pos="1506"/>
        </w:tabs>
        <w:ind w:left="1506" w:hanging="360"/>
      </w:pPr>
      <w:rPr>
        <w:rFonts w:cs="Times New Roman"/>
      </w:rPr>
    </w:lvl>
    <w:lvl w:ilvl="2" w:tplc="0415001B">
      <w:start w:val="1"/>
      <w:numFmt w:val="decimal"/>
      <w:lvlText w:val="%3."/>
      <w:lvlJc w:val="left"/>
      <w:pPr>
        <w:tabs>
          <w:tab w:val="num" w:pos="2226"/>
        </w:tabs>
        <w:ind w:left="2226" w:hanging="36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decimal"/>
      <w:lvlText w:val="%5."/>
      <w:lvlJc w:val="left"/>
      <w:pPr>
        <w:tabs>
          <w:tab w:val="num" w:pos="3666"/>
        </w:tabs>
        <w:ind w:left="3666" w:hanging="360"/>
      </w:pPr>
      <w:rPr>
        <w:rFonts w:cs="Times New Roman"/>
      </w:rPr>
    </w:lvl>
    <w:lvl w:ilvl="5" w:tplc="0415001B">
      <w:start w:val="1"/>
      <w:numFmt w:val="decimal"/>
      <w:lvlText w:val="%6."/>
      <w:lvlJc w:val="left"/>
      <w:pPr>
        <w:tabs>
          <w:tab w:val="num" w:pos="4386"/>
        </w:tabs>
        <w:ind w:left="4386" w:hanging="36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decimal"/>
      <w:lvlText w:val="%8."/>
      <w:lvlJc w:val="left"/>
      <w:pPr>
        <w:tabs>
          <w:tab w:val="num" w:pos="5826"/>
        </w:tabs>
        <w:ind w:left="5826" w:hanging="360"/>
      </w:pPr>
      <w:rPr>
        <w:rFonts w:cs="Times New Roman"/>
      </w:rPr>
    </w:lvl>
    <w:lvl w:ilvl="8" w:tplc="0415001B">
      <w:start w:val="1"/>
      <w:numFmt w:val="decimal"/>
      <w:lvlText w:val="%9."/>
      <w:lvlJc w:val="left"/>
      <w:pPr>
        <w:tabs>
          <w:tab w:val="num" w:pos="6546"/>
        </w:tabs>
        <w:ind w:left="6546" w:hanging="360"/>
      </w:pPr>
      <w:rPr>
        <w:rFonts w:cs="Times New Roman"/>
      </w:rPr>
    </w:lvl>
  </w:abstractNum>
  <w:num w:numId="1">
    <w:abstractNumId w:val="5"/>
  </w:num>
  <w:num w:numId="2">
    <w:abstractNumId w:val="10"/>
  </w:num>
  <w:num w:numId="3">
    <w:abstractNumId w:val="9"/>
  </w:num>
  <w:num w:numId="4">
    <w:abstractNumId w:val="3"/>
  </w:num>
  <w:num w:numId="5">
    <w:abstractNumId w:val="11"/>
  </w:num>
  <w:num w:numId="6">
    <w:abstractNumId w:val="2"/>
  </w:num>
  <w:num w:numId="7">
    <w:abstractNumId w:val="0"/>
  </w:num>
  <w:num w:numId="8">
    <w:abstractNumId w:val="4"/>
  </w:num>
  <w:num w:numId="9">
    <w:abstractNumId w:val="12"/>
  </w:num>
  <w:num w:numId="10">
    <w:abstractNumId w:val="6"/>
  </w:num>
  <w:num w:numId="11">
    <w:abstractNumId w:val="14"/>
  </w:num>
  <w:num w:numId="12">
    <w:abstractNumId w:val="1"/>
  </w:num>
  <w:num w:numId="13">
    <w:abstractNumId w:val="13"/>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6"/>
    <w:rsid w:val="00073F5F"/>
    <w:rsid w:val="00101D35"/>
    <w:rsid w:val="00101F0A"/>
    <w:rsid w:val="00105957"/>
    <w:rsid w:val="00107300"/>
    <w:rsid w:val="00121B0B"/>
    <w:rsid w:val="00135052"/>
    <w:rsid w:val="001553F2"/>
    <w:rsid w:val="001705CB"/>
    <w:rsid w:val="00175412"/>
    <w:rsid w:val="00186ADA"/>
    <w:rsid w:val="001922B6"/>
    <w:rsid w:val="001956C1"/>
    <w:rsid w:val="001A7A4F"/>
    <w:rsid w:val="001D4659"/>
    <w:rsid w:val="001E58DF"/>
    <w:rsid w:val="0025414A"/>
    <w:rsid w:val="00272AC2"/>
    <w:rsid w:val="002749B3"/>
    <w:rsid w:val="002767A8"/>
    <w:rsid w:val="002A378B"/>
    <w:rsid w:val="002B33D3"/>
    <w:rsid w:val="002C11E5"/>
    <w:rsid w:val="002D21DF"/>
    <w:rsid w:val="002E2F48"/>
    <w:rsid w:val="00322469"/>
    <w:rsid w:val="0033001D"/>
    <w:rsid w:val="003325DF"/>
    <w:rsid w:val="00334955"/>
    <w:rsid w:val="00336E12"/>
    <w:rsid w:val="003465A9"/>
    <w:rsid w:val="0037229F"/>
    <w:rsid w:val="00384946"/>
    <w:rsid w:val="00385EE8"/>
    <w:rsid w:val="00395557"/>
    <w:rsid w:val="003C2E81"/>
    <w:rsid w:val="003C5FFA"/>
    <w:rsid w:val="003D67D9"/>
    <w:rsid w:val="003E2930"/>
    <w:rsid w:val="00411476"/>
    <w:rsid w:val="00413B4B"/>
    <w:rsid w:val="00445777"/>
    <w:rsid w:val="00462786"/>
    <w:rsid w:val="004731F8"/>
    <w:rsid w:val="00483AFB"/>
    <w:rsid w:val="004B70E4"/>
    <w:rsid w:val="004C53B7"/>
    <w:rsid w:val="004D31D6"/>
    <w:rsid w:val="004F2735"/>
    <w:rsid w:val="004F337F"/>
    <w:rsid w:val="004F7567"/>
    <w:rsid w:val="005106B6"/>
    <w:rsid w:val="00520566"/>
    <w:rsid w:val="005408C9"/>
    <w:rsid w:val="00563CDB"/>
    <w:rsid w:val="005856A7"/>
    <w:rsid w:val="005B744F"/>
    <w:rsid w:val="005D3EE4"/>
    <w:rsid w:val="005E0057"/>
    <w:rsid w:val="005E1664"/>
    <w:rsid w:val="005F736C"/>
    <w:rsid w:val="00602857"/>
    <w:rsid w:val="0061374C"/>
    <w:rsid w:val="00616315"/>
    <w:rsid w:val="00637C18"/>
    <w:rsid w:val="00663B0E"/>
    <w:rsid w:val="006814D6"/>
    <w:rsid w:val="0068250C"/>
    <w:rsid w:val="006836C6"/>
    <w:rsid w:val="006A6324"/>
    <w:rsid w:val="006C27CB"/>
    <w:rsid w:val="006C2B16"/>
    <w:rsid w:val="006C61BF"/>
    <w:rsid w:val="006D2E85"/>
    <w:rsid w:val="006D5D22"/>
    <w:rsid w:val="006F7848"/>
    <w:rsid w:val="0070718A"/>
    <w:rsid w:val="00720624"/>
    <w:rsid w:val="00725479"/>
    <w:rsid w:val="007427B2"/>
    <w:rsid w:val="00752FE8"/>
    <w:rsid w:val="0078470B"/>
    <w:rsid w:val="007A7CCC"/>
    <w:rsid w:val="007C30C1"/>
    <w:rsid w:val="007F34AB"/>
    <w:rsid w:val="008334F9"/>
    <w:rsid w:val="00853C65"/>
    <w:rsid w:val="00894FC1"/>
    <w:rsid w:val="008A013D"/>
    <w:rsid w:val="008B24BB"/>
    <w:rsid w:val="008B38BB"/>
    <w:rsid w:val="008E13CD"/>
    <w:rsid w:val="008E40FC"/>
    <w:rsid w:val="008E56B9"/>
    <w:rsid w:val="00902D91"/>
    <w:rsid w:val="00924E3A"/>
    <w:rsid w:val="00957003"/>
    <w:rsid w:val="00963CE8"/>
    <w:rsid w:val="00984585"/>
    <w:rsid w:val="009A1B54"/>
    <w:rsid w:val="009A7370"/>
    <w:rsid w:val="009C1F41"/>
    <w:rsid w:val="009D7D9E"/>
    <w:rsid w:val="009E5841"/>
    <w:rsid w:val="009F4DBD"/>
    <w:rsid w:val="00A16129"/>
    <w:rsid w:val="00A24253"/>
    <w:rsid w:val="00A2589F"/>
    <w:rsid w:val="00A26EE7"/>
    <w:rsid w:val="00A31E4F"/>
    <w:rsid w:val="00A351D4"/>
    <w:rsid w:val="00A571E4"/>
    <w:rsid w:val="00A6672A"/>
    <w:rsid w:val="00A71D01"/>
    <w:rsid w:val="00A96826"/>
    <w:rsid w:val="00AA0B69"/>
    <w:rsid w:val="00AA5082"/>
    <w:rsid w:val="00AB7469"/>
    <w:rsid w:val="00AC7FBE"/>
    <w:rsid w:val="00AD4E3D"/>
    <w:rsid w:val="00AD744B"/>
    <w:rsid w:val="00AF53FD"/>
    <w:rsid w:val="00B1188B"/>
    <w:rsid w:val="00B271D5"/>
    <w:rsid w:val="00B272E0"/>
    <w:rsid w:val="00B522B2"/>
    <w:rsid w:val="00B6640D"/>
    <w:rsid w:val="00B714CF"/>
    <w:rsid w:val="00BA5F6C"/>
    <w:rsid w:val="00BA6308"/>
    <w:rsid w:val="00BE36C6"/>
    <w:rsid w:val="00BE3949"/>
    <w:rsid w:val="00BF6886"/>
    <w:rsid w:val="00C05864"/>
    <w:rsid w:val="00C2121F"/>
    <w:rsid w:val="00C230A9"/>
    <w:rsid w:val="00C35115"/>
    <w:rsid w:val="00C438DF"/>
    <w:rsid w:val="00C47A76"/>
    <w:rsid w:val="00C617EC"/>
    <w:rsid w:val="00C72B1B"/>
    <w:rsid w:val="00C844A7"/>
    <w:rsid w:val="00C93464"/>
    <w:rsid w:val="00C9600A"/>
    <w:rsid w:val="00CA6DEE"/>
    <w:rsid w:val="00CB0981"/>
    <w:rsid w:val="00CC2121"/>
    <w:rsid w:val="00CC7160"/>
    <w:rsid w:val="00CE6DEB"/>
    <w:rsid w:val="00D15285"/>
    <w:rsid w:val="00D335DA"/>
    <w:rsid w:val="00D35257"/>
    <w:rsid w:val="00D434C4"/>
    <w:rsid w:val="00D643F9"/>
    <w:rsid w:val="00DD5B6C"/>
    <w:rsid w:val="00E00FBA"/>
    <w:rsid w:val="00E010AB"/>
    <w:rsid w:val="00E20F4B"/>
    <w:rsid w:val="00E36787"/>
    <w:rsid w:val="00E50D38"/>
    <w:rsid w:val="00E74127"/>
    <w:rsid w:val="00E81A51"/>
    <w:rsid w:val="00EA2E09"/>
    <w:rsid w:val="00EA3252"/>
    <w:rsid w:val="00EA6B85"/>
    <w:rsid w:val="00EB7BC4"/>
    <w:rsid w:val="00EC5582"/>
    <w:rsid w:val="00F1013E"/>
    <w:rsid w:val="00F327B1"/>
    <w:rsid w:val="00F76712"/>
    <w:rsid w:val="00FC492F"/>
    <w:rsid w:val="00FD1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EE0CE9-0D1F-4056-B940-DB15F8E9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94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84946"/>
    <w:rPr>
      <w:rFonts w:cs="Times New Roman"/>
      <w:color w:val="0000FF"/>
      <w:u w:val="single"/>
    </w:rPr>
  </w:style>
  <w:style w:type="paragraph" w:styleId="Akapitzlist">
    <w:name w:val="List Paragraph"/>
    <w:basedOn w:val="Normalny"/>
    <w:uiPriority w:val="34"/>
    <w:qFormat/>
    <w:rsid w:val="00384946"/>
    <w:pPr>
      <w:ind w:left="720"/>
      <w:contextualSpacing/>
    </w:pPr>
  </w:style>
  <w:style w:type="paragraph" w:styleId="Tekstpodstawowy">
    <w:name w:val="Body Text"/>
    <w:basedOn w:val="Normalny"/>
    <w:link w:val="TekstpodstawowyZnak"/>
    <w:uiPriority w:val="99"/>
    <w:rsid w:val="00384946"/>
    <w:pPr>
      <w:jc w:val="both"/>
    </w:pPr>
    <w:rPr>
      <w:rFonts w:ascii="Arial" w:hAnsi="Arial"/>
      <w:szCs w:val="20"/>
    </w:rPr>
  </w:style>
  <w:style w:type="character" w:customStyle="1" w:styleId="TekstpodstawowyZnak">
    <w:name w:val="Tekst podstawowy Znak"/>
    <w:basedOn w:val="Domylnaczcionkaakapitu"/>
    <w:link w:val="Tekstpodstawowy"/>
    <w:uiPriority w:val="99"/>
    <w:rsid w:val="00384946"/>
    <w:rPr>
      <w:rFonts w:ascii="Arial" w:eastAsia="Times New Roman" w:hAnsi="Arial" w:cs="Times New Roman"/>
      <w:sz w:val="24"/>
      <w:szCs w:val="20"/>
      <w:lang w:eastAsia="pl-PL"/>
    </w:rPr>
  </w:style>
  <w:style w:type="character" w:styleId="Pogrubienie">
    <w:name w:val="Strong"/>
    <w:uiPriority w:val="22"/>
    <w:qFormat/>
    <w:rsid w:val="00384946"/>
    <w:rPr>
      <w:b/>
      <w:bCs/>
    </w:rPr>
  </w:style>
  <w:style w:type="paragraph" w:styleId="Tekstdymka">
    <w:name w:val="Balloon Text"/>
    <w:basedOn w:val="Normalny"/>
    <w:link w:val="TekstdymkaZnak"/>
    <w:uiPriority w:val="99"/>
    <w:semiHidden/>
    <w:unhideWhenUsed/>
    <w:rsid w:val="00E00F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F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395557"/>
    <w:pPr>
      <w:tabs>
        <w:tab w:val="center" w:pos="4536"/>
        <w:tab w:val="right" w:pos="9072"/>
      </w:tabs>
    </w:pPr>
  </w:style>
  <w:style w:type="character" w:customStyle="1" w:styleId="NagwekZnak">
    <w:name w:val="Nagłówek Znak"/>
    <w:basedOn w:val="Domylnaczcionkaakapitu"/>
    <w:link w:val="Nagwek"/>
    <w:uiPriority w:val="99"/>
    <w:rsid w:val="0039555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557"/>
    <w:pPr>
      <w:tabs>
        <w:tab w:val="center" w:pos="4536"/>
        <w:tab w:val="right" w:pos="9072"/>
      </w:tabs>
    </w:pPr>
  </w:style>
  <w:style w:type="character" w:customStyle="1" w:styleId="StopkaZnak">
    <w:name w:val="Stopka Znak"/>
    <w:basedOn w:val="Domylnaczcionkaakapitu"/>
    <w:link w:val="Stopka"/>
    <w:uiPriority w:val="99"/>
    <w:rsid w:val="00395557"/>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7229F"/>
    <w:rPr>
      <w:sz w:val="16"/>
      <w:szCs w:val="16"/>
    </w:rPr>
  </w:style>
  <w:style w:type="paragraph" w:styleId="Tekstkomentarza">
    <w:name w:val="annotation text"/>
    <w:basedOn w:val="Normalny"/>
    <w:link w:val="TekstkomentarzaZnak"/>
    <w:uiPriority w:val="99"/>
    <w:semiHidden/>
    <w:unhideWhenUsed/>
    <w:rsid w:val="0037229F"/>
    <w:rPr>
      <w:sz w:val="20"/>
      <w:szCs w:val="20"/>
    </w:rPr>
  </w:style>
  <w:style w:type="character" w:customStyle="1" w:styleId="TekstkomentarzaZnak">
    <w:name w:val="Tekst komentarza Znak"/>
    <w:basedOn w:val="Domylnaczcionkaakapitu"/>
    <w:link w:val="Tekstkomentarza"/>
    <w:uiPriority w:val="99"/>
    <w:semiHidden/>
    <w:rsid w:val="003722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229F"/>
    <w:rPr>
      <w:b/>
      <w:bCs/>
    </w:rPr>
  </w:style>
  <w:style w:type="character" w:customStyle="1" w:styleId="TematkomentarzaZnak">
    <w:name w:val="Temat komentarza Znak"/>
    <w:basedOn w:val="TekstkomentarzaZnak"/>
    <w:link w:val="Tematkomentarza"/>
    <w:uiPriority w:val="99"/>
    <w:semiHidden/>
    <w:rsid w:val="0037229F"/>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AD4E3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D4E3D"/>
    <w:rPr>
      <w:rFonts w:ascii="Calibri" w:hAnsi="Calibri"/>
      <w:szCs w:val="21"/>
    </w:rPr>
  </w:style>
  <w:style w:type="paragraph" w:styleId="Bezodstpw">
    <w:name w:val="No Spacing"/>
    <w:uiPriority w:val="1"/>
    <w:qFormat/>
    <w:rsid w:val="001E58D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0412">
      <w:bodyDiv w:val="1"/>
      <w:marLeft w:val="0"/>
      <w:marRight w:val="0"/>
      <w:marTop w:val="0"/>
      <w:marBottom w:val="0"/>
      <w:divBdr>
        <w:top w:val="none" w:sz="0" w:space="0" w:color="auto"/>
        <w:left w:val="none" w:sz="0" w:space="0" w:color="auto"/>
        <w:bottom w:val="none" w:sz="0" w:space="0" w:color="auto"/>
        <w:right w:val="none" w:sz="0" w:space="0" w:color="auto"/>
      </w:divBdr>
    </w:div>
    <w:div w:id="1821382650">
      <w:bodyDiv w:val="1"/>
      <w:marLeft w:val="0"/>
      <w:marRight w:val="0"/>
      <w:marTop w:val="0"/>
      <w:marBottom w:val="0"/>
      <w:divBdr>
        <w:top w:val="none" w:sz="0" w:space="0" w:color="auto"/>
        <w:left w:val="none" w:sz="0" w:space="0" w:color="auto"/>
        <w:bottom w:val="none" w:sz="0" w:space="0" w:color="auto"/>
        <w:right w:val="none" w:sz="0" w:space="0" w:color="auto"/>
      </w:divBdr>
    </w:div>
    <w:div w:id="1852840800">
      <w:bodyDiv w:val="1"/>
      <w:marLeft w:val="0"/>
      <w:marRight w:val="0"/>
      <w:marTop w:val="0"/>
      <w:marBottom w:val="0"/>
      <w:divBdr>
        <w:top w:val="none" w:sz="0" w:space="0" w:color="auto"/>
        <w:left w:val="none" w:sz="0" w:space="0" w:color="auto"/>
        <w:bottom w:val="none" w:sz="0" w:space="0" w:color="auto"/>
        <w:right w:val="none" w:sz="0" w:space="0" w:color="auto"/>
      </w:divBdr>
    </w:div>
    <w:div w:id="19937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zpako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07FE-0A68-4D0D-B92C-DA9EBC43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1282</Words>
  <Characters>7692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Anna Szpakowska</cp:lastModifiedBy>
  <cp:revision>5</cp:revision>
  <cp:lastPrinted>2018-01-30T09:10:00Z</cp:lastPrinted>
  <dcterms:created xsi:type="dcterms:W3CDTF">2018-02-20T12:00:00Z</dcterms:created>
  <dcterms:modified xsi:type="dcterms:W3CDTF">2018-02-27T12:46:00Z</dcterms:modified>
</cp:coreProperties>
</file>