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 xml:space="preserve">OSU-III-401- </w:t>
      </w:r>
      <w:r w:rsidR="009F6D19">
        <w:rPr>
          <w:rFonts w:ascii="Bookman Old Style" w:hAnsi="Bookman Old Style"/>
        </w:rPr>
        <w:t>195</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A97EA5">
        <w:rPr>
          <w:rFonts w:ascii="Bookman Old Style" w:hAnsi="Bookman Old Style"/>
        </w:rPr>
        <w:t xml:space="preserve"> </w:t>
      </w:r>
      <w:r w:rsidR="006D3557">
        <w:rPr>
          <w:rFonts w:ascii="Bookman Old Style" w:hAnsi="Bookman Old Style"/>
        </w:rPr>
        <w:t>marca</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13108">
        <w:rPr>
          <w:rFonts w:ascii="Bookman Old Style" w:hAnsi="Bookman Old Style"/>
        </w:rPr>
        <w:t>20</w:t>
      </w:r>
      <w:r w:rsidR="00D22314">
        <w:rPr>
          <w:rFonts w:ascii="Bookman Old Style" w:hAnsi="Bookman Old Style"/>
        </w:rPr>
        <w:t>/K</w:t>
      </w:r>
      <w:r w:rsidR="0028508E">
        <w:rPr>
          <w:rFonts w:ascii="Bookman Old Style" w:hAnsi="Bookman Old Style"/>
        </w:rPr>
        <w:t>/16</w:t>
      </w:r>
    </w:p>
    <w:p w:rsidR="000A78A4" w:rsidRPr="009406B1" w:rsidRDefault="00EA25A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WYKONUJĄCYCH CZYNNOŚCI W TYCH WYDZIAŁACH, PROKURATOROW </w:t>
      </w:r>
      <w:r w:rsidR="00D22314">
        <w:rPr>
          <w:rFonts w:ascii="Bookman Old Style" w:hAnsi="Bookman Old Style"/>
        </w:rPr>
        <w:br/>
      </w:r>
      <w:r w:rsidRPr="0028508E">
        <w:rPr>
          <w:rFonts w:ascii="Bookman Old Style" w:hAnsi="Bookman Old Style"/>
        </w:rPr>
        <w:t xml:space="preserve">I ASESORÓW ZAJMUJĄCYCH SIĘ SPRAWAMI </w:t>
      </w:r>
    </w:p>
    <w:p w:rsidR="006D3557" w:rsidRDefault="0028508E" w:rsidP="0028508E">
      <w:pPr>
        <w:jc w:val="center"/>
        <w:rPr>
          <w:rFonts w:ascii="Bookman Old Style" w:hAnsi="Bookman Old Style"/>
        </w:rPr>
      </w:pPr>
      <w:r w:rsidRPr="0028508E">
        <w:rPr>
          <w:rFonts w:ascii="Bookman Old Style" w:hAnsi="Bookman Old Style"/>
        </w:rPr>
        <w:t>Z ZAKRESU PRAWA CYWILNEGO</w:t>
      </w:r>
    </w:p>
    <w:p w:rsidR="000A78A4" w:rsidRPr="009406B1" w:rsidRDefault="006D3557" w:rsidP="0028508E">
      <w:pPr>
        <w:jc w:val="center"/>
        <w:rPr>
          <w:rFonts w:ascii="Bookman Old Style" w:hAnsi="Bookman Old Style"/>
          <w:b/>
        </w:rPr>
      </w:pPr>
      <w:r>
        <w:rPr>
          <w:rFonts w:ascii="Bookman Old Style" w:hAnsi="Bookman Old Style"/>
        </w:rPr>
        <w:t>z apelacji wrocławskiej</w:t>
      </w:r>
      <w:r w:rsidR="00EA25AF">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EA25A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A25AF"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013108" w:rsidRPr="00013108">
        <w:rPr>
          <w:rFonts w:ascii="Bookman Old Style" w:hAnsi="Bookman Old Style"/>
          <w:b/>
        </w:rPr>
        <w:t>Umowa o pracę po nowelizacji Kodeksu pracy</w:t>
      </w:r>
      <w:r w:rsidR="00013108">
        <w:rPr>
          <w:rFonts w:ascii="Bookman Old Style" w:hAnsi="Bookman Old Style"/>
          <w:b/>
        </w:rPr>
        <w:t>”</w:t>
      </w:r>
      <w:r w:rsidR="00013108" w:rsidRPr="00013108">
        <w:rPr>
          <w:rFonts w:ascii="Bookman Old Style" w:hAnsi="Bookman Old Style"/>
          <w:b/>
        </w:rPr>
        <w:t xml:space="preserve"> </w:t>
      </w:r>
      <w:r w:rsidR="00EA25AF">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A25AF"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110777" w:rsidP="000A78A4">
      <w:pPr>
        <w:spacing w:line="276" w:lineRule="auto"/>
        <w:rPr>
          <w:rFonts w:ascii="Bookman Old Style" w:hAnsi="Bookman Old Style"/>
        </w:rPr>
      </w:pPr>
      <w:r>
        <w:rPr>
          <w:rFonts w:ascii="Bookman Old Style" w:hAnsi="Bookman Old Style"/>
        </w:rPr>
        <w:t>23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EB46A4">
        <w:rPr>
          <w:rFonts w:ascii="Bookman Old Style" w:hAnsi="Bookman Old Style"/>
        </w:rPr>
        <w:t>Sąd Okręgowy we Wrocławiu</w:t>
      </w:r>
    </w:p>
    <w:p w:rsidR="006C3009" w:rsidRDefault="00172CE5" w:rsidP="00172CE5">
      <w:pPr>
        <w:spacing w:line="276" w:lineRule="auto"/>
        <w:ind w:left="3540" w:firstLine="708"/>
        <w:rPr>
          <w:rFonts w:ascii="Bookman Old Style" w:hAnsi="Bookman Old Style"/>
        </w:rPr>
      </w:pPr>
      <w:r w:rsidRPr="00172CE5">
        <w:rPr>
          <w:rFonts w:ascii="Bookman Old Style" w:hAnsi="Bookman Old Style"/>
        </w:rPr>
        <w:t>ul. Sądowa 1, 50-046 Wrocław</w:t>
      </w:r>
    </w:p>
    <w:p w:rsidR="003D61AB" w:rsidRPr="007D03E0" w:rsidRDefault="003D61AB" w:rsidP="00172CE5">
      <w:pPr>
        <w:spacing w:line="276" w:lineRule="auto"/>
        <w:ind w:left="3540" w:firstLine="708"/>
        <w:rPr>
          <w:rFonts w:ascii="Bookman Old Style" w:hAnsi="Bookman Old Style"/>
        </w:rPr>
      </w:pPr>
      <w:r>
        <w:rPr>
          <w:rFonts w:ascii="Bookman Old Style" w:hAnsi="Bookman Old Style"/>
        </w:rPr>
        <w:t>Sala konferencyjna</w:t>
      </w:r>
      <w:r w:rsidR="00EB46A4">
        <w:rPr>
          <w:rFonts w:ascii="Bookman Old Style" w:hAnsi="Bookman Old Style"/>
        </w:rPr>
        <w:t xml:space="preserve"> nr 324</w:t>
      </w:r>
    </w:p>
    <w:p w:rsidR="000A78A4" w:rsidRPr="009406B1" w:rsidRDefault="00EA25AF"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A25AF"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EA25A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A25A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4756DF" w:rsidRPr="004756DF" w:rsidRDefault="004756DF" w:rsidP="004756DF">
      <w:pPr>
        <w:spacing w:before="60" w:line="276" w:lineRule="auto"/>
        <w:jc w:val="both"/>
        <w:rPr>
          <w:rFonts w:ascii="Bookman Old Style" w:hAnsi="Bookman Old Style"/>
          <w:sz w:val="22"/>
          <w:szCs w:val="22"/>
        </w:rPr>
      </w:pPr>
    </w:p>
    <w:p w:rsidR="004756DF" w:rsidRPr="00B71092" w:rsidRDefault="004756DF" w:rsidP="004756DF">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organizacyjnie:</w:t>
      </w:r>
    </w:p>
    <w:p w:rsidR="004756DF" w:rsidRPr="00B71092" w:rsidRDefault="004756DF" w:rsidP="004756DF">
      <w:pPr>
        <w:spacing w:before="60" w:line="276" w:lineRule="auto"/>
        <w:ind w:left="284"/>
        <w:jc w:val="both"/>
        <w:rPr>
          <w:rFonts w:ascii="Bookman Old Style" w:hAnsi="Bookman Old Style"/>
          <w:sz w:val="22"/>
          <w:szCs w:val="22"/>
        </w:rPr>
      </w:pPr>
      <w:r>
        <w:rPr>
          <w:rFonts w:ascii="Bookman Old Style" w:hAnsi="Bookman Old Style"/>
          <w:sz w:val="22"/>
          <w:szCs w:val="22"/>
        </w:rPr>
        <w:t>inspektor Katarzyna Ścibak</w:t>
      </w:r>
    </w:p>
    <w:p w:rsidR="004756DF" w:rsidRPr="0028508E" w:rsidRDefault="004756DF" w:rsidP="004756DF">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81 458 37 43</w:t>
      </w:r>
    </w:p>
    <w:p w:rsidR="004756DF" w:rsidRDefault="004756DF" w:rsidP="004756DF">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r>
        <w:rPr>
          <w:rFonts w:ascii="Bookman Old Style" w:hAnsi="Bookman Old Style"/>
          <w:sz w:val="22"/>
          <w:szCs w:val="22"/>
          <w:lang w:val="it-IT"/>
        </w:rPr>
        <w:t>k.scibak@kssip.gov.pl</w:t>
      </w:r>
    </w:p>
    <w:p w:rsidR="000A78A4" w:rsidRPr="004756DF" w:rsidRDefault="000A78A4" w:rsidP="00F429E4">
      <w:pPr>
        <w:spacing w:line="360" w:lineRule="auto"/>
        <w:ind w:left="284"/>
        <w:rPr>
          <w:rFonts w:ascii="Bookman Old Style" w:hAnsi="Bookman Old Style"/>
          <w:sz w:val="22"/>
          <w:szCs w:val="22"/>
          <w:u w:val="single"/>
          <w:lang w:val="it-IT"/>
        </w:rPr>
      </w:pP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EA25A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A25A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EA43EB" w:rsidRPr="00EA3D73" w:rsidRDefault="00EA43EB" w:rsidP="00EA43EB">
      <w:pPr>
        <w:spacing w:line="276" w:lineRule="auto"/>
        <w:ind w:left="2410" w:hanging="2410"/>
        <w:jc w:val="both"/>
        <w:rPr>
          <w:rFonts w:ascii="Bookman Old Style" w:hAnsi="Bookman Old Style"/>
        </w:rPr>
      </w:pPr>
      <w:r>
        <w:rPr>
          <w:rStyle w:val="Pogrubienie"/>
          <w:rFonts w:ascii="Bookman Old Style" w:hAnsi="Bookman Old Style"/>
        </w:rPr>
        <w:t>Krzysztof Ślebzak</w:t>
      </w:r>
      <w:r w:rsidRPr="00B21FC3">
        <w:rPr>
          <w:rFonts w:ascii="Bookman Old Style" w:hAnsi="Bookman Old Style"/>
        </w:rPr>
        <w:t xml:space="preserve"> – </w:t>
      </w:r>
      <w:r w:rsidRPr="00EA3D73">
        <w:rPr>
          <w:rFonts w:ascii="Bookman Old Style" w:hAnsi="Bookman Old Style"/>
        </w:rPr>
        <w:t>Profesor UAM dr habilitowany, kierownik Katedry Prawa Pracy</w:t>
      </w:r>
      <w:r>
        <w:rPr>
          <w:rFonts w:ascii="Bookman Old Style" w:hAnsi="Bookman Old Style"/>
        </w:rPr>
        <w:t xml:space="preserve"> </w:t>
      </w:r>
      <w:r w:rsidRPr="00EA3D73">
        <w:rPr>
          <w:rFonts w:ascii="Bookman Old Style" w:hAnsi="Bookman Old Style"/>
        </w:rPr>
        <w:t>i Prawa Socjalnego</w:t>
      </w:r>
      <w:r>
        <w:rPr>
          <w:rFonts w:ascii="Bookman Old Style" w:hAnsi="Bookman Old Style"/>
        </w:rPr>
        <w:t xml:space="preserve"> </w:t>
      </w:r>
      <w:r w:rsidRPr="00EA3D73">
        <w:rPr>
          <w:rFonts w:ascii="Bookman Old Style" w:hAnsi="Bookman Old Style"/>
        </w:rPr>
        <w:t>Wydziału Prawa i Administracji Uniwersytetu im. Adama Mickiewicza w Poznaniu, absolwent Wydziału Prawa Uniwersytetu Europejskiego „</w:t>
      </w:r>
      <w:proofErr w:type="spellStart"/>
      <w:r w:rsidRPr="00EA3D73">
        <w:rPr>
          <w:rFonts w:ascii="Bookman Old Style" w:hAnsi="Bookman Old Style"/>
        </w:rPr>
        <w:t>Viadrina</w:t>
      </w:r>
      <w:proofErr w:type="spellEnd"/>
      <w:r w:rsidRPr="00EA3D73">
        <w:rPr>
          <w:rFonts w:ascii="Bookman Old Style" w:hAnsi="Bookman Old Style"/>
        </w:rPr>
        <w:t xml:space="preserve">”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w:t>
      </w:r>
      <w:proofErr w:type="spellStart"/>
      <w:r w:rsidRPr="00EA3D73">
        <w:rPr>
          <w:rFonts w:ascii="Bookman Old Style" w:hAnsi="Bookman Old Style"/>
        </w:rPr>
        <w:t>emeryturachi</w:t>
      </w:r>
      <w:proofErr w:type="spellEnd"/>
      <w:r w:rsidRPr="00EA3D73">
        <w:rPr>
          <w:rFonts w:ascii="Bookman Old Style" w:hAnsi="Bookman Old Style"/>
        </w:rPr>
        <w:t xml:space="preserve"> rentach z Funduszu Ubezpieczeń Społecznych”, Komentarz, Warszawa 2013 r. Redaktor naczelny serii wydawniczej “Studia i Analizy Sądu Najwyższego” wydawanej przez Sąd Najwyższy we współpracy z Wolters Kluwer. Autor publikacji</w:t>
      </w:r>
      <w:r>
        <w:rPr>
          <w:rFonts w:ascii="Bookman Old Style" w:hAnsi="Bookman Old Style"/>
        </w:rPr>
        <w:t xml:space="preserve"> </w:t>
      </w:r>
      <w:r w:rsidRPr="00EA3D73">
        <w:rPr>
          <w:rFonts w:ascii="Bookman Old Style" w:hAnsi="Bookman Old Style"/>
        </w:rPr>
        <w:t xml:space="preserve">z zakresu prawa pracy i prawa ubezpieczeń społecznych. Uznany </w:t>
      </w:r>
      <w:r>
        <w:rPr>
          <w:rFonts w:ascii="Bookman Old Style" w:hAnsi="Bookman Old Style"/>
        </w:rPr>
        <w:br/>
      </w:r>
      <w:r w:rsidRPr="00EA3D73">
        <w:rPr>
          <w:rFonts w:ascii="Bookman Old Style" w:hAnsi="Bookman Old Style"/>
        </w:rPr>
        <w:t>i ceniony wykładowca.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EA25A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E73238" w:rsidP="000A78A4">
      <w:pPr>
        <w:ind w:right="-709"/>
        <w:rPr>
          <w:rFonts w:ascii="Bookman Old Style" w:hAnsi="Bookman Old Style"/>
          <w:b/>
        </w:rPr>
      </w:pPr>
      <w:r>
        <w:rPr>
          <w:rFonts w:ascii="Bookman Old Style" w:hAnsi="Bookman Old Style"/>
          <w:b/>
        </w:rPr>
        <w:t xml:space="preserve">PIĄTEK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D518E0">
        <w:rPr>
          <w:rFonts w:ascii="Bookman Old Style" w:hAnsi="Bookman Old Style"/>
          <w:b/>
        </w:rPr>
        <w:t xml:space="preserve">23 września 2016 r. </w:t>
      </w:r>
      <w:r w:rsidR="0028508E">
        <w:rPr>
          <w:rFonts w:ascii="Bookman Old Style" w:hAnsi="Bookman Old Style"/>
          <w:b/>
        </w:rPr>
        <w:tab/>
      </w:r>
      <w:r w:rsidR="000A78A4">
        <w:rPr>
          <w:rFonts w:ascii="Bookman Old Style" w:hAnsi="Bookman Old Style"/>
          <w:b/>
        </w:rPr>
        <w:tab/>
      </w:r>
    </w:p>
    <w:p w:rsidR="000A78A4" w:rsidRPr="005A05D1" w:rsidRDefault="00EA25A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13108" w:rsidRPr="00013108" w:rsidRDefault="0028508E"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13108">
        <w:rPr>
          <w:rFonts w:ascii="Bookman Old Style" w:hAnsi="Bookman Old Style"/>
          <w:b/>
          <w:szCs w:val="24"/>
        </w:rPr>
        <w:t>U</w:t>
      </w:r>
      <w:r w:rsidR="00013108">
        <w:rPr>
          <w:rFonts w:ascii="Bookman Old Style" w:hAnsi="Bookman Old Style"/>
          <w:b/>
        </w:rPr>
        <w:t>mowa o pracę po nowelizacji:</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zasady zawierania umów, rozwiązania, wypowiedzenia i roszczenia z tym związane;</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wymogi dokonania wypowiedzenia zmieniającego;</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S</w:t>
      </w:r>
      <w:r w:rsidRPr="00013108">
        <w:rPr>
          <w:rFonts w:ascii="Bookman Old Style" w:hAnsi="Bookman Old Style"/>
          <w:b/>
        </w:rPr>
        <w:t>zczególna ochrona stosunku pracy – działacze związkowi i inni praco</w:t>
      </w:r>
      <w:r>
        <w:rPr>
          <w:rFonts w:ascii="Bookman Old Style" w:hAnsi="Bookman Old Style"/>
          <w:b/>
        </w:rPr>
        <w:t>wnicy objęci szczególną ochroną.</w:t>
      </w:r>
    </w:p>
    <w:p w:rsid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O</w:t>
      </w:r>
      <w:r w:rsidRPr="00013108">
        <w:rPr>
          <w:rFonts w:ascii="Bookman Old Style" w:hAnsi="Bookman Old Style"/>
          <w:b/>
        </w:rPr>
        <w:t>dwołanie z funkcji a ochrona związkowa.</w:t>
      </w:r>
    </w:p>
    <w:p w:rsidR="000A78A4" w:rsidRPr="0028508E" w:rsidRDefault="00013108" w:rsidP="00013108">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EA43EB" w:rsidRPr="00EA43EB">
        <w:rPr>
          <w:rFonts w:ascii="Bookman Old Style" w:hAnsi="Bookman Old Style"/>
        </w:rPr>
        <w:t>prof. UAM dr hab. Krzysztof Ślebzak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EA43EB" w:rsidP="000A78A4">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lastRenderedPageBreak/>
        <w:t>Prowadzący –</w:t>
      </w:r>
      <w:r>
        <w:rPr>
          <w:rFonts w:ascii="Bookman Old Style" w:hAnsi="Bookman Old Style"/>
        </w:rPr>
        <w:t xml:space="preserve"> </w:t>
      </w:r>
      <w:r w:rsidRPr="00EA43EB">
        <w:rPr>
          <w:rFonts w:ascii="Bookman Old Style" w:hAnsi="Bookman Old Style"/>
        </w:rPr>
        <w:t>prof. UAM dr hab. Krzysztof Ślebzak</w:t>
      </w:r>
    </w:p>
    <w:p w:rsidR="00EA43EB" w:rsidRPr="002D2B81" w:rsidRDefault="00EA43EB"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EA43EB" w:rsidP="0028508E">
      <w:pPr>
        <w:pStyle w:val="Tekstpodstawowy"/>
        <w:tabs>
          <w:tab w:val="left" w:pos="0"/>
          <w:tab w:val="left" w:pos="2835"/>
        </w:tabs>
        <w:spacing w:after="60" w:line="276" w:lineRule="auto"/>
        <w:ind w:left="2127"/>
        <w:rPr>
          <w:rFonts w:ascii="Bookman Old Style" w:hAnsi="Bookman Old Style"/>
        </w:rPr>
      </w:pPr>
      <w:r w:rsidRPr="00EA43EB">
        <w:rPr>
          <w:rFonts w:ascii="Bookman Old Style" w:hAnsi="Bookman Old Style"/>
        </w:rPr>
        <w:t>Prowadzący – prof. UAM dr hab. Krzysztof Ślebzak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EA25AF"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F7408">
        <w:rPr>
          <w:rFonts w:ascii="Bookman Old Style" w:hAnsi="Bookman Old Style"/>
          <w:sz w:val="20"/>
          <w:szCs w:val="20"/>
        </w:rPr>
        <w:t>23 września 2016</w:t>
      </w:r>
      <w:r w:rsidRPr="000A78A4">
        <w:rPr>
          <w:rFonts w:ascii="Bookman Old Style" w:hAnsi="Bookman Old Style"/>
          <w:sz w:val="20"/>
          <w:szCs w:val="20"/>
        </w:rPr>
        <w:t xml:space="preserve"> r. do </w:t>
      </w:r>
      <w:r w:rsidR="007F7408">
        <w:rPr>
          <w:rFonts w:ascii="Bookman Old Style" w:hAnsi="Bookman Old Style"/>
          <w:sz w:val="20"/>
          <w:szCs w:val="20"/>
        </w:rPr>
        <w:t xml:space="preserve">24 października 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60D27">
      <w:pPr>
        <w:spacing w:before="60"/>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060D27" w:rsidRPr="00B6447E" w:rsidRDefault="00060D27" w:rsidP="00060D27">
      <w:pPr>
        <w:ind w:left="4248" w:firstLine="708"/>
        <w:rPr>
          <w:b/>
          <w:i/>
          <w:sz w:val="20"/>
          <w:szCs w:val="20"/>
        </w:rPr>
      </w:pPr>
      <w:r>
        <w:rPr>
          <w:b/>
          <w:i/>
          <w:sz w:val="20"/>
          <w:szCs w:val="20"/>
        </w:rPr>
        <w:t xml:space="preserve">              </w:t>
      </w:r>
      <w:r w:rsidRPr="00B6447E">
        <w:rPr>
          <w:b/>
          <w:i/>
          <w:sz w:val="20"/>
          <w:szCs w:val="20"/>
        </w:rPr>
        <w:t xml:space="preserve">Zastępca Dyrektora </w:t>
      </w:r>
    </w:p>
    <w:p w:rsidR="00060D27" w:rsidRPr="00B6447E" w:rsidRDefault="00060D27" w:rsidP="00060D27">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060D27" w:rsidRPr="00B6447E" w:rsidRDefault="00060D27" w:rsidP="00060D27">
      <w:pPr>
        <w:rPr>
          <w:b/>
          <w:i/>
          <w:sz w:val="20"/>
          <w:szCs w:val="20"/>
        </w:rPr>
      </w:pPr>
      <w:r w:rsidRPr="00B6447E">
        <w:rPr>
          <w:b/>
          <w:i/>
          <w:sz w:val="20"/>
          <w:szCs w:val="20"/>
        </w:rPr>
        <w:t xml:space="preserve">                                                                                                ds. Szkolenia Ustawicznego i Współpracy</w:t>
      </w:r>
    </w:p>
    <w:p w:rsidR="00060D27" w:rsidRPr="00B6447E" w:rsidRDefault="00060D27" w:rsidP="00060D27">
      <w:pPr>
        <w:rPr>
          <w:b/>
          <w:i/>
          <w:sz w:val="20"/>
          <w:szCs w:val="20"/>
        </w:rPr>
      </w:pPr>
      <w:r w:rsidRPr="00B6447E">
        <w:rPr>
          <w:b/>
          <w:i/>
          <w:sz w:val="20"/>
          <w:szCs w:val="20"/>
        </w:rPr>
        <w:t xml:space="preserve">                                                                                                                 Międzynarodowej</w:t>
      </w:r>
    </w:p>
    <w:p w:rsidR="00060D27" w:rsidRPr="00B6447E" w:rsidRDefault="00060D27" w:rsidP="00060D27">
      <w:pPr>
        <w:ind w:left="5664"/>
        <w:jc w:val="center"/>
        <w:rPr>
          <w:b/>
          <w:i/>
          <w:sz w:val="20"/>
          <w:szCs w:val="20"/>
        </w:rPr>
      </w:pPr>
    </w:p>
    <w:p w:rsidR="00060D27" w:rsidRPr="00B6447E" w:rsidRDefault="00060D27" w:rsidP="00060D27">
      <w:pPr>
        <w:ind w:left="5664"/>
        <w:jc w:val="center"/>
        <w:rPr>
          <w:b/>
          <w:i/>
          <w:sz w:val="20"/>
          <w:szCs w:val="20"/>
        </w:rPr>
      </w:pPr>
    </w:p>
    <w:p w:rsidR="009F6A3C" w:rsidRDefault="00060D27" w:rsidP="00060D27">
      <w:pPr>
        <w:spacing w:before="60"/>
        <w:jc w:val="center"/>
        <w:rPr>
          <w:rFonts w:ascii="Bookman Old Style" w:hAnsi="Bookman Old Style"/>
          <w:sz w:val="20"/>
          <w:szCs w:val="20"/>
        </w:rPr>
      </w:pPr>
      <w:r>
        <w:rPr>
          <w:b/>
          <w:i/>
          <w:sz w:val="20"/>
          <w:szCs w:val="20"/>
        </w:rPr>
        <w:t xml:space="preserve">                       </w:t>
      </w:r>
      <w:r>
        <w:rPr>
          <w:b/>
          <w:i/>
          <w:sz w:val="20"/>
          <w:szCs w:val="20"/>
        </w:rPr>
        <w:tab/>
      </w:r>
      <w:r>
        <w:rPr>
          <w:b/>
          <w:i/>
          <w:sz w:val="20"/>
          <w:szCs w:val="20"/>
        </w:rPr>
        <w:tab/>
      </w:r>
      <w:r>
        <w:rPr>
          <w:b/>
          <w:i/>
          <w:sz w:val="20"/>
          <w:szCs w:val="20"/>
        </w:rPr>
        <w:tab/>
      </w:r>
      <w:r>
        <w:rPr>
          <w:b/>
          <w:i/>
          <w:sz w:val="20"/>
          <w:szCs w:val="20"/>
        </w:rPr>
        <w:tab/>
      </w:r>
      <w:r w:rsidRPr="00B6447E">
        <w:rPr>
          <w:b/>
          <w:i/>
          <w:sz w:val="20"/>
          <w:szCs w:val="20"/>
        </w:rPr>
        <w:t xml:space="preserve"> sędzia Adam Czerwiński</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142DE"/>
    <w:rsid w:val="0002287F"/>
    <w:rsid w:val="00060D27"/>
    <w:rsid w:val="000A78A4"/>
    <w:rsid w:val="000D4BE8"/>
    <w:rsid w:val="00110777"/>
    <w:rsid w:val="00172CE5"/>
    <w:rsid w:val="00192E49"/>
    <w:rsid w:val="001E667A"/>
    <w:rsid w:val="0028508E"/>
    <w:rsid w:val="002B7231"/>
    <w:rsid w:val="00341DC2"/>
    <w:rsid w:val="003663BB"/>
    <w:rsid w:val="0038351D"/>
    <w:rsid w:val="003D61AB"/>
    <w:rsid w:val="00420876"/>
    <w:rsid w:val="00447768"/>
    <w:rsid w:val="004756DF"/>
    <w:rsid w:val="0049426B"/>
    <w:rsid w:val="004E4749"/>
    <w:rsid w:val="00556117"/>
    <w:rsid w:val="005A0CC6"/>
    <w:rsid w:val="006C3009"/>
    <w:rsid w:val="006D3557"/>
    <w:rsid w:val="00722BD1"/>
    <w:rsid w:val="00794EA5"/>
    <w:rsid w:val="007A02D8"/>
    <w:rsid w:val="007D03E0"/>
    <w:rsid w:val="007F7408"/>
    <w:rsid w:val="00864626"/>
    <w:rsid w:val="00986235"/>
    <w:rsid w:val="009F6A3C"/>
    <w:rsid w:val="009F6D19"/>
    <w:rsid w:val="00A55BBE"/>
    <w:rsid w:val="00A97EA5"/>
    <w:rsid w:val="00B71092"/>
    <w:rsid w:val="00BB39D0"/>
    <w:rsid w:val="00BF04C5"/>
    <w:rsid w:val="00D22314"/>
    <w:rsid w:val="00D518E0"/>
    <w:rsid w:val="00D91331"/>
    <w:rsid w:val="00DA3258"/>
    <w:rsid w:val="00E73238"/>
    <w:rsid w:val="00EA25AF"/>
    <w:rsid w:val="00EA43EB"/>
    <w:rsid w:val="00EB46A4"/>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553</Words>
  <Characters>3322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18</cp:revision>
  <cp:lastPrinted>2016-01-25T08:55:00Z</cp:lastPrinted>
  <dcterms:created xsi:type="dcterms:W3CDTF">2016-03-11T14:10:00Z</dcterms:created>
  <dcterms:modified xsi:type="dcterms:W3CDTF">2016-03-11T14:27:00Z</dcterms:modified>
</cp:coreProperties>
</file>