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53" w:rsidRPr="00325053" w:rsidRDefault="00325053" w:rsidP="00325053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32505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Kraków: Usługa badania kompetencji pracowników wymiaru sprawiedliwości w ramach Projektu: Doskonalenie zawodowe pracowników wymiaru sprawiedliwości w ramach Programu Operacyjnego Kapitał Ludzki współfinansowanego ze środków Europejskiego Funduszu Społecznego</w:t>
      </w:r>
      <w:r w:rsidRPr="00325053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32505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363508 - 2011; data zamieszczenia: 03.11.2011</w:t>
      </w:r>
      <w:r w:rsidRPr="00325053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325053" w:rsidRPr="00325053" w:rsidRDefault="00325053" w:rsidP="0032505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5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325053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325053" w:rsidRPr="00325053" w:rsidRDefault="00325053" w:rsidP="0032505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5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325053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325053" w:rsidRPr="00325053" w:rsidRDefault="00325053" w:rsidP="0032505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2505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325053" w:rsidRPr="00325053" w:rsidRDefault="00325053" w:rsidP="0032505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5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325053">
        <w:rPr>
          <w:rFonts w:ascii="Arial CE" w:eastAsia="Times New Roman" w:hAnsi="Arial CE" w:cs="Arial CE"/>
          <w:sz w:val="20"/>
          <w:szCs w:val="20"/>
          <w:lang w:eastAsia="pl-PL"/>
        </w:rPr>
        <w:t xml:space="preserve"> Krajowa Szkoła Sądownictwa i Prokuratury , ul. Przy Rondzie 5, 31-547 Kraków, woj. małopolskie, tel. 12 617 94 10, faks 12 617 94 11.</w:t>
      </w:r>
    </w:p>
    <w:p w:rsidR="00325053" w:rsidRPr="00325053" w:rsidRDefault="00325053" w:rsidP="0032505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5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325053">
        <w:rPr>
          <w:rFonts w:ascii="Arial CE" w:eastAsia="Times New Roman" w:hAnsi="Arial CE" w:cs="Arial CE"/>
          <w:sz w:val="20"/>
          <w:szCs w:val="20"/>
          <w:lang w:eastAsia="pl-PL"/>
        </w:rPr>
        <w:t xml:space="preserve"> Podmiot prawa publicznego.</w:t>
      </w:r>
    </w:p>
    <w:p w:rsidR="00325053" w:rsidRPr="00325053" w:rsidRDefault="00325053" w:rsidP="0032505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2505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325053" w:rsidRPr="00325053" w:rsidRDefault="00325053" w:rsidP="0032505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5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325053" w:rsidRPr="00325053" w:rsidRDefault="00325053" w:rsidP="0032505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5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325053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Usługa badania kompetencji pracowników wymiaru sprawiedliwości w ramach Projektu: Doskonalenie zawodowe pracowników wymiaru sprawiedliwości w ramach Programu Operacyjnego Kapitał Ludzki współfinansowanego ze środków Europejskiego Funduszu Społecznego.</w:t>
      </w:r>
    </w:p>
    <w:p w:rsidR="00325053" w:rsidRPr="00325053" w:rsidRDefault="00325053" w:rsidP="0032505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5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325053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325053" w:rsidRPr="00325053" w:rsidRDefault="00325053" w:rsidP="0032505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5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325053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usługa badania kompetencji pracowników wymiaru sprawiedliwości w ramach Projektu: Doskonalenie zawodowe pracowników wymiaru sprawiedliwości w ramach Programu Operacyjnego Kapitał Ludzki współfinansowanego ze środków Europejskiego Funduszu Społecznego.</w:t>
      </w:r>
    </w:p>
    <w:p w:rsidR="00325053" w:rsidRPr="00325053" w:rsidRDefault="00325053" w:rsidP="0032505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5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325053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325053" w:rsidRPr="00325053" w:rsidRDefault="00325053" w:rsidP="0032505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5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325053">
        <w:rPr>
          <w:rFonts w:ascii="Arial CE" w:eastAsia="Times New Roman" w:hAnsi="Arial CE" w:cs="Arial CE"/>
          <w:sz w:val="20"/>
          <w:szCs w:val="20"/>
          <w:lang w:eastAsia="pl-PL"/>
        </w:rPr>
        <w:t xml:space="preserve"> 79.63.40.00-7.</w:t>
      </w:r>
    </w:p>
    <w:p w:rsidR="00325053" w:rsidRPr="00325053" w:rsidRDefault="00325053" w:rsidP="0032505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5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325053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325053" w:rsidRPr="00325053" w:rsidRDefault="00325053" w:rsidP="0032505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5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325053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325053" w:rsidRPr="00325053" w:rsidRDefault="00325053" w:rsidP="00325053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325053" w:rsidRPr="00325053" w:rsidRDefault="00325053" w:rsidP="0032505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5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II.2) CZAS TRWANIA ZAMÓWIENIA LUB TERMIN WYKONANIA:</w:t>
      </w:r>
      <w:r w:rsidRPr="00325053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23.12.2011.</w:t>
      </w:r>
    </w:p>
    <w:p w:rsidR="00325053" w:rsidRPr="00325053" w:rsidRDefault="00325053" w:rsidP="0032505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2505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325053" w:rsidRPr="00325053" w:rsidRDefault="00325053" w:rsidP="0032505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5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325053" w:rsidRPr="00325053" w:rsidRDefault="00325053" w:rsidP="0032505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5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325053">
        <w:rPr>
          <w:rFonts w:ascii="Arial CE" w:eastAsia="Times New Roman" w:hAnsi="Arial CE" w:cs="Arial CE"/>
          <w:sz w:val="20"/>
          <w:szCs w:val="20"/>
          <w:lang w:eastAsia="pl-PL"/>
        </w:rPr>
        <w:t xml:space="preserve"> W przedmiotowym </w:t>
      </w:r>
      <w:proofErr w:type="spellStart"/>
      <w:r w:rsidRPr="00325053">
        <w:rPr>
          <w:rFonts w:ascii="Arial CE" w:eastAsia="Times New Roman" w:hAnsi="Arial CE" w:cs="Arial CE"/>
          <w:sz w:val="20"/>
          <w:szCs w:val="20"/>
          <w:lang w:eastAsia="pl-PL"/>
        </w:rPr>
        <w:t>postepowaniu</w:t>
      </w:r>
      <w:proofErr w:type="spellEnd"/>
      <w:r w:rsidRPr="00325053">
        <w:rPr>
          <w:rFonts w:ascii="Arial CE" w:eastAsia="Times New Roman" w:hAnsi="Arial CE" w:cs="Arial CE"/>
          <w:sz w:val="20"/>
          <w:szCs w:val="20"/>
          <w:lang w:eastAsia="pl-PL"/>
        </w:rPr>
        <w:t xml:space="preserve"> wniesienie wadium nie jest wymagane</w:t>
      </w:r>
    </w:p>
    <w:p w:rsidR="00325053" w:rsidRPr="00325053" w:rsidRDefault="00325053" w:rsidP="0032505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5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325053" w:rsidRPr="00325053" w:rsidRDefault="00325053" w:rsidP="00325053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5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325053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325053" w:rsidRPr="00325053" w:rsidRDefault="00325053" w:rsidP="0032505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5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325053" w:rsidRPr="00325053" w:rsidRDefault="00325053" w:rsidP="00325053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5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325053" w:rsidRPr="00325053" w:rsidRDefault="00325053" w:rsidP="00325053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5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325053" w:rsidRPr="00325053" w:rsidRDefault="00325053" w:rsidP="00325053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53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uzna warunek za spełniony, w przypadku, gdy Wykonawca wykaże, iż dysponuje zespołem składającym się przynajmniej 10 osób spełniających poniższe kryteria: - co najmniej 2 ekspertów odpowiedzialnych za przygotowanie metodologii IPRZ Sędziów oraz metodologii określania potrzeb rozwojowych Sędziów posiada: - stopień naukowy (co najmniej doktorat) w takich dyscyplinach, jak: ekonomia, zarządzanie, psychologia lub socjologia. - doświadczenie w zakresie zarządzania zasobami ludzkimi (ZZL )poświadczone poprzez co najmniej dwie publikacje naukowe w ciągu ostatnich pięciu lat z tego obszaru (ZZL) lub poświadczony udział w co najmniej trzech projektach z zakresu zarządzania zasobami ludzkimi (przez projekty rozumie się działania rekrutacyjne lub związane z rozwojami zawodowym, w tym badaniem potrzeb szkoleniowych) charakterze eksperta, konsultanta, kierownika projektu lub w innej funkcji wiążącej się z ważnym merytorycznym udziałem w projekcie. - doświadczenie w realizacji projektów badawczych dla administracji publicznej (co najmniej jeden projekt w ciągu ostatnich dwóch lat); przez projekt badawczy rozumie się takie działanie, którego głównym celem była diagnoza sytuacji lub predykcja przyszłości za pomocą empirycznej weryfikacji zgodnej z metodologią nauk społecznych lub ekonomicznych określonych w projekcie hipotez lub pytań badawczych. - doświadczenie w pracy dydaktycznej, konsultacyjnej lub badawczej w zakresie ZZL w wymiarze sprawiedliwości (co najmniej jeden projekt z zakresu ZZL rozumiany jak wyżej)., - co najmniej 8 ekspertów odpowiedzialnych za przeprowadzenie wywiadów z Sędziami posiada: - wykształcenie </w:t>
      </w:r>
      <w:r w:rsidRPr="00325053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wyższe w zakresie nauk społecznych, humanistycznych lub prawnych; - doświadczenie w prowadzeniu wywiadów indywidualnych typowych dla praktyki ZZL w zakresie rozwoju kompetencji zawodowych. Ocena spełniania warunków odbędzie się zgodnie z formułą spełnia/nie spełnia, na podstawie złożonych wraz z ofertą dokumentów oraz oświadczeń,</w:t>
      </w:r>
    </w:p>
    <w:p w:rsidR="00325053" w:rsidRPr="00325053" w:rsidRDefault="00325053" w:rsidP="0032505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5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25053" w:rsidRPr="00325053" w:rsidRDefault="00325053" w:rsidP="00325053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5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325053" w:rsidRPr="00325053" w:rsidRDefault="00325053" w:rsidP="00325053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53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 </w:t>
      </w:r>
    </w:p>
    <w:p w:rsidR="00325053" w:rsidRPr="00325053" w:rsidRDefault="00325053" w:rsidP="00325053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5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325053" w:rsidRPr="00325053" w:rsidRDefault="00325053" w:rsidP="00325053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53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325053" w:rsidRPr="00325053" w:rsidRDefault="00325053" w:rsidP="00325053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53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325053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325053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325053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325053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 </w:t>
      </w:r>
    </w:p>
    <w:p w:rsidR="00325053" w:rsidRPr="00325053" w:rsidRDefault="00325053" w:rsidP="00325053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2505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325053" w:rsidRPr="00325053" w:rsidRDefault="00325053" w:rsidP="00325053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2505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325053" w:rsidRPr="00325053" w:rsidRDefault="00325053" w:rsidP="00325053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2505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325053" w:rsidRPr="00325053" w:rsidRDefault="00325053" w:rsidP="00325053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53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325053" w:rsidRPr="00325053" w:rsidRDefault="00325053" w:rsidP="0032505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5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325053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325053" w:rsidRPr="00325053" w:rsidRDefault="00325053" w:rsidP="0032505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2505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325053" w:rsidRPr="00325053" w:rsidRDefault="00325053" w:rsidP="0032505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5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325053" w:rsidRPr="00325053" w:rsidRDefault="00325053" w:rsidP="0032505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5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325053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325053" w:rsidRPr="00325053" w:rsidRDefault="00325053" w:rsidP="0032505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5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325053" w:rsidRPr="00325053" w:rsidRDefault="00325053" w:rsidP="0032505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5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325053">
        <w:rPr>
          <w:rFonts w:ascii="Arial CE" w:eastAsia="Times New Roman" w:hAnsi="Arial CE" w:cs="Arial CE"/>
          <w:sz w:val="20"/>
          <w:szCs w:val="20"/>
          <w:lang w:eastAsia="pl-PL"/>
        </w:rPr>
        <w:t>cena oraz dodatkowe kryteria i ich znaczenie:</w:t>
      </w:r>
    </w:p>
    <w:p w:rsidR="00325053" w:rsidRPr="00325053" w:rsidRDefault="00325053" w:rsidP="00325053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53">
        <w:rPr>
          <w:rFonts w:ascii="Arial CE" w:eastAsia="Times New Roman" w:hAnsi="Arial CE" w:cs="Arial CE"/>
          <w:sz w:val="20"/>
          <w:szCs w:val="20"/>
          <w:lang w:eastAsia="pl-PL"/>
        </w:rPr>
        <w:t xml:space="preserve">1 - Cena - 60 </w:t>
      </w:r>
    </w:p>
    <w:p w:rsidR="00325053" w:rsidRPr="00325053" w:rsidRDefault="00325053" w:rsidP="00325053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53">
        <w:rPr>
          <w:rFonts w:ascii="Arial CE" w:eastAsia="Times New Roman" w:hAnsi="Arial CE" w:cs="Arial CE"/>
          <w:sz w:val="20"/>
          <w:szCs w:val="20"/>
          <w:lang w:eastAsia="pl-PL"/>
        </w:rPr>
        <w:t xml:space="preserve">2 - Ocena potencjału organizacyjnego - 40 </w:t>
      </w:r>
    </w:p>
    <w:p w:rsidR="00325053" w:rsidRPr="00325053" w:rsidRDefault="00325053" w:rsidP="0032505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5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325053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325053" w:rsidRPr="00325053" w:rsidRDefault="00325053" w:rsidP="0032505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5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325053" w:rsidRPr="00325053" w:rsidRDefault="00325053" w:rsidP="0032505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5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325053">
        <w:rPr>
          <w:rFonts w:ascii="Arial CE" w:eastAsia="Times New Roman" w:hAnsi="Arial CE" w:cs="Arial CE"/>
          <w:sz w:val="20"/>
          <w:szCs w:val="20"/>
          <w:lang w:eastAsia="pl-PL"/>
        </w:rPr>
        <w:t>tak</w:t>
      </w:r>
    </w:p>
    <w:p w:rsidR="00325053" w:rsidRPr="00325053" w:rsidRDefault="00325053" w:rsidP="0032505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5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325053" w:rsidRPr="00325053" w:rsidRDefault="00325053" w:rsidP="0032505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53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dopuszcza możliwość wprowadzenia zmian do umowy w przypadku, gdy taka konieczność będzie wynikała z następujących okoliczności: a) jako następstwo zmian obowiązujących przepisów, wytycznych Ministerstwa Sprawiedliwości lub innych organów, b) w przypadku, gdy ze strony Instytucji Zarządzającej pojawi się konieczność zmiany wykonania zamówienia przez Wykonawcę, c) w przypadku istotnych zmian w zakresie przedmiotu, sposobu i terminu realizacji Umowy nie spowodowanych działaniem lub zaniechaniem którejkolwiek ze Stron Umowy - w tym w szczególności w przypadku niepozyskania podmiotów, z którymi będą przeprowadzane wywiady, d) w przypadku wyrażenia zgody przez Instytucję Zarządzającą na wydłużenie okresu realizacji Projektu Doskonalenie zawodowe pracowników wymiaru sprawiedliwości w ramach Programu Operacyjnego Kapitał Ludzki współfinansowanego ze środków Europejskiego Funduszu Społecznego, e) konieczności zmiany poszczególnych terminów realizacji Umowy w sytuacji, gdy z przyczyn związanych z procedurą udzielania przedmiotowego zamówienia, umowa w sprawie przedmiotowego zamówienia zostanie zawarta w terminie uniemożliwiającym realizację Umowy w pierwotnych terminach, zmiana przyczyni się do </w:t>
      </w:r>
      <w:r w:rsidRPr="00325053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prawidłowej realizacji przedmiotu zamówienia, lub taka konieczność pojawi się w wyniku przedłużenia realizacji Projektu, o którym mowa na początku niniejszej Umowy.</w:t>
      </w:r>
    </w:p>
    <w:p w:rsidR="00325053" w:rsidRPr="00325053" w:rsidRDefault="00325053" w:rsidP="0032505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5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325053" w:rsidRPr="00325053" w:rsidRDefault="00325053" w:rsidP="0032505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5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325053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32505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325053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www.kssip.gov.pl</w:t>
      </w:r>
      <w:r w:rsidRPr="00325053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32505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325053">
        <w:rPr>
          <w:rFonts w:ascii="Arial CE" w:eastAsia="Times New Roman" w:hAnsi="Arial CE" w:cs="Arial CE"/>
          <w:sz w:val="20"/>
          <w:szCs w:val="20"/>
          <w:lang w:eastAsia="pl-PL"/>
        </w:rPr>
        <w:t xml:space="preserve"> Krajowa Szkoła Sądownictwa i Prokuratury ul. Bagatela 12, 00-585 Warszawa.</w:t>
      </w:r>
    </w:p>
    <w:p w:rsidR="00325053" w:rsidRPr="00325053" w:rsidRDefault="00325053" w:rsidP="0032505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5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325053">
        <w:rPr>
          <w:rFonts w:ascii="Arial CE" w:eastAsia="Times New Roman" w:hAnsi="Arial CE" w:cs="Arial CE"/>
          <w:sz w:val="20"/>
          <w:szCs w:val="20"/>
          <w:lang w:eastAsia="pl-PL"/>
        </w:rPr>
        <w:t xml:space="preserve"> 09.11.2011 godzina 14:00, miejsce: ul. Bagatela 12, 00-585 Warszawa pokój nr 502.</w:t>
      </w:r>
    </w:p>
    <w:p w:rsidR="00325053" w:rsidRPr="00325053" w:rsidRDefault="00325053" w:rsidP="0032505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5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325053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325053" w:rsidRPr="00325053" w:rsidRDefault="00325053" w:rsidP="0032505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5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325053">
        <w:rPr>
          <w:rFonts w:ascii="Arial CE" w:eastAsia="Times New Roman" w:hAnsi="Arial CE" w:cs="Arial CE"/>
          <w:sz w:val="20"/>
          <w:szCs w:val="20"/>
          <w:lang w:eastAsia="pl-PL"/>
        </w:rPr>
        <w:t xml:space="preserve"> Projekt Doskonalenie zawodowe pracowników wymiaru sprawiedliwości w ramach Programu Operacyjnego Kapitał Ludzki współfinansowanego ze środków Europejskiego Funduszu Społecznego.</w:t>
      </w:r>
    </w:p>
    <w:p w:rsidR="00325053" w:rsidRPr="00325053" w:rsidRDefault="00325053" w:rsidP="0032505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5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25053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3407BE" w:rsidRDefault="003407BE"/>
    <w:sectPr w:rsidR="003407BE" w:rsidSect="00340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53A36"/>
    <w:multiLevelType w:val="multilevel"/>
    <w:tmpl w:val="EA6C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5448B7"/>
    <w:multiLevelType w:val="multilevel"/>
    <w:tmpl w:val="A16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7F0ECA"/>
    <w:multiLevelType w:val="multilevel"/>
    <w:tmpl w:val="1242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BE2E9B"/>
    <w:multiLevelType w:val="multilevel"/>
    <w:tmpl w:val="5878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5053"/>
    <w:rsid w:val="00325053"/>
    <w:rsid w:val="003407BE"/>
    <w:rsid w:val="007205F1"/>
    <w:rsid w:val="00A76B7B"/>
    <w:rsid w:val="00BE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7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50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2505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32505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32505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0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1346</Words>
  <Characters>8081</Characters>
  <Application>Microsoft Office Word</Application>
  <DocSecurity>0</DocSecurity>
  <Lines>67</Lines>
  <Paragraphs>18</Paragraphs>
  <ScaleCrop>false</ScaleCrop>
  <Company/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JTP</dc:creator>
  <cp:keywords/>
  <dc:description/>
  <cp:lastModifiedBy>Kancelaria JTP</cp:lastModifiedBy>
  <cp:revision>1</cp:revision>
  <dcterms:created xsi:type="dcterms:W3CDTF">2011-11-03T13:25:00Z</dcterms:created>
  <dcterms:modified xsi:type="dcterms:W3CDTF">2011-11-03T13:26:00Z</dcterms:modified>
</cp:coreProperties>
</file>