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B08" w:rsidRPr="00BD4B08" w:rsidRDefault="00BD4B08" w:rsidP="00BD4B08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BD4B08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BD4B08" w:rsidRPr="00BD4B08" w:rsidRDefault="00BD4B08" w:rsidP="00BD4B08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BD4B08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162331-2012 z dnia 2012-07-25 r.</w:t>
        </w:r>
      </w:hyperlink>
      <w:r w:rsidRPr="00BD4B08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Kraków</w:t>
      </w:r>
      <w:r w:rsidRPr="00BD4B08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Wykonawca zobowiązany jest przygotować oprawę graficzną, dokonać redakcji, korekty wydawniczej i polonistycznej, składu, druku oraz dystrybucji publikacji z serii BIBLIOTEKA APLIKANTA pt.: Zbiór orzeczeń wraz z komentarzami z zakresu prawa...</w:t>
      </w:r>
      <w:r w:rsidRPr="00BD4B08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2012-08-02 </w:t>
      </w:r>
    </w:p>
    <w:p w:rsidR="00BD4B08" w:rsidRPr="00BD4B08" w:rsidRDefault="00BD4B08" w:rsidP="00BD4B08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4B08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BD4B08" w:rsidRPr="00BD4B08" w:rsidRDefault="00BD4B08" w:rsidP="00BD4B08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BD4B08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165711 - 2012; data zamieszczenia: 31.07.2012</w:t>
      </w:r>
      <w:r w:rsidRPr="00BD4B08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BD4B08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BD4B08" w:rsidRPr="00BD4B08" w:rsidRDefault="00BD4B08" w:rsidP="00BD4B0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4B0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BD4B08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Ogłoszenia o zamówieniu.</w:t>
      </w:r>
    </w:p>
    <w:p w:rsidR="00BD4B08" w:rsidRPr="00BD4B08" w:rsidRDefault="00BD4B08" w:rsidP="00BD4B0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4B0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Informacje o zmienianym ogłoszeniu:</w:t>
      </w:r>
      <w:r w:rsidRPr="00BD4B08">
        <w:rPr>
          <w:rFonts w:ascii="Arial CE" w:eastAsia="Times New Roman" w:hAnsi="Arial CE" w:cs="Arial CE"/>
          <w:sz w:val="20"/>
          <w:szCs w:val="20"/>
          <w:lang w:eastAsia="pl-PL"/>
        </w:rPr>
        <w:t xml:space="preserve"> 162331 - 2012 data 25.07.2012 r.</w:t>
      </w:r>
    </w:p>
    <w:p w:rsidR="00BD4B08" w:rsidRPr="00BD4B08" w:rsidRDefault="00BD4B08" w:rsidP="00BD4B08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BD4B0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BD4B08" w:rsidRPr="00BD4B08" w:rsidRDefault="00BD4B08" w:rsidP="00BD4B0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4B08">
        <w:rPr>
          <w:rFonts w:ascii="Arial CE" w:eastAsia="Times New Roman" w:hAnsi="Arial CE" w:cs="Arial CE"/>
          <w:sz w:val="20"/>
          <w:szCs w:val="20"/>
          <w:lang w:eastAsia="pl-PL"/>
        </w:rPr>
        <w:t>Krajowa Szkoła Sądownictwa i Prokuratury, ul. Przy Rondzie 5, 31-547 Kraków, woj. małopolskie, tel. 0048 12 6179655, fax. 0048 12 6179653.</w:t>
      </w:r>
    </w:p>
    <w:p w:rsidR="00BD4B08" w:rsidRPr="00BD4B08" w:rsidRDefault="00BD4B08" w:rsidP="00BD4B08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BD4B0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BD4B08" w:rsidRPr="00BD4B08" w:rsidRDefault="00BD4B08" w:rsidP="00BD4B0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4B0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Tekst, który należy zmienić:</w:t>
      </w:r>
    </w:p>
    <w:p w:rsidR="00BD4B08" w:rsidRPr="00BD4B08" w:rsidRDefault="00BD4B08" w:rsidP="00BD4B08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4B0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BD4B08">
        <w:rPr>
          <w:rFonts w:ascii="Arial CE" w:eastAsia="Times New Roman" w:hAnsi="Arial CE" w:cs="Arial CE"/>
          <w:sz w:val="20"/>
          <w:szCs w:val="20"/>
          <w:lang w:eastAsia="pl-PL"/>
        </w:rPr>
        <w:t xml:space="preserve"> II.1.3.. </w:t>
      </w:r>
    </w:p>
    <w:p w:rsidR="00BD4B08" w:rsidRPr="00BD4B08" w:rsidRDefault="00BD4B08" w:rsidP="00BD4B08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4B0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BD4B08">
        <w:rPr>
          <w:rFonts w:ascii="Arial CE" w:eastAsia="Times New Roman" w:hAnsi="Arial CE" w:cs="Arial CE"/>
          <w:sz w:val="20"/>
          <w:szCs w:val="20"/>
          <w:lang w:eastAsia="pl-PL"/>
        </w:rPr>
        <w:t xml:space="preserve"> : Wykonawca zobowiązany jest przygotować oprawę graficzną, dokonać redakcji, korekty wydawniczej i polonistycznej, składu, druku oraz dystrybucji publikacji z serii BIBLIOTEKA APLIKANTA pt.: Zbiór orzeczeń wraz z komentarzami z zakresu prawa karnego procesowego. Postępowanie przygotowawcze. Czynności sądu w tym postępowaniu. Środki przymusu. (</w:t>
      </w:r>
      <w:proofErr w:type="spellStart"/>
      <w:r w:rsidRPr="00BD4B08">
        <w:rPr>
          <w:rFonts w:ascii="Arial CE" w:eastAsia="Times New Roman" w:hAnsi="Arial CE" w:cs="Arial CE"/>
          <w:sz w:val="20"/>
          <w:szCs w:val="20"/>
          <w:lang w:eastAsia="pl-PL"/>
        </w:rPr>
        <w:t>Casebook</w:t>
      </w:r>
      <w:proofErr w:type="spellEnd"/>
      <w:r w:rsidRPr="00BD4B08">
        <w:rPr>
          <w:rFonts w:ascii="Arial CE" w:eastAsia="Times New Roman" w:hAnsi="Arial CE" w:cs="Arial CE"/>
          <w:sz w:val="20"/>
          <w:szCs w:val="20"/>
          <w:lang w:eastAsia="pl-PL"/>
        </w:rPr>
        <w:t xml:space="preserve">)- w nakładzie 1 000 egzemplarzy o następujących parametrach technicznych: Typ oprawy szyta, twarda Format netto (po obcięciu) 140x220mm Objętość 15,8 arkusza wydawniczego Druk blok - 1/1, okładka - 4/0 Surowiec blok - 80g/m2, offset, okładka 135g/m2,kreda biała jednostronna, tektura5 mm. Uszlachetnienie okładka - folia błyszcząca Czcionka Naomi </w:t>
      </w:r>
      <w:proofErr w:type="spellStart"/>
      <w:r w:rsidRPr="00BD4B08">
        <w:rPr>
          <w:rFonts w:ascii="Arial CE" w:eastAsia="Times New Roman" w:hAnsi="Arial CE" w:cs="Arial CE"/>
          <w:sz w:val="20"/>
          <w:szCs w:val="20"/>
          <w:lang w:eastAsia="pl-PL"/>
        </w:rPr>
        <w:t>SansEFN</w:t>
      </w:r>
      <w:proofErr w:type="spellEnd"/>
      <w:r w:rsidRPr="00BD4B08">
        <w:rPr>
          <w:rFonts w:ascii="Arial CE" w:eastAsia="Times New Roman" w:hAnsi="Arial CE" w:cs="Arial CE"/>
          <w:sz w:val="20"/>
          <w:szCs w:val="20"/>
          <w:lang w:eastAsia="pl-PL"/>
        </w:rPr>
        <w:t xml:space="preserve"> - 10.. </w:t>
      </w:r>
    </w:p>
    <w:p w:rsidR="00BD4B08" w:rsidRPr="00BD4B08" w:rsidRDefault="00BD4B08" w:rsidP="00BD4B08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4B0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BD4B08">
        <w:rPr>
          <w:rFonts w:ascii="Arial CE" w:eastAsia="Times New Roman" w:hAnsi="Arial CE" w:cs="Arial CE"/>
          <w:sz w:val="20"/>
          <w:szCs w:val="20"/>
          <w:lang w:eastAsia="pl-PL"/>
        </w:rPr>
        <w:t xml:space="preserve"> : Wykonawca zobowiązany jest przygotować oprawę graficzną, dokonać redakcji, korekty wydawniczej i polonistycznej, składu, druku oraz dystrybucji publikacji z serii BIBLIOTEKA APLIKANTA pt.: Zbiór orzeczeń wraz z komentarzami z zakresu prawa karnego procesowego. Postępowanie przygotowawcze. Czynności sądu w tym postępowaniu. Środki przymusu. (</w:t>
      </w:r>
      <w:proofErr w:type="spellStart"/>
      <w:r w:rsidRPr="00BD4B08">
        <w:rPr>
          <w:rFonts w:ascii="Arial CE" w:eastAsia="Times New Roman" w:hAnsi="Arial CE" w:cs="Arial CE"/>
          <w:sz w:val="20"/>
          <w:szCs w:val="20"/>
          <w:lang w:eastAsia="pl-PL"/>
        </w:rPr>
        <w:t>Casebook</w:t>
      </w:r>
      <w:proofErr w:type="spellEnd"/>
      <w:r w:rsidRPr="00BD4B08">
        <w:rPr>
          <w:rFonts w:ascii="Arial CE" w:eastAsia="Times New Roman" w:hAnsi="Arial CE" w:cs="Arial CE"/>
          <w:sz w:val="20"/>
          <w:szCs w:val="20"/>
          <w:lang w:eastAsia="pl-PL"/>
        </w:rPr>
        <w:t xml:space="preserve">)- w nakładzie 1 000 egzemplarzy o następujących parametrach </w:t>
      </w:r>
      <w:r w:rsidRPr="00BD4B08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technicznych: Typ oprawy szyta, twarda Format netto (po obcięciu) 140x220mm Objętość 15,8 arkusza wydawniczego Druk blok - 1/1, okładka - 4/0 Surowiec blok - 80g/m2, offset, okładka 135g/m2,kreda biała jednostronna, tektura 2,5 mm. Uszlachetnienie okładka - folia błyszcząca Czcionka Naomi </w:t>
      </w:r>
      <w:proofErr w:type="spellStart"/>
      <w:r w:rsidRPr="00BD4B08">
        <w:rPr>
          <w:rFonts w:ascii="Arial CE" w:eastAsia="Times New Roman" w:hAnsi="Arial CE" w:cs="Arial CE"/>
          <w:sz w:val="20"/>
          <w:szCs w:val="20"/>
          <w:lang w:eastAsia="pl-PL"/>
        </w:rPr>
        <w:t>SansEFN</w:t>
      </w:r>
      <w:proofErr w:type="spellEnd"/>
      <w:r w:rsidRPr="00BD4B08">
        <w:rPr>
          <w:rFonts w:ascii="Arial CE" w:eastAsia="Times New Roman" w:hAnsi="Arial CE" w:cs="Arial CE"/>
          <w:sz w:val="20"/>
          <w:szCs w:val="20"/>
          <w:lang w:eastAsia="pl-PL"/>
        </w:rPr>
        <w:t xml:space="preserve"> - 10. - zmianie ulega parametr techniczny oprawy - tektura grubość 2,5mm. </w:t>
      </w:r>
    </w:p>
    <w:p w:rsidR="00BD4B08" w:rsidRPr="00BD4B08" w:rsidRDefault="00BD4B08" w:rsidP="00BD4B08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4B0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BD4B08">
        <w:rPr>
          <w:rFonts w:ascii="Arial CE" w:eastAsia="Times New Roman" w:hAnsi="Arial CE" w:cs="Arial CE"/>
          <w:sz w:val="20"/>
          <w:szCs w:val="20"/>
          <w:lang w:eastAsia="pl-PL"/>
        </w:rPr>
        <w:t xml:space="preserve"> IV.4.4.. </w:t>
      </w:r>
    </w:p>
    <w:p w:rsidR="00BD4B08" w:rsidRPr="00BD4B08" w:rsidRDefault="00BD4B08" w:rsidP="00BD4B08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4B0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BD4B08">
        <w:rPr>
          <w:rFonts w:ascii="Arial CE" w:eastAsia="Times New Roman" w:hAnsi="Arial CE" w:cs="Arial CE"/>
          <w:sz w:val="20"/>
          <w:szCs w:val="20"/>
          <w:lang w:eastAsia="pl-PL"/>
        </w:rPr>
        <w:t xml:space="preserve"> Termin składania wniosków o dopuszczenie do udziału w postepowaniu lub ofert 02.08.2012 godzina 10:30, miejsce: Krajowa Szkoła Sądownictwa i Prokuratury, ul. Przy Rondzie 5, 31-547 Kraków, Kancelaria Ogólna pokój nr 419.. </w:t>
      </w:r>
    </w:p>
    <w:p w:rsidR="00BD4B08" w:rsidRPr="00BD4B08" w:rsidRDefault="00BD4B08" w:rsidP="00BD4B08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D4B0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BD4B08">
        <w:rPr>
          <w:rFonts w:ascii="Arial CE" w:eastAsia="Times New Roman" w:hAnsi="Arial CE" w:cs="Arial CE"/>
          <w:sz w:val="20"/>
          <w:szCs w:val="20"/>
          <w:lang w:eastAsia="pl-PL"/>
        </w:rPr>
        <w:t xml:space="preserve"> Termin składania wniosków o dopuszczenie do udziału w postepowaniu lub ofert 06.08.2012 godzina 11:30, miejsce: Krajowa Szkoła Sądownictwa i Prokuratury, ul. Przy Rondzie 5, 31-547 Kraków, Kancelaria Ogólna pokój nr 419.. </w:t>
      </w:r>
    </w:p>
    <w:p w:rsidR="00BD4B08" w:rsidRPr="00BD4B08" w:rsidRDefault="00BD4B08" w:rsidP="00BD4B08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203B4B" w:rsidRDefault="00203B4B">
      <w:bookmarkStart w:id="0" w:name="_GoBack"/>
      <w:bookmarkEnd w:id="0"/>
    </w:p>
    <w:sectPr w:rsidR="00203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8421C"/>
    <w:multiLevelType w:val="multilevel"/>
    <w:tmpl w:val="F80C9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081613"/>
    <w:multiLevelType w:val="multilevel"/>
    <w:tmpl w:val="34DAE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B08"/>
    <w:rsid w:val="00203B4B"/>
    <w:rsid w:val="00BD4B08"/>
    <w:rsid w:val="00E3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8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9355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1.portal.uzp.gov.pl/index.php?ogloszenie=show&amp;pozycja=162331&amp;rok=2012-07-2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Gołębiowska</dc:creator>
  <cp:lastModifiedBy>Wioletta Gołębiowska</cp:lastModifiedBy>
  <cp:revision>1</cp:revision>
  <dcterms:created xsi:type="dcterms:W3CDTF">2012-07-31T09:03:00Z</dcterms:created>
  <dcterms:modified xsi:type="dcterms:W3CDTF">2012-07-31T09:03:00Z</dcterms:modified>
</cp:coreProperties>
</file>