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A5" w:rsidRPr="00796EA5" w:rsidRDefault="00796EA5" w:rsidP="00796EA5">
      <w:pPr>
        <w:spacing w:after="0" w:line="260" w:lineRule="atLeast"/>
        <w:rPr>
          <w:rFonts w:ascii="Verdana" w:eastAsia="Times New Roman" w:hAnsi="Verdana" w:cs="Arial CE"/>
          <w:color w:val="000000"/>
          <w:sz w:val="17"/>
          <w:szCs w:val="17"/>
          <w:lang w:eastAsia="pl-PL"/>
        </w:rPr>
      </w:pPr>
      <w:r w:rsidRPr="00796EA5">
        <w:rPr>
          <w:rFonts w:ascii="Verdana" w:eastAsia="Times New Roman" w:hAnsi="Verdana" w:cs="Arial CE"/>
          <w:color w:val="000000"/>
          <w:sz w:val="17"/>
          <w:szCs w:val="17"/>
          <w:lang w:eastAsia="pl-PL"/>
        </w:rPr>
        <w:t>Adres strony internetowej, na której Zamawiający udostępnia Specyfikację Istotnych Warunków Zamówienia:</w:t>
      </w:r>
    </w:p>
    <w:p w:rsidR="00796EA5" w:rsidRPr="00796EA5" w:rsidRDefault="00796EA5" w:rsidP="00796EA5">
      <w:pPr>
        <w:spacing w:after="240" w:line="260" w:lineRule="atLeast"/>
        <w:rPr>
          <w:rFonts w:ascii="Times New Roman" w:eastAsia="Times New Roman" w:hAnsi="Times New Roman" w:cs="Times New Roman"/>
          <w:sz w:val="24"/>
          <w:szCs w:val="24"/>
          <w:lang w:eastAsia="pl-PL"/>
        </w:rPr>
      </w:pPr>
      <w:hyperlink r:id="rId6" w:tgtFrame="_blank" w:history="1">
        <w:r w:rsidRPr="00796EA5">
          <w:rPr>
            <w:rFonts w:ascii="Verdana" w:eastAsia="Times New Roman" w:hAnsi="Verdana" w:cs="Arial CE"/>
            <w:b/>
            <w:bCs/>
            <w:color w:val="FF0000"/>
            <w:sz w:val="17"/>
            <w:szCs w:val="17"/>
            <w:lang w:eastAsia="pl-PL"/>
          </w:rPr>
          <w:t>www.kssip.gov.pl</w:t>
        </w:r>
      </w:hyperlink>
    </w:p>
    <w:p w:rsidR="00796EA5" w:rsidRPr="00796EA5" w:rsidRDefault="00796EA5" w:rsidP="00796EA5">
      <w:pPr>
        <w:spacing w:after="0" w:line="400" w:lineRule="atLeast"/>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pict>
          <v:rect id="_x0000_i1025" style="width:0;height:1.5pt" o:hralign="center" o:hrstd="t" o:hrnoshade="t" o:hr="t" fillcolor="black" stroked="f"/>
        </w:pict>
      </w:r>
    </w:p>
    <w:p w:rsidR="00796EA5" w:rsidRPr="00796EA5" w:rsidRDefault="00796EA5" w:rsidP="00796EA5">
      <w:pPr>
        <w:spacing w:after="280" w:line="420" w:lineRule="atLeast"/>
        <w:ind w:left="225"/>
        <w:jc w:val="center"/>
        <w:rPr>
          <w:rFonts w:ascii="Arial CE" w:eastAsia="Times New Roman" w:hAnsi="Arial CE" w:cs="Arial CE"/>
          <w:sz w:val="28"/>
          <w:szCs w:val="28"/>
          <w:lang w:eastAsia="pl-PL"/>
        </w:rPr>
      </w:pPr>
      <w:r w:rsidRPr="00796EA5">
        <w:rPr>
          <w:rFonts w:ascii="Arial CE" w:eastAsia="Times New Roman" w:hAnsi="Arial CE" w:cs="Arial CE"/>
          <w:b/>
          <w:bCs/>
          <w:sz w:val="28"/>
          <w:szCs w:val="28"/>
          <w:lang w:eastAsia="pl-PL"/>
        </w:rPr>
        <w:t>Kraków: Remont przepompowni ścieków sanitarnych P-4 dla Krajowej Szkoły Sądownictwa i Prokuratury, Ośrodek Szkoleniowy w Dębem, 05-140 Serock</w:t>
      </w:r>
      <w:r w:rsidRPr="00796EA5">
        <w:rPr>
          <w:rFonts w:ascii="Arial CE" w:eastAsia="Times New Roman" w:hAnsi="Arial CE" w:cs="Arial CE"/>
          <w:sz w:val="28"/>
          <w:szCs w:val="28"/>
          <w:lang w:eastAsia="pl-PL"/>
        </w:rPr>
        <w:br/>
      </w:r>
      <w:r w:rsidRPr="00796EA5">
        <w:rPr>
          <w:rFonts w:ascii="Arial CE" w:eastAsia="Times New Roman" w:hAnsi="Arial CE" w:cs="Arial CE"/>
          <w:b/>
          <w:bCs/>
          <w:sz w:val="28"/>
          <w:szCs w:val="28"/>
          <w:lang w:eastAsia="pl-PL"/>
        </w:rPr>
        <w:t>Numer ogłoszenia: 239597 - 2012; data zamieszczenia: 13.11.2012</w:t>
      </w:r>
      <w:r w:rsidRPr="00796EA5">
        <w:rPr>
          <w:rFonts w:ascii="Arial CE" w:eastAsia="Times New Roman" w:hAnsi="Arial CE" w:cs="Arial CE"/>
          <w:sz w:val="28"/>
          <w:szCs w:val="28"/>
          <w:lang w:eastAsia="pl-PL"/>
        </w:rPr>
        <w:br/>
        <w:t>OGŁOSZENIE O ZAMÓWIENIU - roboty budowlane</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Zamieszczanie ogłoszenia:</w:t>
      </w:r>
      <w:r w:rsidRPr="00796EA5">
        <w:rPr>
          <w:rFonts w:ascii="Arial CE" w:eastAsia="Times New Roman" w:hAnsi="Arial CE" w:cs="Arial CE"/>
          <w:sz w:val="20"/>
          <w:szCs w:val="20"/>
          <w:lang w:eastAsia="pl-PL"/>
        </w:rPr>
        <w:t xml:space="preserve"> obowiązkowe.</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Ogłoszenie dotyczy:</w:t>
      </w:r>
      <w:r w:rsidRPr="00796EA5">
        <w:rPr>
          <w:rFonts w:ascii="Arial CE" w:eastAsia="Times New Roman" w:hAnsi="Arial CE" w:cs="Arial CE"/>
          <w:sz w:val="20"/>
          <w:szCs w:val="20"/>
          <w:lang w:eastAsia="pl-PL"/>
        </w:rPr>
        <w:t xml:space="preserve"> zamówienia publicznego.</w:t>
      </w:r>
    </w:p>
    <w:p w:rsidR="00796EA5" w:rsidRPr="00796EA5" w:rsidRDefault="00796EA5" w:rsidP="00796EA5">
      <w:pPr>
        <w:spacing w:before="375" w:after="225" w:line="400" w:lineRule="atLeast"/>
        <w:rPr>
          <w:rFonts w:ascii="Arial CE" w:eastAsia="Times New Roman" w:hAnsi="Arial CE" w:cs="Arial CE"/>
          <w:b/>
          <w:bCs/>
          <w:sz w:val="24"/>
          <w:szCs w:val="24"/>
          <w:u w:val="single"/>
          <w:lang w:eastAsia="pl-PL"/>
        </w:rPr>
      </w:pPr>
      <w:r w:rsidRPr="00796EA5">
        <w:rPr>
          <w:rFonts w:ascii="Arial CE" w:eastAsia="Times New Roman" w:hAnsi="Arial CE" w:cs="Arial CE"/>
          <w:b/>
          <w:bCs/>
          <w:sz w:val="24"/>
          <w:szCs w:val="24"/>
          <w:u w:val="single"/>
          <w:lang w:eastAsia="pl-PL"/>
        </w:rPr>
        <w:t>SEKCJA I: ZAMAWIAJĄCY</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 1) NAZWA I ADRES:</w:t>
      </w:r>
      <w:r w:rsidRPr="00796EA5">
        <w:rPr>
          <w:rFonts w:ascii="Arial CE" w:eastAsia="Times New Roman" w:hAnsi="Arial CE" w:cs="Arial CE"/>
          <w:sz w:val="20"/>
          <w:szCs w:val="20"/>
          <w:lang w:eastAsia="pl-PL"/>
        </w:rPr>
        <w:t xml:space="preserve"> Krajowa Szkoła Sądownictwa i Prokuratury , ul. Przy Rondzie 5, 31-547 Kraków, woj. małopolskie, tel. 0048 12 6179655, faks 0048 12 6179653.</w:t>
      </w:r>
    </w:p>
    <w:p w:rsidR="00796EA5" w:rsidRPr="00796EA5" w:rsidRDefault="00796EA5" w:rsidP="00796EA5">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Adres strony internetowej zamawiającego:</w:t>
      </w:r>
      <w:r w:rsidRPr="00796EA5">
        <w:rPr>
          <w:rFonts w:ascii="Arial CE" w:eastAsia="Times New Roman" w:hAnsi="Arial CE" w:cs="Arial CE"/>
          <w:sz w:val="20"/>
          <w:szCs w:val="20"/>
          <w:lang w:eastAsia="pl-PL"/>
        </w:rPr>
        <w:t xml:space="preserve"> www.kssip.gov.pl</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 2) RODZAJ ZAMAWIAJĄCEGO:</w:t>
      </w:r>
      <w:r w:rsidRPr="00796EA5">
        <w:rPr>
          <w:rFonts w:ascii="Arial CE" w:eastAsia="Times New Roman" w:hAnsi="Arial CE" w:cs="Arial CE"/>
          <w:sz w:val="20"/>
          <w:szCs w:val="20"/>
          <w:lang w:eastAsia="pl-PL"/>
        </w:rPr>
        <w:t xml:space="preserve"> Podmiot prawa publicznego.</w:t>
      </w:r>
    </w:p>
    <w:p w:rsidR="00796EA5" w:rsidRPr="00796EA5" w:rsidRDefault="00796EA5" w:rsidP="00796EA5">
      <w:pPr>
        <w:spacing w:before="375" w:after="225" w:line="400" w:lineRule="atLeast"/>
        <w:rPr>
          <w:rFonts w:ascii="Arial CE" w:eastAsia="Times New Roman" w:hAnsi="Arial CE" w:cs="Arial CE"/>
          <w:b/>
          <w:bCs/>
          <w:sz w:val="24"/>
          <w:szCs w:val="24"/>
          <w:u w:val="single"/>
          <w:lang w:eastAsia="pl-PL"/>
        </w:rPr>
      </w:pPr>
      <w:r w:rsidRPr="00796EA5">
        <w:rPr>
          <w:rFonts w:ascii="Arial CE" w:eastAsia="Times New Roman" w:hAnsi="Arial CE" w:cs="Arial CE"/>
          <w:b/>
          <w:bCs/>
          <w:sz w:val="24"/>
          <w:szCs w:val="24"/>
          <w:u w:val="single"/>
          <w:lang w:eastAsia="pl-PL"/>
        </w:rPr>
        <w:t>SEKCJA II: PRZEDMIOT ZAMÓWIENIA</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II.1) OKREŚLENIE PRZEDMIOTU ZAMÓWIENIA</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II.1.1) Nazwa nadana zamówieniu przez zamawiającego:</w:t>
      </w:r>
      <w:r w:rsidRPr="00796EA5">
        <w:rPr>
          <w:rFonts w:ascii="Arial CE" w:eastAsia="Times New Roman" w:hAnsi="Arial CE" w:cs="Arial CE"/>
          <w:sz w:val="20"/>
          <w:szCs w:val="20"/>
          <w:lang w:eastAsia="pl-PL"/>
        </w:rPr>
        <w:t xml:space="preserve"> Remont przepompowni ścieków sanitarnych P-4 dla Krajowej Szkoły Sądownictwa i Prokuratury, Ośrodek Szkoleniowy w Dębem, 05-140 Serock.</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II.1.2) Rodzaj zamówienia:</w:t>
      </w:r>
      <w:r w:rsidRPr="00796EA5">
        <w:rPr>
          <w:rFonts w:ascii="Arial CE" w:eastAsia="Times New Roman" w:hAnsi="Arial CE" w:cs="Arial CE"/>
          <w:sz w:val="20"/>
          <w:szCs w:val="20"/>
          <w:lang w:eastAsia="pl-PL"/>
        </w:rPr>
        <w:t xml:space="preserve"> roboty budowlane.</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II.1.3) Określenie przedmiotu oraz wielkości lub zakresu zamówienia:</w:t>
      </w:r>
      <w:r w:rsidRPr="00796EA5">
        <w:rPr>
          <w:rFonts w:ascii="Arial CE" w:eastAsia="Times New Roman" w:hAnsi="Arial CE" w:cs="Arial CE"/>
          <w:sz w:val="20"/>
          <w:szCs w:val="20"/>
          <w:lang w:eastAsia="pl-PL"/>
        </w:rPr>
        <w:t xml:space="preserve"> Zakres przedmiotu zamówienia obejmuje: Opis przedmiotu zamówienia 1.1 Opis stanu istniejącego Ścieki bytowo-gospodarcze odprowadzane z budynków zlokalizowanych na terenie Ośrodka Szkoleniowego w Dębem transportowane są grawitacyjnie przewodami odpływowymi o średnicy DN 0,2 m do komory czerpnej pompowni P-4. Na przewodzie doprowadzającym ścieki zainstalowano w studzience rewizyjnej zasuwę klinową umożliwiającą zamknięcie dopływu ścieków do pompowni na wypadek awarii pompowni lub konieczności przeprowadzenia czynności eksploatacyjnych lub konserwacyjnych wewnątrz komory pompowni. Na wlocie przewodu grawitacyjnego wewnątrz </w:t>
      </w:r>
      <w:r w:rsidRPr="00796EA5">
        <w:rPr>
          <w:rFonts w:ascii="Arial CE" w:eastAsia="Times New Roman" w:hAnsi="Arial CE" w:cs="Arial CE"/>
          <w:sz w:val="20"/>
          <w:szCs w:val="20"/>
          <w:lang w:eastAsia="pl-PL"/>
        </w:rPr>
        <w:lastRenderedPageBreak/>
        <w:t xml:space="preserve">komory pompowni zainstalowano opuszczaną kratę koszową. Krata po wypełnieniu jej </w:t>
      </w:r>
      <w:proofErr w:type="spellStart"/>
      <w:r w:rsidRPr="00796EA5">
        <w:rPr>
          <w:rFonts w:ascii="Arial CE" w:eastAsia="Times New Roman" w:hAnsi="Arial CE" w:cs="Arial CE"/>
          <w:sz w:val="20"/>
          <w:szCs w:val="20"/>
          <w:lang w:eastAsia="pl-PL"/>
        </w:rPr>
        <w:t>skratkami</w:t>
      </w:r>
      <w:proofErr w:type="spellEnd"/>
      <w:r w:rsidRPr="00796EA5">
        <w:rPr>
          <w:rFonts w:ascii="Arial CE" w:eastAsia="Times New Roman" w:hAnsi="Arial CE" w:cs="Arial CE"/>
          <w:sz w:val="20"/>
          <w:szCs w:val="20"/>
          <w:lang w:eastAsia="pl-PL"/>
        </w:rPr>
        <w:t xml:space="preserve"> wychwytywanymi z dopływających do pompowni ścieków jest wyciągana za pomocą wyciągarki elektrycznej sterowanej z poziomu terenu i następnie automatycznie opróżniana do typowego pojemnika na odpady stałe SM 110. W czasie opróżniania i czyszczenia kraty dopływ ścieków przewodem grawitacyjnym jest zamykany ręcznie za pomocą szybra. Ścieki zgromadzone w komorze czerpnej pompowni są przetłaczane za pomocą 2 szt. pomp zatapialnych typu CP 3102 HT-252 produkcji </w:t>
      </w:r>
      <w:proofErr w:type="spellStart"/>
      <w:r w:rsidRPr="00796EA5">
        <w:rPr>
          <w:rFonts w:ascii="Arial CE" w:eastAsia="Times New Roman" w:hAnsi="Arial CE" w:cs="Arial CE"/>
          <w:sz w:val="20"/>
          <w:szCs w:val="20"/>
          <w:lang w:eastAsia="pl-PL"/>
        </w:rPr>
        <w:t>Flygt</w:t>
      </w:r>
      <w:proofErr w:type="spellEnd"/>
      <w:r w:rsidRPr="00796EA5">
        <w:rPr>
          <w:rFonts w:ascii="Arial CE" w:eastAsia="Times New Roman" w:hAnsi="Arial CE" w:cs="Arial CE"/>
          <w:sz w:val="20"/>
          <w:szCs w:val="20"/>
          <w:lang w:eastAsia="pl-PL"/>
        </w:rPr>
        <w:t xml:space="preserve">. Pompy sterowane są czujnikami poziomu ścieków typu rtęciowego ENH-10 zlokalizowanymi w komorze czerpnej pompowni. Pompy są włączane/wyłączane kaskadowo. System sterowania pracą pomp umożliwia w pełni automatyczną pracę pompowni, bez ingerencji obsługi. Na przewodach tłocznych podłączonych do króćców pomp zatapialnych zainstalowano zawory zwrotne zabezpieczające pompy przed cofnięciem się ścieków od strony przewodu tłocznego oraz zasuwy odcinające . Dodatkowo w obrębie przewodów tłocznych w pompowni wykonano dodatkowy przewód powrotny, który umożliwia okresowe wymieszanie ścieków w komorze czerpnej po włączeniu jednej z pomp zatapialnych i zamknięciu zasuwy na przewodzie tłocznym. Ścieki zgromadzone w komorze czerpnej pompowni P-4 są przetłaczane za pomocą pomp zatapialnych pojedynczym przewodem tłocznym wykonanym z rur stalowych o średnicy DN 100 mm i długości L=431 </w:t>
      </w:r>
      <w:proofErr w:type="spellStart"/>
      <w:r w:rsidRPr="00796EA5">
        <w:rPr>
          <w:rFonts w:ascii="Arial CE" w:eastAsia="Times New Roman" w:hAnsi="Arial CE" w:cs="Arial CE"/>
          <w:sz w:val="20"/>
          <w:szCs w:val="20"/>
          <w:lang w:eastAsia="pl-PL"/>
        </w:rPr>
        <w:t>m.i</w:t>
      </w:r>
      <w:proofErr w:type="spellEnd"/>
      <w:r w:rsidRPr="00796EA5">
        <w:rPr>
          <w:rFonts w:ascii="Arial CE" w:eastAsia="Times New Roman" w:hAnsi="Arial CE" w:cs="Arial CE"/>
          <w:sz w:val="20"/>
          <w:szCs w:val="20"/>
          <w:lang w:eastAsia="pl-PL"/>
        </w:rPr>
        <w:t xml:space="preserve"> wysokość tłoczenia około 10m. Koniec przewodu tłocznego znajduje się w komorze rozprężnej, skąd ścieki trafiają do kanału grawitacyjnego DN 0,8 m ułożonego wzdłuż drogi Dębe-Jachranka. Wszystkie stalowe elementy wyposażenia pompowni pokryte korozją. Przewód grawitacyjny na odcinku studnia rewizyjna -komora pompowni oraz sama studnia rewizyjna wymaga czyszczenia. Przewód tłoczny na odcinku komora pompowni P-4- czyszczak (pierwszy) wymaga czyszczenia. 2.1 Wyposażenie technologiczne istniejące: -komora czerpalna w postaci studni o średnicy 4,0 m i głębokości 6,10 m, - komora zasuwowa, zlokalizowana w górnej części komory czerpalnej pompowni, - krata koszowa umieszczona na wlocie </w:t>
      </w:r>
      <w:proofErr w:type="spellStart"/>
      <w:r w:rsidRPr="00796EA5">
        <w:rPr>
          <w:rFonts w:ascii="Arial CE" w:eastAsia="Times New Roman" w:hAnsi="Arial CE" w:cs="Arial CE"/>
          <w:sz w:val="20"/>
          <w:szCs w:val="20"/>
          <w:lang w:eastAsia="pl-PL"/>
        </w:rPr>
        <w:t>przykanalika</w:t>
      </w:r>
      <w:proofErr w:type="spellEnd"/>
      <w:r w:rsidRPr="00796EA5">
        <w:rPr>
          <w:rFonts w:ascii="Arial CE" w:eastAsia="Times New Roman" w:hAnsi="Arial CE" w:cs="Arial CE"/>
          <w:sz w:val="20"/>
          <w:szCs w:val="20"/>
          <w:lang w:eastAsia="pl-PL"/>
        </w:rPr>
        <w:t xml:space="preserve"> doprowadzającego ścieki </w:t>
      </w:r>
      <w:proofErr w:type="spellStart"/>
      <w:r w:rsidRPr="00796EA5">
        <w:rPr>
          <w:rFonts w:ascii="Arial CE" w:eastAsia="Times New Roman" w:hAnsi="Arial CE" w:cs="Arial CE"/>
          <w:sz w:val="20"/>
          <w:szCs w:val="20"/>
          <w:lang w:eastAsia="pl-PL"/>
        </w:rPr>
        <w:t>bytowogospodarcze</w:t>
      </w:r>
      <w:proofErr w:type="spellEnd"/>
      <w:r w:rsidRPr="00796EA5">
        <w:rPr>
          <w:rFonts w:ascii="Arial CE" w:eastAsia="Times New Roman" w:hAnsi="Arial CE" w:cs="Arial CE"/>
          <w:sz w:val="20"/>
          <w:szCs w:val="20"/>
          <w:lang w:eastAsia="pl-PL"/>
        </w:rPr>
        <w:t xml:space="preserve"> z budynków Ośrodka Szkoleniowego prześwicie między prętami 25 mm, z wciągnikiem elektrycznym, sterowana z poziomu terenu, na przewodzie doprowadzającym ścieki zainstalowano szyber zamykający dopływ w czasie opróżniania kraty koszowej, - pompy </w:t>
      </w:r>
      <w:proofErr w:type="spellStart"/>
      <w:r w:rsidRPr="00796EA5">
        <w:rPr>
          <w:rFonts w:ascii="Arial CE" w:eastAsia="Times New Roman" w:hAnsi="Arial CE" w:cs="Arial CE"/>
          <w:sz w:val="20"/>
          <w:szCs w:val="20"/>
          <w:lang w:eastAsia="pl-PL"/>
        </w:rPr>
        <w:t>Flygt</w:t>
      </w:r>
      <w:proofErr w:type="spellEnd"/>
      <w:r w:rsidRPr="00796EA5">
        <w:rPr>
          <w:rFonts w:ascii="Arial CE" w:eastAsia="Times New Roman" w:hAnsi="Arial CE" w:cs="Arial CE"/>
          <w:sz w:val="20"/>
          <w:szCs w:val="20"/>
          <w:lang w:eastAsia="pl-PL"/>
        </w:rPr>
        <w:t xml:space="preserve"> CP 3102 HT-252, prześwit wirnika 52 mm, 2 szt., - przewody tłoczne w obrębie komory pompowni o średnicach DN 100 mm, wyposażone w zawory zwrotne i zasuwy odcinające klinowe, - pomost obsługowy umożliwiający dostęp do uzbrojenia przewodów tłocznych w obrębie pompowni, - wentylator WD-20 </w:t>
      </w:r>
      <w:proofErr w:type="spellStart"/>
      <w:r w:rsidRPr="00796EA5">
        <w:rPr>
          <w:rFonts w:ascii="Arial CE" w:eastAsia="Times New Roman" w:hAnsi="Arial CE" w:cs="Arial CE"/>
          <w:sz w:val="20"/>
          <w:szCs w:val="20"/>
          <w:lang w:eastAsia="pl-PL"/>
        </w:rPr>
        <w:t>prod</w:t>
      </w:r>
      <w:proofErr w:type="spellEnd"/>
      <w:r w:rsidRPr="00796EA5">
        <w:rPr>
          <w:rFonts w:ascii="Arial CE" w:eastAsia="Times New Roman" w:hAnsi="Arial CE" w:cs="Arial CE"/>
          <w:sz w:val="20"/>
          <w:szCs w:val="20"/>
          <w:lang w:eastAsia="pl-PL"/>
        </w:rPr>
        <w:t xml:space="preserve">. Metalplast Tarnowskie Góry, służący do intensyfikowania wymiany powietrza w komorze czerpalnej w czasie prowadzenia prac eksploatacyjnych, - Wejście do pompowni zrealizowane poprzez właz stalowy otwierany. 2.2 Wyposażenie elektryczne istniejące: -Pompownia wyposażona w szafę zasilająco sterowniczą. Moc zainstalowana 19,29 wraz z odbiornikami tymczasowym jak przewoźny agregat ogrzewania. Szafa </w:t>
      </w:r>
      <w:r w:rsidRPr="00796EA5">
        <w:rPr>
          <w:rFonts w:ascii="Arial CE" w:eastAsia="Times New Roman" w:hAnsi="Arial CE" w:cs="Arial CE"/>
          <w:sz w:val="20"/>
          <w:szCs w:val="20"/>
          <w:lang w:eastAsia="pl-PL"/>
        </w:rPr>
        <w:lastRenderedPageBreak/>
        <w:t xml:space="preserve">przystosowana do zasilania z dwóch zasilaczy kablami YAKY 4x25 oraz zasilania rezerwowego z elektrowni wodnej DĘBE. - Szafa sterownicza wyposażona w układ pomiarowy energii elektrycznej do celów rozliczeniowych. - Szafa sterownicza przystosowana do współpracy pompowni z agregatem. - Sterowanie pompami automatyczne w oparciu o czujniki pływakowe. - Stan wyposażenia układu sterowania jak i zasilania nie pozwala na bezawaryjna prace pompowni. - Z szafy sterowniczej </w:t>
      </w:r>
      <w:proofErr w:type="spellStart"/>
      <w:r w:rsidRPr="00796EA5">
        <w:rPr>
          <w:rFonts w:ascii="Arial CE" w:eastAsia="Times New Roman" w:hAnsi="Arial CE" w:cs="Arial CE"/>
          <w:sz w:val="20"/>
          <w:szCs w:val="20"/>
          <w:lang w:eastAsia="pl-PL"/>
        </w:rPr>
        <w:t>sa</w:t>
      </w:r>
      <w:proofErr w:type="spellEnd"/>
      <w:r w:rsidRPr="00796EA5">
        <w:rPr>
          <w:rFonts w:ascii="Arial CE" w:eastAsia="Times New Roman" w:hAnsi="Arial CE" w:cs="Arial CE"/>
          <w:sz w:val="20"/>
          <w:szCs w:val="20"/>
          <w:lang w:eastAsia="pl-PL"/>
        </w:rPr>
        <w:t xml:space="preserve"> zasilane i sterowane: - Pompy ścieków szt. 2 o mocy 4,4kW - Pompa odwadniająca szt. 1 - Wentylator o mocy 500 W szt. 1 - Wciągnik kraty koszowej o mocy 1 kW szt. 1 - Oświetlenie terenu. - Przewoźny ogrzewacz o mocy 9kW - Układ sterowania Zakres remontu W zakresie remontu w branży technologicznej jest: -Wymian zasuw ręcznych DN100 szt. 3 na nowe z napędem ręcznym, nożowe. Napęd zasuw wyprowadzony ponad pompownie, - Wymiana pomp na nowe pompy z wolnym przelotem kulowym, zabezpieczeniem termicznym silnika. - Wymiana przewodów tłocznych na nowe ze stali nierdzewnej na odcinku od pomp zaworów zwrotnych. - Wymiana prowadnic pomp o ile istniejące nie mogą być wykorzystane do nowych pomp. - Wymiana łańcuchów zabezpieczających pomp na nowe wykonane ze stali nierdzewnej. - Wymiana zaworów zwrotnych szt. 3. - Czyszczenie przewody tłocznego na odcinku od pompowni do pierwszej komory </w:t>
      </w:r>
      <w:proofErr w:type="spellStart"/>
      <w:r w:rsidRPr="00796EA5">
        <w:rPr>
          <w:rFonts w:ascii="Arial CE" w:eastAsia="Times New Roman" w:hAnsi="Arial CE" w:cs="Arial CE"/>
          <w:sz w:val="20"/>
          <w:szCs w:val="20"/>
          <w:lang w:eastAsia="pl-PL"/>
        </w:rPr>
        <w:t>czyszczakowej</w:t>
      </w:r>
      <w:proofErr w:type="spellEnd"/>
      <w:r w:rsidRPr="00796EA5">
        <w:rPr>
          <w:rFonts w:ascii="Arial CE" w:eastAsia="Times New Roman" w:hAnsi="Arial CE" w:cs="Arial CE"/>
          <w:sz w:val="20"/>
          <w:szCs w:val="20"/>
          <w:lang w:eastAsia="pl-PL"/>
        </w:rPr>
        <w:t xml:space="preserve">. - Czyszczenie studni rewizyjnej na napływie wraz z czyszczeniem przewodu grawitacyjnego na odcinku studnia-pompownia. - Demontaż kraty koszowej wraz z infrastrukturą towarzyszącą i zaślepienie otworów i ubytków. W zakresie remontu w branży budowlanej jest: - Remont poprzez usuniecie warstwy skorodowanej z wszystkich elementów metalowych. - Zabezpieczenie poprzez malowanie wszystkich oczyszczonych elementów. - Wymiana włazu otwieranego (wymiary około 60x60) na nowy ocieplany, wykonany z blachy karbowanej nierdzewnej . W zakresie remontu w branży elektrycznej jest: - Wymiana szafy zasilająco sterowniczej na nowa wyposażona w nowoczesne aparaty i układu sterowania. Wymiana niezbędnego okablowania (dla czujników, sond, pomp) oraz instalacja nowego niezbędnego. - Parametry nowej szafy i układu sterowania: - Szafa przystosowania do zasilania z dwóch kabli z możliwością wyboru kabla zasilającego (zasilanie odbywa się z tego samego źródła). - Zasilanie ze źródła rezerwowego. - Wyposażenie w lokalne przełączniki sterowania pompami (odstawienie, automat, ręczne). - Zasilanie wszystkich istniejących odbiorników elektrycznych. - Pomiar prądu pobieranego przez pompy. - Licznik pracy dla każdej z pomp. - Woltomierz wskazówkowy do pomiaru napięcia we wszystkich fazach - Oświetlenie w szafie sterowniczej. - Wyposażenie w lokalne przyciski sterowania pompami (start, stop). - Sterowanie pompami w oparciu o pomiar ciągły poziomu ścieków (sond hydrostatyczna z kablem fabrycznym w osłonie teflonowej). - Ogrzewanie elektryczne szafy. - Czujnik otwarcia drzwi. - Ogrzewanie szafy - Czujnik otwarcia wejścia do komory pompowni. - Lokalny odczyt poziomu ścieków z możliwością zadania poziomu załączenia i wyłączenia pomp (minimum 2 progi załączenia, próg pierwszy załączenie jednej pompy, próg drugi </w:t>
      </w:r>
      <w:r w:rsidRPr="00796EA5">
        <w:rPr>
          <w:rFonts w:ascii="Arial CE" w:eastAsia="Times New Roman" w:hAnsi="Arial CE" w:cs="Arial CE"/>
          <w:sz w:val="20"/>
          <w:szCs w:val="20"/>
          <w:lang w:eastAsia="pl-PL"/>
        </w:rPr>
        <w:lastRenderedPageBreak/>
        <w:t xml:space="preserve">załączenie dwóch pomp). - Szafa wyposażona w podwójne drzwi w celu umożliwienia obsługi ręcznej bez ingerencji w przestrzeń z zabudowa aparatów elektrycznych. - Szafa wyposażona w sterowanie awaryjne oparte na poziomowskazach przeznaczonych do ścieków jak np. MAC3. Należy zastosować minimum 2 czujniki jako </w:t>
      </w:r>
      <w:proofErr w:type="spellStart"/>
      <w:r w:rsidRPr="00796EA5">
        <w:rPr>
          <w:rFonts w:ascii="Arial CE" w:eastAsia="Times New Roman" w:hAnsi="Arial CE" w:cs="Arial CE"/>
          <w:sz w:val="20"/>
          <w:szCs w:val="20"/>
          <w:lang w:eastAsia="pl-PL"/>
        </w:rPr>
        <w:t>suchobieg</w:t>
      </w:r>
      <w:proofErr w:type="spellEnd"/>
      <w:r w:rsidRPr="00796EA5">
        <w:rPr>
          <w:rFonts w:ascii="Arial CE" w:eastAsia="Times New Roman" w:hAnsi="Arial CE" w:cs="Arial CE"/>
          <w:sz w:val="20"/>
          <w:szCs w:val="20"/>
          <w:lang w:eastAsia="pl-PL"/>
        </w:rPr>
        <w:t xml:space="preserve"> i poziom MAX. W nowym układzie należy w porozumieniu z ZEWT zabudować układ pomiarowy. Zabudowa modułu GSM z zasilaczem akumulatorowym z powiadamianiem o awariach: awaria pompy (sygnał dla każdej z pomp), poziom maksymalny, awaria zasilania, detekcja otwarcia szafy bądź włazu do pompowni. Wykonawca dostarczy kartę sim ważną minimum 1 rok z limitem na smsy 200 zł brutto. Pompy zasilić poprzez skrzynkę pośrednią zainstalowaną na zewnętrznej ścianie komory pompowni. Skrzynka o IP minimum 67 odporna na mróz, o podwyższonej odporności mechanicznej. </w:t>
      </w:r>
      <w:proofErr w:type="spellStart"/>
      <w:r w:rsidRPr="00796EA5">
        <w:rPr>
          <w:rFonts w:ascii="Arial CE" w:eastAsia="Times New Roman" w:hAnsi="Arial CE" w:cs="Arial CE"/>
          <w:sz w:val="20"/>
          <w:szCs w:val="20"/>
          <w:lang w:eastAsia="pl-PL"/>
        </w:rPr>
        <w:t>Dodakowe-wymogi</w:t>
      </w:r>
      <w:proofErr w:type="spellEnd"/>
      <w:r w:rsidRPr="00796EA5">
        <w:rPr>
          <w:rFonts w:ascii="Arial CE" w:eastAsia="Times New Roman" w:hAnsi="Arial CE" w:cs="Arial CE"/>
          <w:sz w:val="20"/>
          <w:szCs w:val="20"/>
          <w:lang w:eastAsia="pl-PL"/>
        </w:rPr>
        <w:t xml:space="preserve">: - Należy przygotować dokumentacje powykonawcza w formacie PDF (część opisowa) oraz w formacie </w:t>
      </w:r>
      <w:proofErr w:type="spellStart"/>
      <w:r w:rsidRPr="00796EA5">
        <w:rPr>
          <w:rFonts w:ascii="Arial CE" w:eastAsia="Times New Roman" w:hAnsi="Arial CE" w:cs="Arial CE"/>
          <w:sz w:val="20"/>
          <w:szCs w:val="20"/>
          <w:lang w:eastAsia="pl-PL"/>
        </w:rPr>
        <w:t>dxf</w:t>
      </w:r>
      <w:proofErr w:type="spellEnd"/>
      <w:r w:rsidRPr="00796EA5">
        <w:rPr>
          <w:rFonts w:ascii="Arial CE" w:eastAsia="Times New Roman" w:hAnsi="Arial CE" w:cs="Arial CE"/>
          <w:sz w:val="20"/>
          <w:szCs w:val="20"/>
          <w:lang w:eastAsia="pl-PL"/>
        </w:rPr>
        <w:t xml:space="preserve"> )rysunki, schematy, - Dokumenty jak protokoły pomiarowe, uzgodnienia należy przekazać zamawiającemu w oryginale. - Wykonawca powinien na własny koszt dokonać wszelkich uzgodnień a w szczególności z ZEWT Marsa oraz Rejonowym Zakładem Energetycznym. - Wykonawca na własny koszt zapewni odbiór ścieków i transport do stacji </w:t>
      </w:r>
      <w:proofErr w:type="spellStart"/>
      <w:r w:rsidRPr="00796EA5">
        <w:rPr>
          <w:rFonts w:ascii="Arial CE" w:eastAsia="Times New Roman" w:hAnsi="Arial CE" w:cs="Arial CE"/>
          <w:sz w:val="20"/>
          <w:szCs w:val="20"/>
          <w:lang w:eastAsia="pl-PL"/>
        </w:rPr>
        <w:t>zlewczej</w:t>
      </w:r>
      <w:proofErr w:type="spellEnd"/>
      <w:r w:rsidRPr="00796EA5">
        <w:rPr>
          <w:rFonts w:ascii="Arial CE" w:eastAsia="Times New Roman" w:hAnsi="Arial CE" w:cs="Arial CE"/>
          <w:sz w:val="20"/>
          <w:szCs w:val="20"/>
          <w:lang w:eastAsia="pl-PL"/>
        </w:rPr>
        <w:t xml:space="preserve"> (Jachranka) w trakcie prac w pompowni. - Wykonawca udzieli minimum 36 miesięcznej gwarancji na roboty oraz minimum 24 miesięczne gwarancji na sprzęt i urządzenia. Dokumentacja zdjęciowa: - Rysunek 1 Kolektor </w:t>
      </w:r>
      <w:proofErr w:type="spellStart"/>
      <w:r w:rsidRPr="00796EA5">
        <w:rPr>
          <w:rFonts w:ascii="Arial CE" w:eastAsia="Times New Roman" w:hAnsi="Arial CE" w:cs="Arial CE"/>
          <w:sz w:val="20"/>
          <w:szCs w:val="20"/>
          <w:lang w:eastAsia="pl-PL"/>
        </w:rPr>
        <w:t>tloczny</w:t>
      </w:r>
      <w:proofErr w:type="spellEnd"/>
      <w:r w:rsidRPr="00796EA5">
        <w:rPr>
          <w:rFonts w:ascii="Arial CE" w:eastAsia="Times New Roman" w:hAnsi="Arial CE" w:cs="Arial CE"/>
          <w:sz w:val="20"/>
          <w:szCs w:val="20"/>
          <w:lang w:eastAsia="pl-PL"/>
        </w:rPr>
        <w:t xml:space="preserve"> z zasuwami - Rysunek 2 Pompownia P-4-widok od strony wjazdu - Rysunek 3 Studzienka rewizyjna na </w:t>
      </w:r>
      <w:proofErr w:type="spellStart"/>
      <w:r w:rsidRPr="00796EA5">
        <w:rPr>
          <w:rFonts w:ascii="Arial CE" w:eastAsia="Times New Roman" w:hAnsi="Arial CE" w:cs="Arial CE"/>
          <w:sz w:val="20"/>
          <w:szCs w:val="20"/>
          <w:lang w:eastAsia="pl-PL"/>
        </w:rPr>
        <w:t>nadpływie</w:t>
      </w:r>
      <w:proofErr w:type="spellEnd"/>
      <w:r w:rsidRPr="00796EA5">
        <w:rPr>
          <w:rFonts w:ascii="Arial CE" w:eastAsia="Times New Roman" w:hAnsi="Arial CE" w:cs="Arial CE"/>
          <w:sz w:val="20"/>
          <w:szCs w:val="20"/>
          <w:lang w:eastAsia="pl-PL"/>
        </w:rPr>
        <w:t xml:space="preserve"> - Rysunek 4 Prowadnice pomp - Rysunek 5 Szafa zasilająco sterownicza-widok zewnętrzny - Rysunek 6 szafa sterownicza widok wewnętrzny-część pomiarowa - Rysunek 7 Szafa zasilająco sterownicza-część sterownicza. Wszystkie materiały użyte w realizacji przedsięwzięcia muszą posiadać certyfikaty i atesty bezpieczeństwa wystawione przez producentów i być zgodne parametrami technicznymi i dokumentacją techniczną oraz muszą być dopuszczone do użytkowania w budownictwie. W trakcie realizacji inwestycji oraz podczas odbioru zadania, wykonawca zobowiązuje się do: 1. Rozpoczęcia i zakończenia robót w terminach uzgodnionych w umowie. 2. Wykonawca roboty jest zobowiązany do jej wykonania zgodnie z zasadami wiedzy technicznej i obowiązującymi przepisami, w szczególności techniczno- budowlanymi oraz normami. 3. Pozyskania i dostawy na plac budowy materiałów w zakresie i terminach gwarantujących wykonanie robót. 4. Ochrony mienia i przestrzegania przepisów BHP, </w:t>
      </w:r>
      <w:proofErr w:type="spellStart"/>
      <w:r w:rsidRPr="00796EA5">
        <w:rPr>
          <w:rFonts w:ascii="Arial CE" w:eastAsia="Times New Roman" w:hAnsi="Arial CE" w:cs="Arial CE"/>
          <w:sz w:val="20"/>
          <w:szCs w:val="20"/>
          <w:lang w:eastAsia="pl-PL"/>
        </w:rPr>
        <w:t>p.poż</w:t>
      </w:r>
      <w:proofErr w:type="spellEnd"/>
      <w:r w:rsidRPr="00796EA5">
        <w:rPr>
          <w:rFonts w:ascii="Arial CE" w:eastAsia="Times New Roman" w:hAnsi="Arial CE" w:cs="Arial CE"/>
          <w:sz w:val="20"/>
          <w:szCs w:val="20"/>
          <w:lang w:eastAsia="pl-PL"/>
        </w:rPr>
        <w:t xml:space="preserve"> i sanitarnych. 5. Nadzoru nad bezpieczeństwem i higieną pracy. 6. Utrzymania ogólnego porządku na placu budowy, na terenie bezpośrednio przylegającym do placu budowy, a także uporządkowanie terenu budowy nie później niż w terminie odbioru końcowego. 7. Wykonania wszelkich robót przygotowawczych - jak zagospodarowania terenu robót, ustawienia i utrzymania zaplecza budowy oraz jego późniejszej likwidacji. Załatwienia spraw formalnych z dostawcami mediów i zainstalowania na własny koszt dla potrzeb budowy i rozbiórki liczników zużycia wody i </w:t>
      </w:r>
      <w:r w:rsidRPr="00796EA5">
        <w:rPr>
          <w:rFonts w:ascii="Arial CE" w:eastAsia="Times New Roman" w:hAnsi="Arial CE" w:cs="Arial CE"/>
          <w:sz w:val="20"/>
          <w:szCs w:val="20"/>
          <w:lang w:eastAsia="pl-PL"/>
        </w:rPr>
        <w:lastRenderedPageBreak/>
        <w:t xml:space="preserve">energii oraz ponoszenia kosztów ich zużycia do czasu bezusterkowego odbioru końcowego. 8. Zabezpieczenia przed zniszczeniem lub uszkodzeniem na skutek prowadzonych robót a w szczególności środków transportu wykonawcy i dostawców istniejącej zieleni, obiektów, nawierzchni, urządzeń , uzbrojenia Wykonawca zobowiązany jest do dokonania na własny koszt niezwłocznej naprawy wszelkich szkód powstałych z winy Wykonawcy, na ternie robót oraz poza terenem. 9. Wykonawca ponosi odpowiedzialność za bezpieczeństwo osób, znajdujących się na terenie budowy. 10. Informowania Zamawiającego o przebiegu robót i branie udział w organizowanych przez Zamawiającego naradach koordynacyjnych, czynnościach odbiorowych, komisjach przeglądów gwarancyjnych i innych 11. Zgłaszania inspektorowi nadzoru inwestorskiego do sprawdzenia i odbioru roboty ulegające zakryciu bądź zanikające, itp. 12. Przedstawienie na każdy wniosek inspektora nadzoru inwestorskiego certyfikatów, aprobat technicznych itp. dla materiałów, które będą używane do wykonania przedmiotu umowy. 13. Przekazania Zamawiającemu przedmiotu umowy. 14. Sporządzenia dokumentacji powykonawczej w formacie PDF (część opisowa) oraz w formacie </w:t>
      </w:r>
      <w:proofErr w:type="spellStart"/>
      <w:r w:rsidRPr="00796EA5">
        <w:rPr>
          <w:rFonts w:ascii="Arial CE" w:eastAsia="Times New Roman" w:hAnsi="Arial CE" w:cs="Arial CE"/>
          <w:sz w:val="20"/>
          <w:szCs w:val="20"/>
          <w:lang w:eastAsia="pl-PL"/>
        </w:rPr>
        <w:t>dxf</w:t>
      </w:r>
      <w:proofErr w:type="spellEnd"/>
      <w:r w:rsidRPr="00796EA5">
        <w:rPr>
          <w:rFonts w:ascii="Arial CE" w:eastAsia="Times New Roman" w:hAnsi="Arial CE" w:cs="Arial CE"/>
          <w:sz w:val="20"/>
          <w:szCs w:val="20"/>
          <w:lang w:eastAsia="pl-PL"/>
        </w:rPr>
        <w:t xml:space="preserve"> )rysunki, schematy, 15. Dokumenty jak protokoły pomiarowe, uzgodnienia należy przekazać zamawiającemu w oryginale. 16. Wykonawca powinien na własny koszt dokonać wszelkich uzgodnień a w szczególności z ZEWT Marsa oraz Rejonowym Zakładem Energetycznym. 17. Wykonawca na własny koszt zapewni odbiór ścieków i transport do stacji </w:t>
      </w:r>
      <w:proofErr w:type="spellStart"/>
      <w:r w:rsidRPr="00796EA5">
        <w:rPr>
          <w:rFonts w:ascii="Arial CE" w:eastAsia="Times New Roman" w:hAnsi="Arial CE" w:cs="Arial CE"/>
          <w:sz w:val="20"/>
          <w:szCs w:val="20"/>
          <w:lang w:eastAsia="pl-PL"/>
        </w:rPr>
        <w:t>zlewczej</w:t>
      </w:r>
      <w:proofErr w:type="spellEnd"/>
      <w:r w:rsidRPr="00796EA5">
        <w:rPr>
          <w:rFonts w:ascii="Arial CE" w:eastAsia="Times New Roman" w:hAnsi="Arial CE" w:cs="Arial CE"/>
          <w:sz w:val="20"/>
          <w:szCs w:val="20"/>
          <w:lang w:eastAsia="pl-PL"/>
        </w:rPr>
        <w:t xml:space="preserve"> (Jachranka) w trakcie prac w pompowni. 18. Wykonawca udzieli minimum 36 miesięcznej gwarancji na roboty oraz minimum 24 miesięczne gwarancji na sprzęt i urządzenia. 19. Wykonawca ma obowiązek udzielić </w:t>
      </w:r>
      <w:proofErr w:type="spellStart"/>
      <w:r w:rsidRPr="00796EA5">
        <w:rPr>
          <w:rFonts w:ascii="Arial CE" w:eastAsia="Times New Roman" w:hAnsi="Arial CE" w:cs="Arial CE"/>
          <w:sz w:val="20"/>
          <w:szCs w:val="20"/>
          <w:lang w:eastAsia="pl-PL"/>
        </w:rPr>
        <w:t>rękojmii</w:t>
      </w:r>
      <w:proofErr w:type="spellEnd"/>
      <w:r w:rsidRPr="00796EA5">
        <w:rPr>
          <w:rFonts w:ascii="Arial CE" w:eastAsia="Times New Roman" w:hAnsi="Arial CE" w:cs="Arial CE"/>
          <w:sz w:val="20"/>
          <w:szCs w:val="20"/>
          <w:lang w:eastAsia="pl-PL"/>
        </w:rPr>
        <w:t xml:space="preserve"> na okres 3 lat..</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II.1.4) Czy przewiduje się udzielenie zamówień uzupełniających:</w:t>
      </w:r>
      <w:r w:rsidRPr="00796EA5">
        <w:rPr>
          <w:rFonts w:ascii="Arial CE" w:eastAsia="Times New Roman" w:hAnsi="Arial CE" w:cs="Arial CE"/>
          <w:sz w:val="20"/>
          <w:szCs w:val="20"/>
          <w:lang w:eastAsia="pl-PL"/>
        </w:rPr>
        <w:t xml:space="preserve"> nie.</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II.1.5) Wspólny Słownik Zamówień (CPV):</w:t>
      </w:r>
      <w:r w:rsidRPr="00796EA5">
        <w:rPr>
          <w:rFonts w:ascii="Arial CE" w:eastAsia="Times New Roman" w:hAnsi="Arial CE" w:cs="Arial CE"/>
          <w:sz w:val="20"/>
          <w:szCs w:val="20"/>
          <w:lang w:eastAsia="pl-PL"/>
        </w:rPr>
        <w:t xml:space="preserve"> 45.23.21.52-2.</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II.1.6) Czy dopuszcza się złożenie oferty częściowej:</w:t>
      </w:r>
      <w:r w:rsidRPr="00796EA5">
        <w:rPr>
          <w:rFonts w:ascii="Arial CE" w:eastAsia="Times New Roman" w:hAnsi="Arial CE" w:cs="Arial CE"/>
          <w:sz w:val="20"/>
          <w:szCs w:val="20"/>
          <w:lang w:eastAsia="pl-PL"/>
        </w:rPr>
        <w:t xml:space="preserve"> nie.</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II.1.7) Czy dopuszcza się złożenie oferty wariantowej:</w:t>
      </w:r>
      <w:r w:rsidRPr="00796EA5">
        <w:rPr>
          <w:rFonts w:ascii="Arial CE" w:eastAsia="Times New Roman" w:hAnsi="Arial CE" w:cs="Arial CE"/>
          <w:sz w:val="20"/>
          <w:szCs w:val="20"/>
          <w:lang w:eastAsia="pl-PL"/>
        </w:rPr>
        <w:t xml:space="preserve"> nie.</w:t>
      </w:r>
    </w:p>
    <w:p w:rsidR="00796EA5" w:rsidRPr="00796EA5" w:rsidRDefault="00796EA5" w:rsidP="00796EA5">
      <w:pPr>
        <w:spacing w:after="0" w:line="400" w:lineRule="atLeast"/>
        <w:rPr>
          <w:rFonts w:ascii="Arial CE" w:eastAsia="Times New Roman" w:hAnsi="Arial CE" w:cs="Arial CE"/>
          <w:sz w:val="20"/>
          <w:szCs w:val="20"/>
          <w:lang w:eastAsia="pl-PL"/>
        </w:rPr>
      </w:pP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II.2) CZAS TRWANIA ZAMÓWIENIA LUB TERMIN WYKONANIA:</w:t>
      </w:r>
      <w:r w:rsidRPr="00796EA5">
        <w:rPr>
          <w:rFonts w:ascii="Arial CE" w:eastAsia="Times New Roman" w:hAnsi="Arial CE" w:cs="Arial CE"/>
          <w:sz w:val="20"/>
          <w:szCs w:val="20"/>
          <w:lang w:eastAsia="pl-PL"/>
        </w:rPr>
        <w:t xml:space="preserve"> Okres w dniach: 35.</w:t>
      </w:r>
    </w:p>
    <w:p w:rsidR="00796EA5" w:rsidRPr="00796EA5" w:rsidRDefault="00796EA5" w:rsidP="00796EA5">
      <w:pPr>
        <w:spacing w:before="375" w:after="225" w:line="400" w:lineRule="atLeast"/>
        <w:rPr>
          <w:rFonts w:ascii="Arial CE" w:eastAsia="Times New Roman" w:hAnsi="Arial CE" w:cs="Arial CE"/>
          <w:b/>
          <w:bCs/>
          <w:sz w:val="24"/>
          <w:szCs w:val="24"/>
          <w:u w:val="single"/>
          <w:lang w:eastAsia="pl-PL"/>
        </w:rPr>
      </w:pPr>
      <w:r w:rsidRPr="00796EA5">
        <w:rPr>
          <w:rFonts w:ascii="Arial CE" w:eastAsia="Times New Roman" w:hAnsi="Arial CE" w:cs="Arial CE"/>
          <w:b/>
          <w:bCs/>
          <w:sz w:val="24"/>
          <w:szCs w:val="24"/>
          <w:u w:val="single"/>
          <w:lang w:eastAsia="pl-PL"/>
        </w:rPr>
        <w:t>SEKCJA III: INFORMACJE O CHARAKTERZE PRAWNYM, EKONOMICZNYM, FINANSOWYM I TECHNICZNYM</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III.1) WADIUM</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Informacja na temat wadium:</w:t>
      </w:r>
      <w:r w:rsidRPr="00796EA5">
        <w:rPr>
          <w:rFonts w:ascii="Arial CE" w:eastAsia="Times New Roman" w:hAnsi="Arial CE" w:cs="Arial CE"/>
          <w:sz w:val="20"/>
          <w:szCs w:val="20"/>
          <w:lang w:eastAsia="pl-PL"/>
        </w:rPr>
        <w:t xml:space="preserve"> Wykonawca wnosi wadium w wysokości: 3 500 zł (słownie: trzy tysiące pięćset zł).</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III.2) ZALICZKI</w:t>
      </w:r>
    </w:p>
    <w:p w:rsidR="00796EA5" w:rsidRPr="00796EA5" w:rsidRDefault="00796EA5" w:rsidP="00796EA5">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lastRenderedPageBreak/>
        <w:t>Czy przewiduje się udzielenie zaliczek na poczet wykonania zamówienia:</w:t>
      </w:r>
      <w:r w:rsidRPr="00796EA5">
        <w:rPr>
          <w:rFonts w:ascii="Arial CE" w:eastAsia="Times New Roman" w:hAnsi="Arial CE" w:cs="Arial CE"/>
          <w:sz w:val="20"/>
          <w:szCs w:val="20"/>
          <w:lang w:eastAsia="pl-PL"/>
        </w:rPr>
        <w:t xml:space="preserve"> nie</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III.3) WARUNKI UDZIAŁU W POSTĘPOWANIU ORAZ OPIS SPOSOBU DOKONYWANIA OCENY SPEŁNIANIA TYCH WARUNKÓW</w:t>
      </w:r>
    </w:p>
    <w:p w:rsidR="00796EA5" w:rsidRPr="00796EA5" w:rsidRDefault="00796EA5" w:rsidP="00796EA5">
      <w:pPr>
        <w:numPr>
          <w:ilvl w:val="0"/>
          <w:numId w:val="3"/>
        </w:num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796EA5" w:rsidRPr="00796EA5" w:rsidRDefault="00796EA5" w:rsidP="00796EA5">
      <w:p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Opis sposobu dokonywania oceny spełniania tego warunku</w:t>
      </w:r>
    </w:p>
    <w:p w:rsidR="00796EA5" w:rsidRPr="00796EA5" w:rsidRDefault="00796EA5" w:rsidP="00796EA5">
      <w:pPr>
        <w:numPr>
          <w:ilvl w:val="1"/>
          <w:numId w:val="3"/>
        </w:numPr>
        <w:spacing w:after="0" w:line="400" w:lineRule="atLeast"/>
        <w:ind w:left="1125"/>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Zamawiający nie wyznacza szczegółowego warunku w tym zakresie.</w:t>
      </w:r>
    </w:p>
    <w:p w:rsidR="00796EA5" w:rsidRPr="00796EA5" w:rsidRDefault="00796EA5" w:rsidP="00796EA5">
      <w:pPr>
        <w:numPr>
          <w:ilvl w:val="0"/>
          <w:numId w:val="3"/>
        </w:num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III.3.2) Wiedza i doświadczenie</w:t>
      </w:r>
    </w:p>
    <w:p w:rsidR="00796EA5" w:rsidRPr="00796EA5" w:rsidRDefault="00796EA5" w:rsidP="00796EA5">
      <w:p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Opis sposobu dokonywania oceny spełniania tego warunku</w:t>
      </w:r>
    </w:p>
    <w:p w:rsidR="00796EA5" w:rsidRPr="00796EA5" w:rsidRDefault="00796EA5" w:rsidP="00796EA5">
      <w:pPr>
        <w:numPr>
          <w:ilvl w:val="1"/>
          <w:numId w:val="3"/>
        </w:numPr>
        <w:spacing w:after="0" w:line="400" w:lineRule="atLeast"/>
        <w:ind w:left="1125"/>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Posiadania wiedzy i doświadczenia do wykonania Zamówienia tj. wykonali w okresie ostatnich pięciu lat przed upływem terminu składania ofert a jeżeli okres prowadzenia działalności jest krótszy - w tym okresie, co najmniej dwie roboty polegające na remoncie przepompowni o wartości co najmniej 100 000 zł brutto każda</w:t>
      </w:r>
    </w:p>
    <w:p w:rsidR="00796EA5" w:rsidRPr="00796EA5" w:rsidRDefault="00796EA5" w:rsidP="00796EA5">
      <w:pPr>
        <w:numPr>
          <w:ilvl w:val="0"/>
          <w:numId w:val="3"/>
        </w:num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III.3.3) Potencjał techniczny</w:t>
      </w:r>
    </w:p>
    <w:p w:rsidR="00796EA5" w:rsidRPr="00796EA5" w:rsidRDefault="00796EA5" w:rsidP="00796EA5">
      <w:p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Opis sposobu dokonywania oceny spełniania tego warunku</w:t>
      </w:r>
    </w:p>
    <w:p w:rsidR="00796EA5" w:rsidRPr="00796EA5" w:rsidRDefault="00796EA5" w:rsidP="00796EA5">
      <w:pPr>
        <w:numPr>
          <w:ilvl w:val="1"/>
          <w:numId w:val="3"/>
        </w:numPr>
        <w:spacing w:after="0" w:line="400" w:lineRule="atLeast"/>
        <w:ind w:left="1125"/>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Zamawiający nie wyznacza szczegółowego warunku w tym zakresie.</w:t>
      </w:r>
    </w:p>
    <w:p w:rsidR="00796EA5" w:rsidRPr="00796EA5" w:rsidRDefault="00796EA5" w:rsidP="00796EA5">
      <w:pPr>
        <w:numPr>
          <w:ilvl w:val="0"/>
          <w:numId w:val="3"/>
        </w:num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III.3.4) Osoby zdolne do wykonania zamówienia</w:t>
      </w:r>
    </w:p>
    <w:p w:rsidR="00796EA5" w:rsidRPr="00796EA5" w:rsidRDefault="00796EA5" w:rsidP="00796EA5">
      <w:p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Opis sposobu dokonywania oceny spełniania tego warunku</w:t>
      </w:r>
    </w:p>
    <w:p w:rsidR="00796EA5" w:rsidRPr="00796EA5" w:rsidRDefault="00796EA5" w:rsidP="00796EA5">
      <w:pPr>
        <w:numPr>
          <w:ilvl w:val="1"/>
          <w:numId w:val="3"/>
        </w:numPr>
        <w:spacing w:after="0" w:line="400" w:lineRule="atLeast"/>
        <w:ind w:left="1125"/>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Zamawiający nie wyznacza szczegółowego warunku w tym zakresie.</w:t>
      </w:r>
    </w:p>
    <w:p w:rsidR="00796EA5" w:rsidRPr="00796EA5" w:rsidRDefault="00796EA5" w:rsidP="00796EA5">
      <w:pPr>
        <w:numPr>
          <w:ilvl w:val="0"/>
          <w:numId w:val="3"/>
        </w:num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III.3.5) Sytuacja ekonomiczna i finansowa</w:t>
      </w:r>
    </w:p>
    <w:p w:rsidR="00796EA5" w:rsidRPr="00796EA5" w:rsidRDefault="00796EA5" w:rsidP="00796EA5">
      <w:p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Opis sposobu dokonywania oceny spełniania tego warunku</w:t>
      </w:r>
    </w:p>
    <w:p w:rsidR="00796EA5" w:rsidRPr="00796EA5" w:rsidRDefault="00796EA5" w:rsidP="00796EA5">
      <w:pPr>
        <w:numPr>
          <w:ilvl w:val="1"/>
          <w:numId w:val="3"/>
        </w:numPr>
        <w:spacing w:after="0" w:line="400" w:lineRule="atLeast"/>
        <w:ind w:left="1125"/>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Zamawiający nie wyznacza szczegółowego warunku w tym zakresie.</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796EA5" w:rsidRPr="00796EA5" w:rsidRDefault="00796EA5" w:rsidP="00796EA5">
      <w:pPr>
        <w:numPr>
          <w:ilvl w:val="0"/>
          <w:numId w:val="4"/>
        </w:num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III.4.1) W zakresie wykazania spełniania przez wykonawcę warunków, o których mowa w art. 22 ust. 1 ustawy, oprócz oświadczenia o spełnieniu warunków udziału w postępowaniu, należy przedłożyć:</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w:t>
      </w:r>
      <w:r w:rsidRPr="00796EA5">
        <w:rPr>
          <w:rFonts w:ascii="Arial CE" w:eastAsia="Times New Roman" w:hAnsi="Arial CE" w:cs="Arial CE"/>
          <w:sz w:val="20"/>
          <w:szCs w:val="20"/>
          <w:lang w:eastAsia="pl-PL"/>
        </w:rPr>
        <w:lastRenderedPageBreak/>
        <w:t xml:space="preserve">potwierdzającego, że roboty zostały wykonane zgodnie z zasadami sztuki budowlanej i prawidłowo ukończone </w:t>
      </w:r>
    </w:p>
    <w:p w:rsidR="00796EA5" w:rsidRPr="00796EA5" w:rsidRDefault="00796EA5" w:rsidP="00796EA5">
      <w:pPr>
        <w:numPr>
          <w:ilvl w:val="0"/>
          <w:numId w:val="4"/>
        </w:numPr>
        <w:spacing w:after="0" w:line="400" w:lineRule="atLeast"/>
        <w:ind w:left="67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III.4.2) W zakresie potwierdzenia niepodlegania wykluczeniu na podstawie art. 24 ust. 1 ustawy, należy przedłożyć:</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oświadczenie o braku podstaw do wykluczenia </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 </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 </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aktualną informację z Krajowego Rejestru Karnego w zakresie określonym w art. 24 ust. 1 pkt 9 ustawy, wystawioną nie wcześniej niż 6 miesięcy przed upływem terminu </w:t>
      </w:r>
      <w:r w:rsidRPr="00796EA5">
        <w:rPr>
          <w:rFonts w:ascii="Arial CE" w:eastAsia="Times New Roman" w:hAnsi="Arial CE" w:cs="Arial CE"/>
          <w:sz w:val="20"/>
          <w:szCs w:val="20"/>
          <w:lang w:eastAsia="pl-PL"/>
        </w:rPr>
        <w:lastRenderedPageBreak/>
        <w:t xml:space="preserve">składania wniosków o dopuszczenie do udziału w postępowaniu o udzielenie zamówienia albo składania ofert </w:t>
      </w:r>
    </w:p>
    <w:p w:rsidR="00796EA5" w:rsidRPr="00796EA5" w:rsidRDefault="00796EA5" w:rsidP="00796EA5">
      <w:pPr>
        <w:numPr>
          <w:ilvl w:val="0"/>
          <w:numId w:val="4"/>
        </w:numPr>
        <w:spacing w:after="0" w:line="400" w:lineRule="atLeast"/>
        <w:ind w:left="675"/>
        <w:rPr>
          <w:rFonts w:ascii="Arial CE" w:eastAsia="Times New Roman" w:hAnsi="Arial CE" w:cs="Arial CE"/>
          <w:b/>
          <w:bCs/>
          <w:sz w:val="20"/>
          <w:szCs w:val="20"/>
          <w:lang w:eastAsia="pl-PL"/>
        </w:rPr>
      </w:pPr>
      <w:r w:rsidRPr="00796EA5">
        <w:rPr>
          <w:rFonts w:ascii="Arial CE" w:eastAsia="Times New Roman" w:hAnsi="Arial CE" w:cs="Arial CE"/>
          <w:b/>
          <w:bCs/>
          <w:sz w:val="20"/>
          <w:szCs w:val="20"/>
          <w:lang w:eastAsia="pl-PL"/>
        </w:rPr>
        <w:t>III.4.3) Dokumenty podmiotów zagranicznych</w:t>
      </w:r>
    </w:p>
    <w:p w:rsidR="00796EA5" w:rsidRPr="00796EA5" w:rsidRDefault="00796EA5" w:rsidP="00796EA5">
      <w:pPr>
        <w:spacing w:after="0" w:line="400" w:lineRule="atLeast"/>
        <w:ind w:left="675"/>
        <w:rPr>
          <w:rFonts w:ascii="Arial CE" w:eastAsia="Times New Roman" w:hAnsi="Arial CE" w:cs="Arial CE"/>
          <w:b/>
          <w:bCs/>
          <w:sz w:val="20"/>
          <w:szCs w:val="20"/>
          <w:lang w:eastAsia="pl-PL"/>
        </w:rPr>
      </w:pPr>
      <w:r w:rsidRPr="00796EA5">
        <w:rPr>
          <w:rFonts w:ascii="Arial CE" w:eastAsia="Times New Roman" w:hAnsi="Arial CE" w:cs="Arial CE"/>
          <w:b/>
          <w:bCs/>
          <w:sz w:val="20"/>
          <w:szCs w:val="20"/>
          <w:lang w:eastAsia="pl-PL"/>
        </w:rPr>
        <w:t>Jeżeli wykonawca ma siedzibę lub miejsce zamieszkania poza terytorium Rzeczypospolitej Polskiej, przedkłada:</w:t>
      </w:r>
    </w:p>
    <w:p w:rsidR="00796EA5" w:rsidRPr="00796EA5" w:rsidRDefault="00796EA5" w:rsidP="00796EA5">
      <w:pPr>
        <w:spacing w:after="0" w:line="400" w:lineRule="atLeast"/>
        <w:ind w:left="675"/>
        <w:rPr>
          <w:rFonts w:ascii="Arial CE" w:eastAsia="Times New Roman" w:hAnsi="Arial CE" w:cs="Arial CE"/>
          <w:b/>
          <w:bCs/>
          <w:sz w:val="20"/>
          <w:szCs w:val="20"/>
          <w:lang w:eastAsia="pl-PL"/>
        </w:rPr>
      </w:pPr>
      <w:r w:rsidRPr="00796EA5">
        <w:rPr>
          <w:rFonts w:ascii="Arial CE" w:eastAsia="Times New Roman" w:hAnsi="Arial CE" w:cs="Arial CE"/>
          <w:b/>
          <w:bCs/>
          <w:sz w:val="20"/>
          <w:szCs w:val="20"/>
          <w:lang w:eastAsia="pl-PL"/>
        </w:rPr>
        <w:t>III.4.3.1) dokument wystawiony w kraju, w którym ma siedzibę lub miejsce zamieszkania potwierdzający, że:</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796EA5" w:rsidRPr="00796EA5" w:rsidRDefault="00796EA5" w:rsidP="00796EA5">
      <w:pPr>
        <w:numPr>
          <w:ilvl w:val="1"/>
          <w:numId w:val="4"/>
        </w:numPr>
        <w:spacing w:before="100" w:beforeAutospacing="1" w:after="180" w:line="400" w:lineRule="atLeast"/>
        <w:ind w:left="1170" w:right="300"/>
        <w:jc w:val="both"/>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796EA5" w:rsidRPr="00796EA5" w:rsidRDefault="00796EA5" w:rsidP="00796EA5">
      <w:pPr>
        <w:numPr>
          <w:ilvl w:val="0"/>
          <w:numId w:val="4"/>
        </w:numPr>
        <w:spacing w:after="0" w:line="400" w:lineRule="atLeast"/>
        <w:ind w:left="675" w:right="300"/>
        <w:jc w:val="both"/>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III.4.3.2)</w:t>
      </w:r>
      <w:r w:rsidRPr="00796EA5">
        <w:rPr>
          <w:rFonts w:ascii="Arial CE" w:eastAsia="Times New Roman" w:hAnsi="Arial CE" w:cs="Arial CE"/>
          <w:sz w:val="20"/>
          <w:szCs w:val="20"/>
          <w:lang w:eastAsia="pl-PL"/>
        </w:rPr>
        <w:t xml:space="preserve"> zaświadczenie właściwego organu sądowego lub administracyjnego miejsca zamieszkania albo zamieszkania osoby, której dokumenty dotyczą, w zakresie określonym w art. 24 ust. 1 pkt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 xml:space="preserve">III.7) Czy ogranicza się możliwość ubiegania się o zamówienie publiczne tylko dla wykonawców, u których ponad 50 % pracowników stanowią osoby niepełnosprawne: </w:t>
      </w:r>
      <w:r w:rsidRPr="00796EA5">
        <w:rPr>
          <w:rFonts w:ascii="Arial CE" w:eastAsia="Times New Roman" w:hAnsi="Arial CE" w:cs="Arial CE"/>
          <w:sz w:val="20"/>
          <w:szCs w:val="20"/>
          <w:lang w:eastAsia="pl-PL"/>
        </w:rPr>
        <w:t>nie</w:t>
      </w:r>
    </w:p>
    <w:p w:rsidR="00796EA5" w:rsidRPr="00796EA5" w:rsidRDefault="00796EA5" w:rsidP="00796EA5">
      <w:pPr>
        <w:spacing w:before="375" w:after="225" w:line="400" w:lineRule="atLeast"/>
        <w:rPr>
          <w:rFonts w:ascii="Arial CE" w:eastAsia="Times New Roman" w:hAnsi="Arial CE" w:cs="Arial CE"/>
          <w:b/>
          <w:bCs/>
          <w:sz w:val="24"/>
          <w:szCs w:val="24"/>
          <w:u w:val="single"/>
          <w:lang w:eastAsia="pl-PL"/>
        </w:rPr>
      </w:pPr>
      <w:r w:rsidRPr="00796EA5">
        <w:rPr>
          <w:rFonts w:ascii="Arial CE" w:eastAsia="Times New Roman" w:hAnsi="Arial CE" w:cs="Arial CE"/>
          <w:b/>
          <w:bCs/>
          <w:sz w:val="24"/>
          <w:szCs w:val="24"/>
          <w:u w:val="single"/>
          <w:lang w:eastAsia="pl-PL"/>
        </w:rPr>
        <w:lastRenderedPageBreak/>
        <w:t>SEKCJA IV: PROCEDURA</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IV.1) TRYB UDZIELENIA ZAMÓWIENIA</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IV.1.1) Tryb udzielenia zamówienia:</w:t>
      </w:r>
      <w:r w:rsidRPr="00796EA5">
        <w:rPr>
          <w:rFonts w:ascii="Arial CE" w:eastAsia="Times New Roman" w:hAnsi="Arial CE" w:cs="Arial CE"/>
          <w:sz w:val="20"/>
          <w:szCs w:val="20"/>
          <w:lang w:eastAsia="pl-PL"/>
        </w:rPr>
        <w:t xml:space="preserve"> przetarg nieograniczony.</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IV.2) KRYTERIA OCENY OFERT</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 xml:space="preserve">IV.2.1) Kryteria oceny ofert: </w:t>
      </w:r>
      <w:r w:rsidRPr="00796EA5">
        <w:rPr>
          <w:rFonts w:ascii="Arial CE" w:eastAsia="Times New Roman" w:hAnsi="Arial CE" w:cs="Arial CE"/>
          <w:sz w:val="20"/>
          <w:szCs w:val="20"/>
          <w:lang w:eastAsia="pl-PL"/>
        </w:rPr>
        <w:t>najniższa cena.</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IV.2.2) Czy przeprowadzona będzie aukcja elektroniczna:</w:t>
      </w:r>
      <w:r w:rsidRPr="00796EA5">
        <w:rPr>
          <w:rFonts w:ascii="Arial CE" w:eastAsia="Times New Roman" w:hAnsi="Arial CE" w:cs="Arial CE"/>
          <w:sz w:val="20"/>
          <w:szCs w:val="20"/>
          <w:lang w:eastAsia="pl-PL"/>
        </w:rPr>
        <w:t xml:space="preserve"> nie.</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IV.3) ZMIANA UMOWY</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 xml:space="preserve">Czy przewiduje się istotne zmiany postanowień zawartej umowy w stosunku do treści oferty, na podstawie której dokonano wyboru wykonawcy: </w:t>
      </w:r>
      <w:r w:rsidRPr="00796EA5">
        <w:rPr>
          <w:rFonts w:ascii="Arial CE" w:eastAsia="Times New Roman" w:hAnsi="Arial CE" w:cs="Arial CE"/>
          <w:sz w:val="20"/>
          <w:szCs w:val="20"/>
          <w:lang w:eastAsia="pl-PL"/>
        </w:rPr>
        <w:t>tak</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Dopuszczalne zmiany postanowień umowy oraz określenie warunków zmian</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sz w:val="20"/>
          <w:szCs w:val="20"/>
          <w:lang w:eastAsia="pl-PL"/>
        </w:rPr>
        <w:t>dopuszcza się zmiany postanowień umowy w zakresie rzeczowym i terminowym - w razie konieczności wykonania robót dodatkowych, których nie można było przewidzieć na etapie udzielenia zamówienia oraz finansowym - w razie ustawowej zmiany stawki podatku VAT.</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IV.4) INFORMACJE ADMINISTRACYJNE</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IV.4.1)</w:t>
      </w:r>
      <w:r w:rsidRPr="00796EA5">
        <w:rPr>
          <w:rFonts w:ascii="Arial CE" w:eastAsia="Times New Roman" w:hAnsi="Arial CE" w:cs="Arial CE"/>
          <w:sz w:val="20"/>
          <w:szCs w:val="20"/>
          <w:lang w:eastAsia="pl-PL"/>
        </w:rPr>
        <w:t xml:space="preserve"> </w:t>
      </w:r>
      <w:r w:rsidRPr="00796EA5">
        <w:rPr>
          <w:rFonts w:ascii="Arial CE" w:eastAsia="Times New Roman" w:hAnsi="Arial CE" w:cs="Arial CE"/>
          <w:b/>
          <w:bCs/>
          <w:sz w:val="20"/>
          <w:szCs w:val="20"/>
          <w:lang w:eastAsia="pl-PL"/>
        </w:rPr>
        <w:t>Adres strony internetowej, na której jest dostępna specyfikacja istotnych warunków zamówienia:</w:t>
      </w:r>
      <w:r w:rsidRPr="00796EA5">
        <w:rPr>
          <w:rFonts w:ascii="Arial CE" w:eastAsia="Times New Roman" w:hAnsi="Arial CE" w:cs="Arial CE"/>
          <w:sz w:val="20"/>
          <w:szCs w:val="20"/>
          <w:lang w:eastAsia="pl-PL"/>
        </w:rPr>
        <w:t xml:space="preserve"> www.kssip.gov.pl</w:t>
      </w:r>
      <w:r w:rsidRPr="00796EA5">
        <w:rPr>
          <w:rFonts w:ascii="Arial CE" w:eastAsia="Times New Roman" w:hAnsi="Arial CE" w:cs="Arial CE"/>
          <w:sz w:val="20"/>
          <w:szCs w:val="20"/>
          <w:lang w:eastAsia="pl-PL"/>
        </w:rPr>
        <w:br/>
      </w:r>
      <w:r w:rsidRPr="00796EA5">
        <w:rPr>
          <w:rFonts w:ascii="Arial CE" w:eastAsia="Times New Roman" w:hAnsi="Arial CE" w:cs="Arial CE"/>
          <w:b/>
          <w:bCs/>
          <w:sz w:val="20"/>
          <w:szCs w:val="20"/>
          <w:lang w:eastAsia="pl-PL"/>
        </w:rPr>
        <w:t>Specyfikację istotnych warunków zamówienia można uzyskać pod adresem:</w:t>
      </w:r>
      <w:r w:rsidRPr="00796EA5">
        <w:rPr>
          <w:rFonts w:ascii="Arial CE" w:eastAsia="Times New Roman" w:hAnsi="Arial CE" w:cs="Arial CE"/>
          <w:sz w:val="20"/>
          <w:szCs w:val="20"/>
          <w:lang w:eastAsia="pl-PL"/>
        </w:rPr>
        <w:t xml:space="preserve"> Krajowa Szkoła Sądownictwa i Prokuratury, 31-547 Kraków, ul. Przy Rondzie 5, pokój 328.</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IV.4.4) Termin składania wniosków o dopuszczenie do udziału w postępowaniu lub ofert:</w:t>
      </w:r>
      <w:r w:rsidRPr="00796EA5">
        <w:rPr>
          <w:rFonts w:ascii="Arial CE" w:eastAsia="Times New Roman" w:hAnsi="Arial CE" w:cs="Arial CE"/>
          <w:sz w:val="20"/>
          <w:szCs w:val="20"/>
          <w:lang w:eastAsia="pl-PL"/>
        </w:rPr>
        <w:t xml:space="preserve"> 28.11.2012 godzina 11:30, miejsce: Oferty należy składać pod adres Krajowa Szkoła Sądownictwa i Prokuratury ul. Przy Rondzie 5 , 31-547 Kraków , Kancelaria Ogólna pokój nr 419.</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IV.4.5) Termin związania ofertą:</w:t>
      </w:r>
      <w:r w:rsidRPr="00796EA5">
        <w:rPr>
          <w:rFonts w:ascii="Arial CE" w:eastAsia="Times New Roman" w:hAnsi="Arial CE" w:cs="Arial CE"/>
          <w:sz w:val="20"/>
          <w:szCs w:val="20"/>
          <w:lang w:eastAsia="pl-PL"/>
        </w:rPr>
        <w:t xml:space="preserve"> okres w dniach: 30 (od ostatecznego terminu składania ofert).</w:t>
      </w:r>
    </w:p>
    <w:p w:rsidR="00796EA5" w:rsidRPr="00796EA5" w:rsidRDefault="00796EA5" w:rsidP="00796EA5">
      <w:pPr>
        <w:spacing w:after="0" w:line="400" w:lineRule="atLeast"/>
        <w:ind w:left="225"/>
        <w:rPr>
          <w:rFonts w:ascii="Arial CE" w:eastAsia="Times New Roman" w:hAnsi="Arial CE" w:cs="Arial CE"/>
          <w:sz w:val="20"/>
          <w:szCs w:val="20"/>
          <w:lang w:eastAsia="pl-PL"/>
        </w:rPr>
      </w:pPr>
      <w:r w:rsidRPr="00796EA5">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96EA5">
        <w:rPr>
          <w:rFonts w:ascii="Arial CE" w:eastAsia="Times New Roman" w:hAnsi="Arial CE" w:cs="Arial CE"/>
          <w:sz w:val="20"/>
          <w:szCs w:val="20"/>
          <w:lang w:eastAsia="pl-PL"/>
        </w:rPr>
        <w:t>nie</w:t>
      </w:r>
    </w:p>
    <w:p w:rsidR="00796EA5" w:rsidRPr="00796EA5" w:rsidRDefault="00796EA5" w:rsidP="00796EA5">
      <w:pPr>
        <w:spacing w:after="0" w:line="400" w:lineRule="atLeast"/>
        <w:rPr>
          <w:rFonts w:ascii="Arial CE" w:eastAsia="Times New Roman" w:hAnsi="Arial CE" w:cs="Arial CE"/>
          <w:sz w:val="20"/>
          <w:szCs w:val="20"/>
          <w:lang w:eastAsia="pl-PL"/>
        </w:rPr>
      </w:pPr>
    </w:p>
    <w:p w:rsidR="00203B4B" w:rsidRDefault="00203B4B">
      <w:bookmarkStart w:id="0" w:name="_GoBack"/>
      <w:bookmarkEnd w:id="0"/>
    </w:p>
    <w:sectPr w:rsidR="00203B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430"/>
    <w:multiLevelType w:val="multilevel"/>
    <w:tmpl w:val="1A98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83AE1"/>
    <w:multiLevelType w:val="multilevel"/>
    <w:tmpl w:val="30BAA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51EB0"/>
    <w:multiLevelType w:val="multilevel"/>
    <w:tmpl w:val="FFFC1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1C177E"/>
    <w:multiLevelType w:val="multilevel"/>
    <w:tmpl w:val="DD52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A5"/>
    <w:rsid w:val="00203B4B"/>
    <w:rsid w:val="00796EA5"/>
    <w:rsid w:val="00E33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2267">
      <w:bodyDiv w:val="1"/>
      <w:marLeft w:val="0"/>
      <w:marRight w:val="0"/>
      <w:marTop w:val="0"/>
      <w:marBottom w:val="0"/>
      <w:divBdr>
        <w:top w:val="none" w:sz="0" w:space="0" w:color="auto"/>
        <w:left w:val="none" w:sz="0" w:space="0" w:color="auto"/>
        <w:bottom w:val="none" w:sz="0" w:space="0" w:color="auto"/>
        <w:right w:val="none" w:sz="0" w:space="0" w:color="auto"/>
      </w:divBdr>
      <w:divsChild>
        <w:div w:id="89400427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3107</Words>
  <Characters>18644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1</cp:revision>
  <dcterms:created xsi:type="dcterms:W3CDTF">2012-11-13T12:07:00Z</dcterms:created>
  <dcterms:modified xsi:type="dcterms:W3CDTF">2012-11-13T12:08:00Z</dcterms:modified>
</cp:coreProperties>
</file>