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7E" w:rsidRPr="0038027E" w:rsidRDefault="0038027E" w:rsidP="0038027E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38027E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38027E" w:rsidRPr="0038027E" w:rsidRDefault="0038027E" w:rsidP="0038027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8027E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38027E" w:rsidRPr="0038027E" w:rsidRDefault="0038027E" w:rsidP="0038027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8027E" w:rsidRPr="0038027E" w:rsidRDefault="0038027E" w:rsidP="0038027E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Kraków: świadczenie usług restauracyjnych na rzecz Krajowej Szkoły Sądownictwa i Prokuratury w Krakowie wraz z dzierżawą lokalu użytkowego i urządzeń w celu prowadzenia usług gastronomicznych</w:t>
      </w:r>
      <w:r w:rsidRPr="0038027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38027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261301 - 2012; data zamieszczenia: 10.12.2012</w:t>
      </w:r>
      <w:r w:rsidRPr="0038027E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usługi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38027E" w:rsidRPr="0038027E" w:rsidRDefault="0038027E" w:rsidP="0038027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38027E" w:rsidRPr="0038027E" w:rsidRDefault="0038027E" w:rsidP="0038027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38027E" w:rsidRPr="0038027E" w:rsidRDefault="0038027E" w:rsidP="0038027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świadczenie usług restauracyjnych na rzecz Krajowej Szkoły Sądownictwa i Prokuratury w Krakowie wraz z dzierżawą lokalu użytkowego i urządzeń w celu prowadzenia usług gastronomicznych.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usługi.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jest: 1.Świadczenie usług restauracyjnych na rzecz Zamawiającego w budynkach położonych w Krakowie, ul. Przy Rondzie 5 (w budynku administracyjno-dydaktycznym, Dom Aplikanta oraz w miejscu wskazanym przez zamawiającego), tj. usług w zakresie przygotowywania, dostarczania do w/w budynków i podawania posiłków polegających na zapewnieniu i zorganizowaniu wyżywienia na terenie szkolnej restauracji (dzierżawionej od Zamawiającego) z wykorzystaniem znajdujących się tam urządzeń oraz własnego sprzętu i naczyń, w czasie 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przeprowadzanych na terenie Krajowej Szkoły szkoleń, konferencji oraz innych imprez/oznaczenie według CPV: 55300000-3, 55310000-6, 55320000-9, 55321000-6, 55322000-3, 55330000-2/ w ilościach szacunkowych (maksymalnych) dla wyceny oferty: 1) śniadania, obiady, kolacje oraz catering w ramach przerw kawowych łącznie dla ok. 950 osób uczestniczących w 3-dniowych szkoleniach zaplanowanych na 2013r. przy założeniu, że posiłki zaczynają się od obiadu w dniu przyjazdu, a kończą obiadem w dniu wyjazdu , tj. 3 obiady, 2 śniadania oraz 2 kolacje i min. 4 przerwy kawowe (poziom podstawowy); 2 ) przerw kawowych dla uczestników jednodniowych szkoleń dla łącznie 1750 osób 2 przerwy kawowe (poziom średni); 3) Uroczyste: kolacje w liczbie nie przekraczającej 550 osób, obiady dla max. 700 osób oraz śniadania dla max. 430 osób (poziom wysoki), 4) Maksymalnie: 900 śniadań, 1000 obiadów, 900 kolacji i 910 przerw kawowych (poziom średni). 2. Wykonawca musi mieć w swojej ofercie zestawy posiłków mięsnych, jarskich i rybnych na poziomie: - podstawowym, - średnim, - wysokim zgodnie z załącznikiem nr 5. 3. Usługi restauracyjne świadczone na terenie Krajowej Szkoły Sadownictwa i Prokuratury, ul. Przy Rondzie 5 mają być przygotowane w następujący sposób: - dla poziomu podstawowego: 1) stoły zasłane krochmalonymi obrusami, 2) na stołach dekoracje z żywych kwiatów, 3) serwetniki na stołach z serwetkami jednorazowymi: jednowarstwowymi; - dla poziomu średniego: 1) stoły zasłane krochmalonymi obrusami; 2) na stołach oraz na bufetach dekoracje z żywych kwiatów; 3) serwetniki na stołach z serwetkami jednorazowymi: jednowarstwowymi i trzywarstwowymi; - dla poziomu wysokiego: 1) stoły zasłane krochmalonymi obrusami; 2) na stołach oraz na bufetach dekoracje z żywych kwiatów; 3) serwetki z materiału krochmalone ustawione przy każdym nakryciu, dodatkowo dostępne serwetki jednorazowe: jednowarstwowymi i trzywarstwowymi; 4) zastawa stołowa porcelanowa; Liczba uczestników spotkań oraz poziom świadczonej usługi będzie podawany każdorazowo w zapotrzebowaniu na usługi cateringowe, jednocześnie wartość usługi za każde spotkanie będzie iloczynem liczby uczestników danego spotkania (określonej w zapotrzebowaniu na usługi cateringowe) i ceny jednostkowej za daną usługę (zgodnie z cennikiem zawartym w ofercie Wykonawcy) Ponadto wykonawca zobowiązany jest do dostarczania posiłków do siedziby miejsca wskazanego przez Zamawiającego (w obrębie zabudowań Krajowej Szkoły Sądownictwa i Prokuratury w Krakowie, ewentualnie innego miejsca wskazanego przez Zamawiającego); a) świadczenia usług kelnerskich; b) świadczenia usług bufetowych, cateringowych i kawiarnianych; c) zapewnienia odpowiedniej ilości osób do transportu i rozdawania posiłków, usuwania naczyń, odpadów pokonsumpcyjnych bez zbędnej zwłoki oraz do zorganizowania transportu posiłków w sposób odpowiadający wymogom </w:t>
      </w:r>
      <w:proofErr w:type="spellStart"/>
      <w:r w:rsidRPr="0038027E">
        <w:rPr>
          <w:rFonts w:ascii="Arial" w:eastAsia="Times New Roman" w:hAnsi="Arial" w:cs="Arial"/>
          <w:sz w:val="20"/>
          <w:szCs w:val="20"/>
          <w:lang w:eastAsia="pl-PL"/>
        </w:rPr>
        <w:t>sanitarno</w:t>
      </w:r>
      <w:proofErr w:type="spellEnd"/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- epidemiologicznym; 4. Ponadto Wykonawca w ramach zawartej umowy dzierżawy, o której mowa poniżej zobowiązany będzie przez cały okres trwania umowy zagwarantować: 1) przez ok 3-4 tygodni w miesiącu grupie 150 aplikantów śniadania oraz obiady przy założeniu, że: a) maksymalna cena śniadania nie przekroczy kwoty 10 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zł; b) maksymalna cena obiadu nie przekroczy kwoty 15 zł; 2) przez ok. 3-4 tygodni w miesiącu ok. 15 wykładowcom śniadania oraz obiady; 3) przez cały miesiąc śniadania i obiady dla pracowników Zamawiającego oraz osób trzecich korzystających z bufetu (np. pracownicy pobliskich sądów i prokuratury) i w ilości ok. 25 osób dziennie. 4) studium zawodowe dla urzędników sądów i prokuratury w soboty i w niedziele - 14 zjazdów w 2013r. Wyżywienie dla uczestników studium zawodowego - 1x śniadanie, 2x obiad, 1x kolacja - dla ok. 100 osób. 5) stały abonament (wszystkie dni robocze) na obiady dla pracowników KSSiP za kwotę 13 zł obiad. Przykładowe zestawy zostały określone w Załączniku nr 5 do SIWZ. Uwaga: Wykonawca w ramach wykonywanej usługi musi zapewniać dostępność pewnej ilości dań dla osób, które nie mogą korzystać z podstawowego menu z uwagi na przekonania religijne, światopoglądowe, przestrzeganą dietę, zalecenia lekarskie, lub też z innych przyczyn w ilości ok. 2% całego menu. 5. Równocześnie w ramach zamówienia Wykonawca zobowiązuje się do wydzierżawienia od Zamawiającego lokalu użytkowego o powierzchni 422,28 m2 wraz z urządzeniami, w celu prowadzenia usług gastronomicznych w budynku KSSiP położonym w Krakowie przy ul. Przy Rondzie 5, o których mowa powyżej: 1) Dzierżawa dotyczy lokalu, wraz z urządzeniami, o powierzchni 422,28 m2 mieszczącego się na parterze Domu Aplikanta, stanowiącego własność Skarbu Państwa. 2) W celu dokonania oględzin lokalu należy kontaktować się z p. Dawidem Chmurą, nr tel. 12 617 96 35 w godz. od 12:00 do 15:00. 3) Dzierżawa przewidziana jest na czas trwania umowy głównej, stanowiącej załącznik nr 4 do SIWZ. 4) Koszt 1 m2 powierzchni lokalu będącego przedmiotem dzierżawy nie może być niższy niż kwota 13,53 zł brutto miesięcznie. 5) Oprócz kosztów dzierżawy Wykonawca, z którym zostanie podpisana umowa, zobowiązany będzie do ponoszenia kosztów związanych z użytkowaniem pomieszczeń, w tym za: a) centralne ogrzewanie - proporcjonalnie do zajmowanej powierzchni, b) dostawy energii elektrycznej - według wskazań licznika, c) dostawy ciepłej i zimnej wody oraz kanalizacji - wg wskazań licznika, d) usługi telefonii stacjonarnej - na podstawie rachunków, e) opróżnianie separatora tłuszczów - na podstawie rachunków, f) usługi usuwania odpadów i nieczystości stałych (we własnym zakresie podpisze umowę z wykonawcą usługi i będzie dokonywać płatności bezpośrednio na jego rzecz), g) utrzymanie czystości w pomieszczeniach stołówki i kawiarni na całej powierzchni zajmowanej przez stoliki we własnym zakresie, h) koszty serwisowania i naprawy urządzeń. Plan pomieszczeń, wykaz urządzeń i wyposażenia oraz wzór umowy dzierżawy pomieszczeń oraz urządzeń, jak również wzór umowy serwisowej urządzeń gastronomicznych stanowią załączniki nr 6-8 do SIWZ..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55.30.00.00-3, 55.31.00.00-6, 55.32.00.00-9, 55.32.10.00-6, 55.32.20.00-3, 55.33.00.00-2.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II.1.7) Czy dopuszcza się złożenie oferty wariantowej: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38027E" w:rsidRPr="0038027E" w:rsidRDefault="0038027E" w:rsidP="0038027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38027E" w:rsidRPr="0038027E" w:rsidRDefault="0038027E" w:rsidP="0038027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8027E">
        <w:rPr>
          <w:rFonts w:ascii="Arial" w:eastAsia="Times New Roman" w:hAnsi="Arial" w:cs="Arial"/>
          <w:sz w:val="20"/>
          <w:szCs w:val="20"/>
          <w:lang w:eastAsia="pl-PL"/>
        </w:rPr>
        <w:t>zamawiajacy</w:t>
      </w:r>
      <w:proofErr w:type="spellEnd"/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nie przewiduje wniesienia wadium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38027E" w:rsidRPr="0038027E" w:rsidRDefault="0038027E" w:rsidP="0038027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8027E" w:rsidRPr="0038027E" w:rsidRDefault="0038027E" w:rsidP="0038027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8027E" w:rsidRPr="0038027E" w:rsidRDefault="0038027E" w:rsidP="0038027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8027E" w:rsidRPr="0038027E" w:rsidRDefault="0038027E" w:rsidP="0038027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>Wykonawca ubiegający się o udzielenie zamówienia musi w szczególności wykazać, że prowadzi działalność gospodarczą w zakresie usług restauracyjnych Ocena spełniania warunku dokonana zastanie zgodnie z formułą spełnia - nie spełnia, w oparciu o informacje zawarte w dokumentach wyszczególnionych poniżej.</w:t>
      </w:r>
    </w:p>
    <w:p w:rsidR="0038027E" w:rsidRPr="0038027E" w:rsidRDefault="0038027E" w:rsidP="0038027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38027E" w:rsidRPr="0038027E" w:rsidRDefault="0038027E" w:rsidP="0038027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8027E" w:rsidRPr="0038027E" w:rsidRDefault="0038027E" w:rsidP="0038027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Wykonawca ubiegający się o udzielenie zamówienia musi w szczególności wykazać, że: 1) w okresie ostatnich trzech lat przed upływem terminu składania ofert świadczył usługi restauracyjne dla co najmniej 1 zamawiającego, w tym 1 podmiotu prawa publicznego w rozumieniu przepisów o finansach publicznych, polegające: na przygotowywaniu i podawaniu posiłków (śniadania, obiady, bufety kawowe) w dni robocze dla min. 80 osób dziennie przez okres nie krótszy niż 9 miesięcy, a wartość tego zamówienia była nie mniejsza niż 250.000 zł brutto; 2) w okresie ostatnich trzech lat przed upływem terminu składania ofert świadczył usługi restauracyjne dla co najmniej 1 zamawiającego polegające pełnej obsłudze restauracyjnej (śniadania, obiady, kolacje) bufety kawowe) co najmniej 30 minimum dwudniowych szkoleń każdy, w których udział wzięło min. 25 osób a łączna wartość tych zamówienia była nie mniejsza niż 150.000 zł brutto; 3) w okresie ostatnich trzech lat przed upływem terminu składania ofert świadczył usługi restauracyjne 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dla co najmniej 1 zamawiającego polegające: na przygotowywaniu i podawaniu posiłków ( uroczyste kolacje, rauty, inauguracje, itp.) dla min. 250 osób, w tym 1 podmiotu prawa publicznego w rozumieniu przepisów o finansach publicznych, a wartość tego zamówienia była nie mniejsza niż 33.000 zł brutto. Ocena spełniania warunku dokonana zostanie zgodnie z formułą spełnia - nie spełnia, w oparciu o informacje zawarte w dokumentach wyszczególnionych poniżej.</w:t>
      </w:r>
    </w:p>
    <w:p w:rsidR="0038027E" w:rsidRPr="0038027E" w:rsidRDefault="0038027E" w:rsidP="0038027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38027E" w:rsidRPr="0038027E" w:rsidRDefault="0038027E" w:rsidP="0038027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8027E" w:rsidRPr="0038027E" w:rsidRDefault="0038027E" w:rsidP="0038027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>Wykonawca ubiegający się o udzielenie zamówienia musi w szczególności wykazać, że dysponuje środkami transportu umożliwiającymi prawidłową i terminową realizację zamówienia, tj. ma do dyspozycji 2 samochody osobowo-dostawczy lub innych pozwalający na dowóz zamawianych posiłków do miejsca wskazanego przez Zamawiającego. Ocena spełniania warunku dokonana zostanie zgodnie z formułą spełnia - nie spełnia, w oparciu o informacje zawarte w dokumentach wyszczególnionych poniżej.</w:t>
      </w:r>
    </w:p>
    <w:p w:rsidR="0038027E" w:rsidRPr="0038027E" w:rsidRDefault="0038027E" w:rsidP="0038027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38027E" w:rsidRPr="0038027E" w:rsidRDefault="0038027E" w:rsidP="0038027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8027E" w:rsidRPr="0038027E" w:rsidRDefault="0038027E" w:rsidP="0038027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>Wykonawca ubiegający się o udzielenie zamówienia musi w szczególności wykazać, że dysponuje osobami umożliwiającymi prawidłową i terminową realizację zamówienia, tj. posiada co najmniej 4 kucharzy i 8 kelnerów. Ocena spełniania warunku dokonana zostanie zgodnie z formułą spełnia - nie spełnia, w oparciu o informacje zawarte w dokumentach wyszczególnionych poniżej.</w:t>
      </w:r>
    </w:p>
    <w:p w:rsidR="0038027E" w:rsidRPr="0038027E" w:rsidRDefault="0038027E" w:rsidP="0038027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38027E" w:rsidRPr="0038027E" w:rsidRDefault="0038027E" w:rsidP="0038027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8027E" w:rsidRPr="0038027E" w:rsidRDefault="0038027E" w:rsidP="0038027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>Wykonawca ubiegający się o udzielenie zamówienia musi w szczególności wykazać, że: 1) dysponuje odpowiednimi środkami finansowymi lub posiada zdolność kredytową, umożliwiającymi realizację przedmiotu zamówienia w wysokości nie mniejszej niż 150.000 zł; 2) posiada ubezpieczenie od odpowiedzialności cywilnej w zakresie prowadzonej działalności gospodarczej wystawione na kwotę nie mniejszą niż 200.000 zł Ocena spełniania warunku dokonana zostanie zgodnie z formułą spełnia - nie spełnia, w oparciu o informacje zawarte w dokumentach wyszczególnionych poniżej.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8027E" w:rsidRPr="0038027E" w:rsidRDefault="0038027E" w:rsidP="0038027E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wykaz narządzi, wyposażenia zakładu i urządzeń technicznych dostępnych wykonawcy usług lub robót budowlanych w celu realizacji zamówienia wraz z informacją o podstawie dysponowania tymi zasobami 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 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38027E" w:rsidRPr="0038027E" w:rsidRDefault="0038027E" w:rsidP="0038027E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38027E" w:rsidRPr="0038027E" w:rsidRDefault="0038027E" w:rsidP="0038027E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38027E" w:rsidRPr="0038027E" w:rsidRDefault="0038027E" w:rsidP="0038027E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38027E" w:rsidRPr="0038027E" w:rsidRDefault="0038027E" w:rsidP="0038027E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8027E" w:rsidRPr="0038027E" w:rsidRDefault="0038027E" w:rsidP="0038027E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38027E" w:rsidRPr="0038027E" w:rsidRDefault="0038027E" w:rsidP="0038027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38027E" w:rsidRPr="0038027E" w:rsidRDefault="0038027E" w:rsidP="0038027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>cena oraz dodatkowe kryteria i ich znaczenie:</w:t>
      </w:r>
    </w:p>
    <w:p w:rsidR="0038027E" w:rsidRPr="0038027E" w:rsidRDefault="0038027E" w:rsidP="0038027E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1 - Cena - 70 </w:t>
      </w:r>
    </w:p>
    <w:p w:rsidR="0038027E" w:rsidRPr="0038027E" w:rsidRDefault="0038027E" w:rsidP="0038027E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2 - cena </w:t>
      </w:r>
      <w:proofErr w:type="spellStart"/>
      <w:r w:rsidRPr="0038027E">
        <w:rPr>
          <w:rFonts w:ascii="Arial" w:eastAsia="Times New Roman" w:hAnsi="Arial" w:cs="Arial"/>
          <w:sz w:val="20"/>
          <w:szCs w:val="20"/>
          <w:lang w:eastAsia="pl-PL"/>
        </w:rPr>
        <w:t>dierżawy</w:t>
      </w:r>
      <w:proofErr w:type="spellEnd"/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m2 powierzchni - 5 </w:t>
      </w:r>
    </w:p>
    <w:p w:rsidR="0038027E" w:rsidRPr="0038027E" w:rsidRDefault="0038027E" w:rsidP="0038027E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3 - Doświadczenie 1 - Liczba świadczonych usług restauracyjnych na rzecz podmiotów prowadzących działalność szkoleniową - 10 </w:t>
      </w:r>
    </w:p>
    <w:p w:rsidR="0038027E" w:rsidRPr="0038027E" w:rsidRDefault="0038027E" w:rsidP="0038027E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4 - Doświadczenie 1 - Liczba świadczonych usług restauracyjnych na rzecz podmiotów sektora finansów publicznych - 15 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sz w:val="20"/>
          <w:szCs w:val="20"/>
          <w:lang w:eastAsia="pl-PL"/>
        </w:rPr>
        <w:t>Zamawiający przewiduje możliwość dokonania zmiany postanowień zawartej umowy w stosunku do treści oferty, na podstawie której dokona wyboru Wykonawcy w zakresie terminu realizacji oraz wysokości wynagrodzenia Wykonawcy w wypadku: a) wystąpienia siły wyższej; b) zmiany stawki podatku od towarów i usług.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IV.4) INFORMACJE ADMINISTRACYJNE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 w Krakowie, ul. Przy Rondzie 5, 31-547 Kraków, Sekcja Zamówień Publicznych, pok. nr 328, III piętro, w.golebiowska@kssip.gov.pl..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14.12.2012 godzina 13:00, miejsce: Oferty należy składać w Krajowej Szkole Sądownictwa i Prokuratury w Krakowie, ul. Przy Rondzie 5, 31-547 Kraków, Kancelaria Ogólna pok. nr 419, VI piętro.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38027E" w:rsidRPr="0038027E" w:rsidRDefault="0038027E" w:rsidP="0038027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802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8027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5BF"/>
    <w:multiLevelType w:val="multilevel"/>
    <w:tmpl w:val="198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54DA5"/>
    <w:multiLevelType w:val="multilevel"/>
    <w:tmpl w:val="CB40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35C3B"/>
    <w:multiLevelType w:val="multilevel"/>
    <w:tmpl w:val="0534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B4338"/>
    <w:multiLevelType w:val="multilevel"/>
    <w:tmpl w:val="1214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D4D18"/>
    <w:multiLevelType w:val="multilevel"/>
    <w:tmpl w:val="995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7E"/>
    <w:rsid w:val="00203B4B"/>
    <w:rsid w:val="0038027E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2849</Words>
  <Characters>17098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2012-12-10T13:11:00Z</dcterms:created>
  <dcterms:modified xsi:type="dcterms:W3CDTF">2012-12-10T13:12:00Z</dcterms:modified>
</cp:coreProperties>
</file>