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 xml:space="preserve">Nr postępowania: </w:t>
      </w:r>
      <w:r w:rsidR="00665432" w:rsidRPr="00665432">
        <w:rPr>
          <w:rFonts w:asciiTheme="majorHAnsi" w:hAnsiTheme="majorHAnsi"/>
          <w:szCs w:val="24"/>
        </w:rPr>
        <w:t>BEF-V-ZP-3820-</w:t>
      </w:r>
      <w:r w:rsidR="00652B97">
        <w:rPr>
          <w:rFonts w:asciiTheme="majorHAnsi" w:hAnsiTheme="majorHAnsi"/>
          <w:szCs w:val="24"/>
        </w:rPr>
        <w:t>5/2013</w:t>
      </w:r>
    </w:p>
    <w:p w:rsidR="00146769" w:rsidRPr="00EB7CD1" w:rsidRDefault="00146769" w:rsidP="00146769">
      <w:pPr>
        <w:pStyle w:val="pkt"/>
        <w:tabs>
          <w:tab w:val="right" w:pos="9000"/>
        </w:tabs>
        <w:spacing w:before="0" w:after="120"/>
        <w:ind w:left="0" w:firstLine="0"/>
        <w:rPr>
          <w:rFonts w:asciiTheme="majorHAnsi" w:hAnsiTheme="majorHAnsi"/>
          <w:szCs w:val="24"/>
        </w:rPr>
      </w:pPr>
    </w:p>
    <w:p w:rsidR="00146769" w:rsidRPr="00EB7CD1" w:rsidRDefault="00146769" w:rsidP="00146769">
      <w:pPr>
        <w:pStyle w:val="pkt"/>
        <w:tabs>
          <w:tab w:val="right" w:pos="9000"/>
        </w:tabs>
        <w:spacing w:before="0" w:after="120"/>
        <w:ind w:left="0" w:firstLine="0"/>
        <w:rPr>
          <w:rFonts w:asciiTheme="majorHAnsi" w:hAnsiTheme="majorHAnsi"/>
          <w:szCs w:val="24"/>
        </w:rPr>
      </w:pPr>
      <w:r w:rsidRPr="00EB7CD1">
        <w:rPr>
          <w:rFonts w:asciiTheme="majorHAnsi" w:hAnsiTheme="majorHAnsi"/>
          <w:szCs w:val="24"/>
        </w:rPr>
        <w:tab/>
      </w:r>
    </w:p>
    <w:p w:rsidR="00146769" w:rsidRPr="00EB7CD1" w:rsidRDefault="00146769" w:rsidP="00146769">
      <w:pPr>
        <w:spacing w:after="120"/>
        <w:jc w:val="both"/>
        <w:rPr>
          <w:rFonts w:asciiTheme="majorHAnsi" w:hAnsiTheme="majorHAnsi"/>
        </w:rPr>
      </w:pPr>
    </w:p>
    <w:p w:rsidR="00146769" w:rsidRPr="00EB7CD1" w:rsidRDefault="00146769" w:rsidP="00146769">
      <w:pPr>
        <w:pStyle w:val="Tytu"/>
        <w:spacing w:before="0" w:after="120"/>
        <w:jc w:val="both"/>
        <w:rPr>
          <w:rFonts w:asciiTheme="majorHAnsi" w:hAnsiTheme="majorHAnsi" w:cs="Times New Roman"/>
          <w:sz w:val="24"/>
          <w:szCs w:val="24"/>
        </w:rPr>
      </w:pPr>
    </w:p>
    <w:p w:rsidR="00146769" w:rsidRPr="00EB7CD1" w:rsidRDefault="00146769" w:rsidP="00146769">
      <w:pPr>
        <w:pStyle w:val="Tytu"/>
        <w:spacing w:before="0" w:after="120"/>
        <w:rPr>
          <w:rFonts w:asciiTheme="majorHAnsi" w:hAnsiTheme="majorHAnsi" w:cs="Times New Roman"/>
          <w:sz w:val="24"/>
          <w:szCs w:val="24"/>
        </w:rPr>
      </w:pPr>
      <w:r w:rsidRPr="00EB7CD1">
        <w:rPr>
          <w:rFonts w:asciiTheme="majorHAnsi" w:hAnsiTheme="majorHAnsi" w:cs="Times New Roman"/>
          <w:sz w:val="24"/>
          <w:szCs w:val="24"/>
        </w:rPr>
        <w:t>SPECYFIKACJA ISTOTNYCH WARUNKÓW ZAMÓWIENIA (SIWZ)</w:t>
      </w: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p>
    <w:p w:rsidR="00146769" w:rsidRPr="00EB7CD1" w:rsidRDefault="00146769" w:rsidP="00146769">
      <w:pPr>
        <w:spacing w:after="120"/>
        <w:jc w:val="center"/>
        <w:rPr>
          <w:rFonts w:asciiTheme="majorHAnsi" w:hAnsiTheme="majorHAnsi"/>
          <w:b/>
        </w:rPr>
      </w:pPr>
      <w:r w:rsidRPr="00EB7CD1">
        <w:rPr>
          <w:rFonts w:asciiTheme="majorHAnsi" w:hAnsiTheme="majorHAnsi"/>
          <w:b/>
        </w:rPr>
        <w:t>Przetarg nieograniczony, pn. „</w:t>
      </w:r>
      <w:r w:rsidR="00F720C5">
        <w:rPr>
          <w:rFonts w:asciiTheme="majorHAnsi" w:hAnsiTheme="majorHAnsi"/>
          <w:b/>
        </w:rPr>
        <w:t>Sukcesywna dostawa materiałów biurowych do jednostek organizacyjnych Krajowej Szkoły Sądownictwa i Prokuratury</w:t>
      </w:r>
      <w:r w:rsidRPr="00EB7CD1">
        <w:rPr>
          <w:rFonts w:asciiTheme="majorHAnsi" w:hAnsiTheme="majorHAnsi"/>
          <w:b/>
        </w:rPr>
        <w:t>”</w:t>
      </w:r>
    </w:p>
    <w:p w:rsidR="00146769" w:rsidRPr="00EB7CD1" w:rsidRDefault="00ED75AF" w:rsidP="00146769">
      <w:pPr>
        <w:spacing w:after="120"/>
        <w:jc w:val="center"/>
        <w:rPr>
          <w:rFonts w:asciiTheme="majorHAnsi" w:hAnsiTheme="majorHAnsi"/>
          <w:b/>
        </w:rPr>
      </w:pPr>
      <w:r>
        <w:rPr>
          <w:rFonts w:asciiTheme="majorHAnsi" w:hAnsiTheme="majorHAnsi"/>
          <w:b/>
        </w:rPr>
        <w:t>Postępowanie poniżej 130</w:t>
      </w:r>
      <w:r w:rsidR="00146769" w:rsidRPr="00EB7CD1">
        <w:rPr>
          <w:rFonts w:asciiTheme="majorHAnsi" w:hAnsiTheme="majorHAnsi"/>
          <w:b/>
        </w:rPr>
        <w:t> 000 euro</w:t>
      </w: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b/>
        </w:rPr>
      </w:pPr>
    </w:p>
    <w:p w:rsidR="00146769" w:rsidRPr="00EB7CD1" w:rsidRDefault="00146769" w:rsidP="00146769">
      <w:pPr>
        <w:spacing w:after="120"/>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center"/>
        <w:rPr>
          <w:rFonts w:asciiTheme="majorHAnsi" w:hAnsiTheme="majorHAnsi"/>
        </w:rPr>
      </w:pPr>
      <w:r w:rsidRPr="00EB7CD1">
        <w:rPr>
          <w:rFonts w:asciiTheme="majorHAnsi" w:hAnsiTheme="majorHAnsi"/>
        </w:rPr>
        <w:t xml:space="preserve">Kraków, </w:t>
      </w:r>
      <w:r w:rsidR="006107A5">
        <w:rPr>
          <w:rFonts w:asciiTheme="majorHAnsi" w:hAnsiTheme="majorHAnsi"/>
        </w:rPr>
        <w:t>stycz</w:t>
      </w:r>
      <w:r w:rsidR="00F26496">
        <w:rPr>
          <w:rFonts w:asciiTheme="majorHAnsi" w:hAnsiTheme="majorHAnsi"/>
        </w:rPr>
        <w:t>eń</w:t>
      </w:r>
      <w:r w:rsidR="006107A5">
        <w:rPr>
          <w:rFonts w:asciiTheme="majorHAnsi" w:hAnsiTheme="majorHAnsi"/>
        </w:rPr>
        <w:t xml:space="preserve"> 2013</w:t>
      </w:r>
      <w:r w:rsidRPr="00EB7CD1">
        <w:rPr>
          <w:rFonts w:asciiTheme="majorHAnsi" w:hAnsiTheme="majorHAnsi"/>
        </w:rPr>
        <w:t xml:space="preserve"> r.</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jc w:val="both"/>
        <w:rPr>
          <w:rFonts w:asciiTheme="majorHAnsi" w:hAnsiTheme="majorHAnsi"/>
        </w:rPr>
      </w:pPr>
      <w:r w:rsidRPr="00EB7CD1">
        <w:rPr>
          <w:rFonts w:asciiTheme="majorHAnsi" w:hAnsiTheme="majorHAnsi"/>
        </w:rPr>
        <w:t xml:space="preserve">Zatwierdzam </w:t>
      </w:r>
      <w:r w:rsidR="00ED75AF">
        <w:rPr>
          <w:rFonts w:asciiTheme="majorHAnsi" w:hAnsiTheme="majorHAnsi"/>
        </w:rPr>
        <w:t>:</w:t>
      </w:r>
    </w:p>
    <w:p w:rsidR="00146769" w:rsidRPr="00EB7CD1" w:rsidRDefault="00146769" w:rsidP="00146769">
      <w:pPr>
        <w:pStyle w:val="Tekstpodstawowy"/>
        <w:jc w:val="both"/>
        <w:rPr>
          <w:rFonts w:asciiTheme="majorHAnsi" w:hAnsiTheme="majorHAnsi"/>
        </w:rPr>
      </w:pPr>
    </w:p>
    <w:p w:rsidR="00146769" w:rsidRDefault="00146769" w:rsidP="00146769">
      <w:pPr>
        <w:pStyle w:val="Tekstpodstawowy"/>
        <w:jc w:val="both"/>
        <w:rPr>
          <w:rFonts w:asciiTheme="majorHAnsi" w:hAnsiTheme="majorHAnsi"/>
        </w:rPr>
      </w:pPr>
      <w:r w:rsidRPr="00EB7CD1">
        <w:rPr>
          <w:rFonts w:asciiTheme="majorHAnsi" w:hAnsiTheme="majorHAnsi"/>
        </w:rPr>
        <w:t>Dyrektor Krajowej Szkoły Sądownictwa i Prokuratury</w:t>
      </w:r>
    </w:p>
    <w:p w:rsidR="008C5BA3" w:rsidRDefault="008C5BA3" w:rsidP="00146769">
      <w:pPr>
        <w:pStyle w:val="Tekstpodstawowy"/>
        <w:jc w:val="both"/>
        <w:rPr>
          <w:rFonts w:asciiTheme="majorHAnsi" w:hAnsiTheme="majorHAnsi"/>
        </w:rPr>
      </w:pPr>
    </w:p>
    <w:p w:rsidR="008C5BA3" w:rsidRDefault="008C5BA3" w:rsidP="00146769">
      <w:pPr>
        <w:pStyle w:val="Tekstpodstawowy"/>
        <w:jc w:val="both"/>
        <w:rPr>
          <w:rFonts w:asciiTheme="majorHAnsi" w:hAnsiTheme="majorHAnsi"/>
        </w:rPr>
      </w:pPr>
    </w:p>
    <w:p w:rsidR="008C5BA3" w:rsidRPr="00EB7CD1" w:rsidRDefault="008C5BA3" w:rsidP="00146769">
      <w:pPr>
        <w:pStyle w:val="Tekstpodstawowy"/>
        <w:jc w:val="both"/>
        <w:rPr>
          <w:rFonts w:asciiTheme="majorHAnsi" w:hAnsiTheme="majorHAnsi"/>
        </w:rPr>
      </w:pPr>
      <w:r>
        <w:rPr>
          <w:rFonts w:asciiTheme="majorHAnsi" w:hAnsiTheme="majorHAnsi"/>
        </w:rPr>
        <w:t>Sporządził:</w:t>
      </w:r>
    </w:p>
    <w:p w:rsidR="00146769" w:rsidRPr="00EB7CD1" w:rsidRDefault="00146769" w:rsidP="00146769">
      <w:pPr>
        <w:pStyle w:val="Tekstpodstawowy"/>
        <w:pageBreakBefore/>
        <w:ind w:left="735" w:hanging="735"/>
        <w:jc w:val="both"/>
        <w:rPr>
          <w:rFonts w:asciiTheme="majorHAnsi" w:hAnsiTheme="majorHAnsi"/>
          <w:b/>
          <w:bCs/>
          <w:u w:val="single"/>
        </w:rPr>
      </w:pPr>
      <w:r w:rsidRPr="00EB7CD1">
        <w:rPr>
          <w:rFonts w:asciiTheme="majorHAnsi" w:hAnsiTheme="majorHAnsi"/>
          <w:b/>
          <w:u w:val="single"/>
        </w:rPr>
        <w:lastRenderedPageBreak/>
        <w:t xml:space="preserve">Rozdział 1: </w:t>
      </w:r>
      <w:r w:rsidRPr="00EB7CD1">
        <w:rPr>
          <w:rFonts w:asciiTheme="majorHAnsi" w:hAnsiTheme="majorHAnsi"/>
          <w:b/>
          <w:bCs/>
          <w:u w:val="single"/>
        </w:rPr>
        <w:t>Zamawiający</w:t>
      </w:r>
    </w:p>
    <w:p w:rsidR="00146769" w:rsidRPr="00EB7CD1" w:rsidRDefault="00146769" w:rsidP="00146769">
      <w:pPr>
        <w:pStyle w:val="Tekstpodstawowy"/>
        <w:spacing w:after="0"/>
        <w:ind w:left="738" w:hanging="738"/>
        <w:jc w:val="both"/>
        <w:rPr>
          <w:rFonts w:asciiTheme="majorHAnsi" w:hAnsiTheme="majorHAnsi"/>
        </w:rPr>
      </w:pPr>
      <w:r w:rsidRPr="00EB7CD1">
        <w:rPr>
          <w:rFonts w:asciiTheme="majorHAnsi" w:hAnsiTheme="majorHAnsi"/>
        </w:rPr>
        <w:t>Krajowa Szkoła Sądownictwa i Prokuratury</w:t>
      </w:r>
    </w:p>
    <w:p w:rsidR="00146769" w:rsidRPr="00EB7CD1" w:rsidRDefault="00146769" w:rsidP="00146769">
      <w:pPr>
        <w:pStyle w:val="Tekstpodstawowy"/>
        <w:ind w:left="735" w:hanging="738"/>
        <w:jc w:val="both"/>
        <w:rPr>
          <w:rFonts w:asciiTheme="majorHAnsi" w:hAnsiTheme="majorHAnsi"/>
        </w:rPr>
      </w:pPr>
      <w:r w:rsidRPr="00EB7CD1">
        <w:rPr>
          <w:rFonts w:asciiTheme="majorHAnsi" w:hAnsiTheme="majorHAnsi"/>
        </w:rPr>
        <w:t xml:space="preserve">ul. Przy Rondzie 5, 31-547 Kraków, </w:t>
      </w:r>
    </w:p>
    <w:p w:rsidR="00146769" w:rsidRPr="00EB7CD1" w:rsidRDefault="00146769" w:rsidP="00146769">
      <w:pPr>
        <w:pStyle w:val="Tekstpodstawowy"/>
        <w:ind w:left="735" w:hanging="738"/>
        <w:jc w:val="both"/>
        <w:rPr>
          <w:rFonts w:asciiTheme="majorHAnsi" w:hAnsiTheme="majorHAnsi"/>
          <w:color w:val="000000"/>
        </w:rPr>
      </w:pPr>
      <w:r w:rsidRPr="00EB7CD1">
        <w:rPr>
          <w:rFonts w:asciiTheme="majorHAnsi" w:hAnsiTheme="majorHAnsi"/>
          <w:color w:val="000000"/>
        </w:rPr>
        <w:t>tel. 12 617 96 55</w:t>
      </w:r>
      <w:r w:rsidRPr="00EB7CD1">
        <w:rPr>
          <w:rFonts w:asciiTheme="majorHAnsi" w:hAnsiTheme="majorHAnsi"/>
        </w:rPr>
        <w:t xml:space="preserve">, </w:t>
      </w:r>
      <w:r w:rsidRPr="00EB7CD1">
        <w:rPr>
          <w:rFonts w:asciiTheme="majorHAnsi" w:hAnsiTheme="majorHAnsi"/>
          <w:color w:val="000000"/>
        </w:rPr>
        <w:t>fax. 12 617 94 11</w:t>
      </w:r>
    </w:p>
    <w:p w:rsidR="00146769" w:rsidRPr="00EB7CD1" w:rsidRDefault="00146769" w:rsidP="00146769">
      <w:pPr>
        <w:pStyle w:val="Tekstpodstawowy"/>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2: Tryb udzielenia zamówienia</w:t>
      </w:r>
    </w:p>
    <w:p w:rsidR="00146769" w:rsidRPr="00EB7CD1" w:rsidRDefault="00146769" w:rsidP="00146769">
      <w:pPr>
        <w:spacing w:after="120"/>
        <w:jc w:val="both"/>
        <w:rPr>
          <w:rFonts w:asciiTheme="majorHAnsi" w:hAnsiTheme="majorHAnsi"/>
        </w:rPr>
      </w:pPr>
      <w:r w:rsidRPr="00EB7CD1">
        <w:rPr>
          <w:rFonts w:asciiTheme="majorHAnsi" w:hAnsiTheme="majorHAnsi"/>
        </w:rPr>
        <w:t>Postępowanie o udzielenie zamówienia prowadzone jest w trybie przetargu nieograniczonego na podstawie ustawy z dnia 29 stycznia 2004 roku Prawo zamówień publicznych (tekst jedn. Dz. U. z 2010 r. Nr 113, poz. 759 ze zm.)</w:t>
      </w:r>
      <w:r>
        <w:rPr>
          <w:rFonts w:asciiTheme="majorHAnsi" w:hAnsiTheme="majorHAnsi"/>
        </w:rPr>
        <w:t>.</w:t>
      </w:r>
    </w:p>
    <w:p w:rsidR="00146769" w:rsidRPr="00EB7CD1" w:rsidRDefault="00146769" w:rsidP="00146769">
      <w:pPr>
        <w:spacing w:after="120"/>
        <w:ind w:left="360"/>
        <w:jc w:val="both"/>
        <w:rPr>
          <w:rFonts w:asciiTheme="majorHAnsi" w:hAnsiTheme="majorHAnsi"/>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3: Opis przedmiotu zamówienia</w:t>
      </w:r>
    </w:p>
    <w:p w:rsidR="00146769" w:rsidRDefault="00146769" w:rsidP="00263BFA">
      <w:pPr>
        <w:pStyle w:val="Bezodstpw"/>
        <w:numPr>
          <w:ilvl w:val="0"/>
          <w:numId w:val="40"/>
        </w:numPr>
        <w:spacing w:after="60"/>
        <w:ind w:left="426" w:hanging="426"/>
        <w:jc w:val="both"/>
        <w:rPr>
          <w:rFonts w:asciiTheme="majorHAnsi" w:hAnsiTheme="majorHAnsi"/>
          <w:bCs/>
          <w:sz w:val="24"/>
          <w:szCs w:val="24"/>
        </w:rPr>
      </w:pPr>
      <w:r w:rsidRPr="00B74338">
        <w:rPr>
          <w:rFonts w:asciiTheme="majorHAnsi" w:hAnsiTheme="majorHAnsi"/>
          <w:sz w:val="24"/>
          <w:szCs w:val="24"/>
        </w:rPr>
        <w:t xml:space="preserve">Przedmiotem zamówienia jest </w:t>
      </w:r>
      <w:r w:rsidR="00652B97">
        <w:rPr>
          <w:rFonts w:asciiTheme="majorHAnsi" w:hAnsiTheme="majorHAnsi"/>
          <w:sz w:val="24"/>
          <w:szCs w:val="24"/>
        </w:rPr>
        <w:t xml:space="preserve">sukcesywna dostawa materiałów biurowych dla </w:t>
      </w:r>
      <w:r w:rsidRPr="00EB7CD1">
        <w:rPr>
          <w:rFonts w:asciiTheme="majorHAnsi" w:hAnsiTheme="majorHAnsi"/>
          <w:bCs/>
          <w:sz w:val="24"/>
          <w:szCs w:val="24"/>
        </w:rPr>
        <w:t xml:space="preserve"> </w:t>
      </w:r>
      <w:r w:rsidR="00652B97" w:rsidRPr="00652B97">
        <w:rPr>
          <w:rFonts w:asciiTheme="majorHAnsi" w:hAnsiTheme="majorHAnsi"/>
          <w:bCs/>
          <w:sz w:val="24"/>
          <w:szCs w:val="24"/>
        </w:rPr>
        <w:t>jednostek organizacyjnych Krajowej Szkoły Sądownictwa i Prokuratury</w:t>
      </w:r>
      <w:r w:rsidR="00652B97">
        <w:rPr>
          <w:rFonts w:asciiTheme="majorHAnsi" w:hAnsiTheme="majorHAnsi"/>
          <w:bCs/>
          <w:sz w:val="24"/>
          <w:szCs w:val="24"/>
        </w:rPr>
        <w:t>. Materiały będą dostarczane sukcesywnie, stosownie do zamówień przekazywanych przez Zamawiającego, do następujących jednostek organizacyjnych:</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w Krakowie, ul. Przy Rondzie 5, 31-547 Kraków,</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Ośrodek Szkolenia Ustawicznego i Współpracy Międzynarodowej, ul. Krakowskie Przedmieście 62, 20-076 Lublin,</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Dział Funduszy Pomocowych, ul. Bagatela 12, 00-585 Warszawa,</w:t>
      </w:r>
    </w:p>
    <w:p w:rsidR="00652B97" w:rsidRPr="00652B97" w:rsidRDefault="00652B97" w:rsidP="00263BFA">
      <w:pPr>
        <w:pStyle w:val="Bezodstpw"/>
        <w:spacing w:after="60"/>
        <w:ind w:left="426"/>
        <w:jc w:val="both"/>
        <w:rPr>
          <w:rFonts w:asciiTheme="majorHAnsi" w:hAnsiTheme="majorHAnsi"/>
          <w:bCs/>
          <w:sz w:val="24"/>
          <w:szCs w:val="24"/>
        </w:rPr>
      </w:pPr>
      <w:r w:rsidRPr="00652B97">
        <w:rPr>
          <w:rFonts w:asciiTheme="majorHAnsi" w:hAnsiTheme="majorHAnsi"/>
          <w:bCs/>
          <w:sz w:val="24"/>
          <w:szCs w:val="24"/>
        </w:rPr>
        <w:t>Ośrodki:</w:t>
      </w:r>
    </w:p>
    <w:p w:rsid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 xml:space="preserve">Krajowa Szkoła Sądownictwa i Prokuratury Ośrodek  Szkoleniowy  „Jurysta” w Jastrzębiej Górze: </w:t>
      </w:r>
    </w:p>
    <w:p w:rsidR="00652B97" w:rsidRPr="00652B97" w:rsidRDefault="00652B97" w:rsidP="00263BFA">
      <w:pPr>
        <w:pStyle w:val="Bezodstpw"/>
        <w:numPr>
          <w:ilvl w:val="0"/>
          <w:numId w:val="35"/>
        </w:numPr>
        <w:spacing w:after="60"/>
        <w:ind w:left="1276" w:hanging="425"/>
        <w:jc w:val="both"/>
        <w:rPr>
          <w:rFonts w:asciiTheme="majorHAnsi" w:hAnsiTheme="majorHAnsi"/>
          <w:bCs/>
          <w:sz w:val="24"/>
          <w:szCs w:val="24"/>
        </w:rPr>
      </w:pPr>
      <w:r w:rsidRPr="00652B97">
        <w:rPr>
          <w:rFonts w:asciiTheme="majorHAnsi" w:hAnsiTheme="majorHAnsi"/>
          <w:bCs/>
          <w:sz w:val="24"/>
          <w:szCs w:val="24"/>
        </w:rPr>
        <w:t>Jastrzębia Góra, ul. Rozewska 44, 84-104 Jastrzębia Góra,</w:t>
      </w:r>
    </w:p>
    <w:p w:rsidR="00652B97" w:rsidRPr="00652B97" w:rsidRDefault="00652B97" w:rsidP="00263BFA">
      <w:pPr>
        <w:pStyle w:val="Bezodstpw"/>
        <w:numPr>
          <w:ilvl w:val="0"/>
          <w:numId w:val="35"/>
        </w:numPr>
        <w:spacing w:after="60"/>
        <w:ind w:left="1276" w:hanging="425"/>
        <w:jc w:val="both"/>
        <w:rPr>
          <w:rFonts w:asciiTheme="majorHAnsi" w:hAnsiTheme="majorHAnsi"/>
          <w:bCs/>
          <w:sz w:val="24"/>
          <w:szCs w:val="24"/>
        </w:rPr>
      </w:pPr>
      <w:r w:rsidRPr="00652B97">
        <w:rPr>
          <w:rFonts w:asciiTheme="majorHAnsi" w:hAnsiTheme="majorHAnsi"/>
          <w:bCs/>
          <w:sz w:val="24"/>
          <w:szCs w:val="24"/>
        </w:rPr>
        <w:t xml:space="preserve">Małe </w:t>
      </w:r>
      <w:proofErr w:type="spellStart"/>
      <w:r w:rsidRPr="00652B97">
        <w:rPr>
          <w:rFonts w:asciiTheme="majorHAnsi" w:hAnsiTheme="majorHAnsi"/>
          <w:bCs/>
          <w:sz w:val="24"/>
          <w:szCs w:val="24"/>
        </w:rPr>
        <w:t>Swornegacie</w:t>
      </w:r>
      <w:proofErr w:type="spellEnd"/>
      <w:r w:rsidRPr="00652B97">
        <w:rPr>
          <w:rFonts w:asciiTheme="majorHAnsi" w:hAnsiTheme="majorHAnsi"/>
          <w:bCs/>
          <w:sz w:val="24"/>
          <w:szCs w:val="24"/>
        </w:rPr>
        <w:t xml:space="preserve">- ul. Karsińska 8, 89-608 </w:t>
      </w:r>
      <w:proofErr w:type="spellStart"/>
      <w:r w:rsidRPr="00652B97">
        <w:rPr>
          <w:rFonts w:asciiTheme="majorHAnsi" w:hAnsiTheme="majorHAnsi"/>
          <w:bCs/>
          <w:sz w:val="24"/>
          <w:szCs w:val="24"/>
        </w:rPr>
        <w:t>Swornegacie</w:t>
      </w:r>
      <w:proofErr w:type="spellEnd"/>
      <w:r w:rsidRPr="00652B97">
        <w:rPr>
          <w:rFonts w:asciiTheme="majorHAnsi" w:hAnsiTheme="majorHAnsi"/>
          <w:bCs/>
          <w:sz w:val="24"/>
          <w:szCs w:val="24"/>
        </w:rPr>
        <w:t>,</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Ośrodek Szkoleniowy „Jagoda” w Karpaczu,  ul.  Nadrzeczna 1, 58-540 Karpacz,</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Ośrodek Szkoleniowy „Temida” w Świnoujściu,  ul. Kasprowicza 3, 72-600 Świnoujście,</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Ośrodek Szkoleniowy w  „Okunince” nad  Jeziorem  Białym,  22-232  Okuninka,</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Ośrodek Szkoleniowy „LEX” w Pogorzelicy,  Al. Wojska  Polskiego 10, 72-350 Pogorzelica,</w:t>
      </w:r>
    </w:p>
    <w:p w:rsidR="00652B97" w:rsidRPr="00652B97" w:rsidRDefault="00652B97" w:rsidP="00263BFA">
      <w:pPr>
        <w:pStyle w:val="Bezodstpw"/>
        <w:numPr>
          <w:ilvl w:val="0"/>
          <w:numId w:val="33"/>
        </w:numPr>
        <w:spacing w:after="60"/>
        <w:ind w:left="851" w:hanging="425"/>
        <w:jc w:val="both"/>
        <w:rPr>
          <w:rFonts w:asciiTheme="majorHAnsi" w:hAnsiTheme="majorHAnsi"/>
          <w:bCs/>
          <w:sz w:val="24"/>
          <w:szCs w:val="24"/>
        </w:rPr>
      </w:pPr>
      <w:r w:rsidRPr="00652B97">
        <w:rPr>
          <w:rFonts w:asciiTheme="majorHAnsi" w:hAnsiTheme="majorHAnsi"/>
          <w:bCs/>
          <w:sz w:val="24"/>
          <w:szCs w:val="24"/>
        </w:rPr>
        <w:t>Krajowa Szkoła Sądownictwa i Prokuratury Ośrodek Szkoleniowy  w „Dębem”  05-140 Serock.</w:t>
      </w:r>
    </w:p>
    <w:p w:rsidR="002401E5" w:rsidRPr="002401E5" w:rsidRDefault="002401E5" w:rsidP="00263BFA">
      <w:pPr>
        <w:pStyle w:val="Tekstpodstawowy"/>
        <w:spacing w:after="60"/>
        <w:ind w:left="426"/>
        <w:jc w:val="both"/>
        <w:rPr>
          <w:rFonts w:asciiTheme="majorHAnsi" w:hAnsiTheme="majorHAnsi"/>
        </w:rPr>
      </w:pPr>
      <w:r w:rsidRPr="002401E5">
        <w:rPr>
          <w:rFonts w:asciiTheme="majorHAnsi" w:hAnsiTheme="majorHAnsi"/>
        </w:rPr>
        <w:t xml:space="preserve">Liczba wskazanych jednostek organizacyjnych oraz ich adresy mogą ulec zmianie w trakcie realizacji umowy. </w:t>
      </w:r>
    </w:p>
    <w:p w:rsidR="002401E5" w:rsidRPr="00263BFA" w:rsidRDefault="002401E5" w:rsidP="00263BFA">
      <w:pPr>
        <w:pStyle w:val="Tekstpodstawowy"/>
        <w:numPr>
          <w:ilvl w:val="0"/>
          <w:numId w:val="40"/>
        </w:numPr>
        <w:spacing w:after="60"/>
        <w:ind w:left="426" w:hanging="426"/>
        <w:jc w:val="both"/>
        <w:rPr>
          <w:rFonts w:asciiTheme="majorHAnsi" w:hAnsiTheme="majorHAnsi"/>
        </w:rPr>
      </w:pPr>
      <w:r w:rsidRPr="00263BFA">
        <w:rPr>
          <w:rFonts w:asciiTheme="majorHAnsi" w:hAnsiTheme="majorHAnsi"/>
        </w:rPr>
        <w:t xml:space="preserve">Przedmiot zamówienia oraz sposób jego wykonywania zostały szczegółowo określone w </w:t>
      </w:r>
      <w:r w:rsidR="00263BFA" w:rsidRPr="00263BFA">
        <w:rPr>
          <w:rFonts w:asciiTheme="majorHAnsi" w:hAnsiTheme="majorHAnsi"/>
        </w:rPr>
        <w:t>formularzu cenowym</w:t>
      </w:r>
      <w:r w:rsidRPr="00263BFA">
        <w:rPr>
          <w:rFonts w:asciiTheme="majorHAnsi" w:hAnsiTheme="majorHAnsi"/>
        </w:rPr>
        <w:t xml:space="preserve"> (załącznik nr </w:t>
      </w:r>
      <w:r w:rsidR="00263BFA" w:rsidRPr="00263BFA">
        <w:rPr>
          <w:rFonts w:asciiTheme="majorHAnsi" w:hAnsiTheme="majorHAnsi"/>
        </w:rPr>
        <w:t>2</w:t>
      </w:r>
      <w:r w:rsidRPr="00263BFA">
        <w:rPr>
          <w:rFonts w:asciiTheme="majorHAnsi" w:hAnsiTheme="majorHAnsi"/>
        </w:rPr>
        <w:t>)</w:t>
      </w:r>
      <w:r w:rsidR="00263BFA" w:rsidRPr="00263BFA">
        <w:rPr>
          <w:rFonts w:asciiTheme="majorHAnsi" w:hAnsiTheme="majorHAnsi"/>
        </w:rPr>
        <w:t xml:space="preserve"> oraz we</w:t>
      </w:r>
      <w:r w:rsidRPr="00263BFA">
        <w:rPr>
          <w:rFonts w:asciiTheme="majorHAnsi" w:hAnsiTheme="majorHAnsi"/>
        </w:rPr>
        <w:t xml:space="preserve"> wzorze umowy (załącznik nr </w:t>
      </w:r>
      <w:r w:rsidR="00263BFA" w:rsidRPr="00263BFA">
        <w:rPr>
          <w:rFonts w:asciiTheme="majorHAnsi" w:hAnsiTheme="majorHAnsi"/>
        </w:rPr>
        <w:t>3</w:t>
      </w:r>
      <w:r w:rsidRPr="00263BFA">
        <w:rPr>
          <w:rFonts w:asciiTheme="majorHAnsi" w:hAnsiTheme="majorHAnsi"/>
        </w:rPr>
        <w:t>), stanowiących załączniki do niniejszej Specyfikacji Istotnych Warunków Zamówienia.</w:t>
      </w:r>
    </w:p>
    <w:p w:rsidR="002401E5" w:rsidRDefault="003E2452" w:rsidP="00263BFA">
      <w:pPr>
        <w:pStyle w:val="Tekstpodstawowy"/>
        <w:numPr>
          <w:ilvl w:val="0"/>
          <w:numId w:val="40"/>
        </w:numPr>
        <w:spacing w:after="60"/>
        <w:ind w:left="426" w:hanging="426"/>
        <w:jc w:val="both"/>
        <w:rPr>
          <w:rFonts w:asciiTheme="majorHAnsi" w:hAnsiTheme="majorHAnsi"/>
        </w:rPr>
      </w:pPr>
      <w:r w:rsidRPr="003E2452">
        <w:rPr>
          <w:rFonts w:asciiTheme="majorHAnsi" w:hAnsiTheme="majorHAnsi"/>
        </w:rPr>
        <w:lastRenderedPageBreak/>
        <w:t>Nazwy własne towarów (producent, marka, model) zostały użyte w opisie przedmiotu zamówienia ze względu na specyfikę tych produktów, ponieważ Zamawiający nie mógł opisać ich za pomocą dostatecznie dokładnych określeń. W każdym miejscu, w którym wskazane są towary przykładowe, należy przez to rozumieć także towary równoważne, posiadające co najmniej te same parametry użytkowe, jak opisane przez Zamawiającego</w:t>
      </w:r>
    </w:p>
    <w:p w:rsidR="003E2452" w:rsidRPr="00263BFA" w:rsidRDefault="003E2452" w:rsidP="00263BFA">
      <w:pPr>
        <w:pStyle w:val="StandardowyStandardowy1"/>
        <w:numPr>
          <w:ilvl w:val="0"/>
          <w:numId w:val="40"/>
        </w:numPr>
        <w:spacing w:after="60"/>
        <w:ind w:left="426" w:hanging="426"/>
        <w:jc w:val="both"/>
        <w:rPr>
          <w:rFonts w:asciiTheme="majorHAnsi" w:hAnsiTheme="majorHAnsi"/>
          <w:b/>
          <w:sz w:val="24"/>
          <w:szCs w:val="24"/>
        </w:rPr>
      </w:pPr>
      <w:r w:rsidRPr="00263BFA">
        <w:rPr>
          <w:rFonts w:asciiTheme="majorHAnsi" w:hAnsiTheme="majorHAnsi"/>
          <w:b/>
          <w:sz w:val="24"/>
          <w:szCs w:val="24"/>
        </w:rPr>
        <w:t>Dla każdej pozycji asortymentu Wykonawca jest zobowiązany podać w formularzu cenowym producenta, markę i model oferowanego produktu.</w:t>
      </w:r>
    </w:p>
    <w:p w:rsidR="00263BFA" w:rsidRDefault="003E2452" w:rsidP="00263BFA">
      <w:pPr>
        <w:pStyle w:val="StandardowyStandardowy1"/>
        <w:numPr>
          <w:ilvl w:val="0"/>
          <w:numId w:val="40"/>
        </w:numPr>
        <w:spacing w:after="60"/>
        <w:ind w:left="426" w:hanging="426"/>
        <w:jc w:val="both"/>
        <w:rPr>
          <w:rFonts w:asciiTheme="majorHAnsi" w:hAnsiTheme="majorHAnsi"/>
          <w:sz w:val="24"/>
          <w:szCs w:val="24"/>
        </w:rPr>
      </w:pPr>
      <w:r w:rsidRPr="003E2452">
        <w:rPr>
          <w:rFonts w:asciiTheme="majorHAnsi" w:hAnsiTheme="majorHAnsi"/>
          <w:sz w:val="24"/>
          <w:szCs w:val="24"/>
        </w:rPr>
        <w:t xml:space="preserve">W przypadku oferowania towarów równoważnych (odmiennych od wskazanych w formularzach cenowych towarów </w:t>
      </w:r>
      <w:r w:rsidR="00263BFA">
        <w:rPr>
          <w:rFonts w:asciiTheme="majorHAnsi" w:hAnsiTheme="majorHAnsi"/>
          <w:sz w:val="24"/>
          <w:szCs w:val="24"/>
        </w:rPr>
        <w:t>przykładowych</w:t>
      </w:r>
      <w:r w:rsidRPr="003E2452">
        <w:rPr>
          <w:rFonts w:asciiTheme="majorHAnsi" w:hAnsiTheme="majorHAnsi"/>
          <w:sz w:val="24"/>
          <w:szCs w:val="24"/>
        </w:rPr>
        <w:t xml:space="preserve">), Wykonawcy są zobowiązani wykazać, że oferowane towary spełniają wszystkie wymogi postawione przez Zamawiającego. W tym celu Wykonawcy muszą wraz z ofertą złożyć dokumenty potwierdzające to, że oferowane towary spełniają wymagania Zamawiającego, zgodnie z </w:t>
      </w:r>
      <w:r w:rsidR="00263BFA">
        <w:rPr>
          <w:rFonts w:asciiTheme="majorHAnsi" w:hAnsiTheme="majorHAnsi"/>
          <w:sz w:val="24"/>
          <w:szCs w:val="24"/>
        </w:rPr>
        <w:t>Rozdziałem 11 pkt 3 lit f niniejszej SIWZ</w:t>
      </w:r>
      <w:r w:rsidRPr="003E2452">
        <w:rPr>
          <w:rFonts w:asciiTheme="majorHAnsi" w:hAnsiTheme="majorHAnsi"/>
          <w:sz w:val="24"/>
          <w:szCs w:val="24"/>
        </w:rPr>
        <w:t>.</w:t>
      </w:r>
    </w:p>
    <w:p w:rsidR="00146769" w:rsidRPr="00263BFA" w:rsidRDefault="00146769" w:rsidP="00263BFA">
      <w:pPr>
        <w:pStyle w:val="StandardowyStandardowy1"/>
        <w:numPr>
          <w:ilvl w:val="0"/>
          <w:numId w:val="40"/>
        </w:numPr>
        <w:spacing w:after="60"/>
        <w:ind w:left="426" w:hanging="426"/>
        <w:jc w:val="both"/>
        <w:rPr>
          <w:rStyle w:val="HTML-staaszeroko"/>
          <w:rFonts w:asciiTheme="majorHAnsi" w:eastAsia="Times New Roman" w:hAnsiTheme="majorHAnsi" w:cs="Times New Roman"/>
          <w:sz w:val="24"/>
          <w:szCs w:val="24"/>
        </w:rPr>
      </w:pPr>
      <w:r w:rsidRPr="00263BFA">
        <w:rPr>
          <w:rFonts w:asciiTheme="majorHAnsi" w:hAnsiTheme="majorHAnsi"/>
          <w:sz w:val="24"/>
          <w:szCs w:val="24"/>
        </w:rPr>
        <w:t xml:space="preserve">Kod Wspólnego Słownika Zamówień (CPV): </w:t>
      </w:r>
    </w:p>
    <w:p w:rsidR="00147B08" w:rsidRDefault="00147B08" w:rsidP="00263BFA">
      <w:pPr>
        <w:pStyle w:val="Bezodstpw"/>
        <w:spacing w:after="60"/>
        <w:ind w:left="426"/>
        <w:jc w:val="both"/>
        <w:rPr>
          <w:rStyle w:val="HTML-staaszeroko"/>
          <w:rFonts w:asciiTheme="majorHAnsi" w:hAnsiTheme="majorHAnsi"/>
          <w:sz w:val="24"/>
          <w:szCs w:val="24"/>
        </w:rPr>
      </w:pPr>
      <w:r w:rsidRPr="00147B08">
        <w:rPr>
          <w:rStyle w:val="HTML-staaszeroko"/>
          <w:rFonts w:asciiTheme="majorHAnsi" w:hAnsiTheme="majorHAnsi"/>
          <w:sz w:val="24"/>
          <w:szCs w:val="24"/>
        </w:rPr>
        <w:t>30190000-7  R</w:t>
      </w:r>
      <w:r>
        <w:rPr>
          <w:rStyle w:val="HTML-staaszeroko"/>
          <w:rFonts w:asciiTheme="majorHAnsi" w:hAnsiTheme="majorHAnsi"/>
          <w:sz w:val="24"/>
          <w:szCs w:val="24"/>
        </w:rPr>
        <w:t>óżny sprzęt i artykuły biurowe</w:t>
      </w:r>
    </w:p>
    <w:p w:rsidR="00147B08" w:rsidRPr="006C23A5" w:rsidRDefault="00147B08" w:rsidP="00263BFA">
      <w:pPr>
        <w:pStyle w:val="Bezodstpw"/>
        <w:spacing w:after="60"/>
        <w:ind w:left="426"/>
        <w:jc w:val="both"/>
        <w:rPr>
          <w:rStyle w:val="HTML-staaszeroko"/>
          <w:rFonts w:asciiTheme="majorHAnsi" w:hAnsiTheme="majorHAnsi"/>
          <w:sz w:val="24"/>
          <w:szCs w:val="24"/>
        </w:rPr>
      </w:pPr>
      <w:r w:rsidRPr="00147B08">
        <w:rPr>
          <w:rStyle w:val="HTML-staaszeroko"/>
          <w:rFonts w:asciiTheme="majorHAnsi" w:hAnsiTheme="majorHAnsi"/>
          <w:sz w:val="24"/>
          <w:szCs w:val="24"/>
        </w:rPr>
        <w:t>30197630-1  Papier do drukowania</w:t>
      </w:r>
    </w:p>
    <w:p w:rsidR="00146769" w:rsidRPr="006C23A5" w:rsidRDefault="00146769" w:rsidP="00146769">
      <w:pPr>
        <w:pStyle w:val="Tekstpodstawowy"/>
        <w:ind w:left="1276" w:hanging="1276"/>
        <w:jc w:val="both"/>
        <w:rPr>
          <w:rFonts w:asciiTheme="majorHAnsi" w:hAnsiTheme="majorHAnsi"/>
          <w:b/>
          <w:u w:val="single"/>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 xml:space="preserve">Rozdział 4: Informacja o ofertach częściowych, wariantowych oraz o przewidywanych zamówieniach uzupełniających </w:t>
      </w:r>
    </w:p>
    <w:p w:rsidR="00146769" w:rsidRPr="006C23A5" w:rsidRDefault="00146769" w:rsidP="002B64EE">
      <w:pPr>
        <w:pStyle w:val="Bezodstpw"/>
        <w:numPr>
          <w:ilvl w:val="0"/>
          <w:numId w:val="15"/>
        </w:numPr>
        <w:ind w:left="426"/>
        <w:rPr>
          <w:rFonts w:asciiTheme="majorHAnsi" w:hAnsiTheme="majorHAnsi"/>
          <w:sz w:val="24"/>
          <w:szCs w:val="24"/>
        </w:rPr>
      </w:pPr>
      <w:r w:rsidRPr="006C23A5">
        <w:rPr>
          <w:rFonts w:asciiTheme="majorHAnsi" w:hAnsiTheme="majorHAnsi"/>
          <w:sz w:val="24"/>
          <w:szCs w:val="24"/>
        </w:rPr>
        <w:t xml:space="preserve">Zamawiający </w:t>
      </w:r>
      <w:r w:rsidR="0029441B">
        <w:rPr>
          <w:rFonts w:asciiTheme="majorHAnsi" w:hAnsiTheme="majorHAnsi"/>
          <w:sz w:val="24"/>
          <w:szCs w:val="24"/>
        </w:rPr>
        <w:t xml:space="preserve">nie </w:t>
      </w:r>
      <w:r w:rsidRPr="006C23A5">
        <w:rPr>
          <w:rFonts w:asciiTheme="majorHAnsi" w:hAnsiTheme="majorHAnsi"/>
          <w:sz w:val="24"/>
          <w:szCs w:val="24"/>
        </w:rPr>
        <w:t>przewiduje możliwoś</w:t>
      </w:r>
      <w:r w:rsidR="0029441B">
        <w:rPr>
          <w:rFonts w:asciiTheme="majorHAnsi" w:hAnsiTheme="majorHAnsi"/>
          <w:sz w:val="24"/>
          <w:szCs w:val="24"/>
        </w:rPr>
        <w:t>ci</w:t>
      </w:r>
      <w:r w:rsidRPr="006C23A5">
        <w:rPr>
          <w:rFonts w:asciiTheme="majorHAnsi" w:hAnsiTheme="majorHAnsi"/>
          <w:sz w:val="24"/>
          <w:szCs w:val="24"/>
        </w:rPr>
        <w:t xml:space="preserve"> udzielenia zamówień uzupełniających.</w:t>
      </w:r>
    </w:p>
    <w:p w:rsidR="00146769" w:rsidRPr="006C23A5" w:rsidRDefault="00146769" w:rsidP="00B86C2D">
      <w:pPr>
        <w:pStyle w:val="Bezodstpw"/>
        <w:ind w:left="66"/>
        <w:jc w:val="both"/>
        <w:rPr>
          <w:rFonts w:asciiTheme="majorHAnsi" w:hAnsiTheme="majorHAnsi"/>
          <w:sz w:val="24"/>
          <w:szCs w:val="24"/>
        </w:rPr>
      </w:pPr>
      <w:r w:rsidRPr="006C23A5">
        <w:rPr>
          <w:rFonts w:asciiTheme="majorHAnsi" w:hAnsiTheme="majorHAnsi"/>
          <w:sz w:val="24"/>
          <w:szCs w:val="24"/>
        </w:rPr>
        <w:t>Zamawiający</w:t>
      </w:r>
      <w:r w:rsidR="00ED75AF">
        <w:rPr>
          <w:rFonts w:asciiTheme="majorHAnsi" w:hAnsiTheme="majorHAnsi"/>
          <w:sz w:val="24"/>
          <w:szCs w:val="24"/>
        </w:rPr>
        <w:t xml:space="preserve"> nie przewiduje udzielenia</w:t>
      </w:r>
      <w:r w:rsidRPr="006C23A5">
        <w:rPr>
          <w:rFonts w:asciiTheme="majorHAnsi" w:hAnsiTheme="majorHAnsi"/>
          <w:sz w:val="24"/>
          <w:szCs w:val="24"/>
        </w:rPr>
        <w:t xml:space="preserve"> zamówień uzupełniających w przypadku wystąpienia okoliczności, o których mowa w art. 67 ust. 1 pkt 6 ustawy - Prawo zamówień publicznych. Zamawiający nie dopuszcza składania ofert wariantowych </w:t>
      </w:r>
    </w:p>
    <w:p w:rsidR="00146769" w:rsidRPr="006C23A5" w:rsidRDefault="00146769" w:rsidP="002B64EE">
      <w:pPr>
        <w:pStyle w:val="Bezodstpw"/>
        <w:numPr>
          <w:ilvl w:val="0"/>
          <w:numId w:val="15"/>
        </w:numPr>
        <w:ind w:left="426"/>
        <w:rPr>
          <w:rFonts w:asciiTheme="majorHAnsi" w:hAnsiTheme="majorHAnsi"/>
          <w:sz w:val="24"/>
          <w:szCs w:val="24"/>
        </w:rPr>
      </w:pPr>
      <w:r w:rsidRPr="006C23A5">
        <w:rPr>
          <w:rFonts w:asciiTheme="majorHAnsi" w:hAnsiTheme="majorHAnsi"/>
          <w:sz w:val="24"/>
          <w:szCs w:val="24"/>
        </w:rPr>
        <w:t xml:space="preserve">Zamawiający </w:t>
      </w:r>
      <w:r w:rsidR="00BF1917">
        <w:rPr>
          <w:rFonts w:asciiTheme="majorHAnsi" w:hAnsiTheme="majorHAnsi"/>
          <w:sz w:val="24"/>
          <w:szCs w:val="24"/>
        </w:rPr>
        <w:t xml:space="preserve">nie </w:t>
      </w:r>
      <w:r w:rsidRPr="006C23A5">
        <w:rPr>
          <w:rFonts w:asciiTheme="majorHAnsi" w:hAnsiTheme="majorHAnsi"/>
          <w:sz w:val="24"/>
          <w:szCs w:val="24"/>
        </w:rPr>
        <w:t>dopuszcza możliwoś</w:t>
      </w:r>
      <w:r w:rsidR="00BF1917">
        <w:rPr>
          <w:rFonts w:asciiTheme="majorHAnsi" w:hAnsiTheme="majorHAnsi"/>
          <w:sz w:val="24"/>
          <w:szCs w:val="24"/>
        </w:rPr>
        <w:t>ci</w:t>
      </w:r>
      <w:r w:rsidRPr="006C23A5">
        <w:rPr>
          <w:rFonts w:asciiTheme="majorHAnsi" w:hAnsiTheme="majorHAnsi"/>
          <w:sz w:val="24"/>
          <w:szCs w:val="24"/>
        </w:rPr>
        <w:t xml:space="preserve"> składania ofert  częściowych.</w:t>
      </w:r>
    </w:p>
    <w:p w:rsidR="00146769" w:rsidRPr="006C23A5" w:rsidRDefault="00146769" w:rsidP="00146769">
      <w:pPr>
        <w:pStyle w:val="Tekstpodstawowy"/>
        <w:ind w:left="735" w:hanging="735"/>
        <w:jc w:val="both"/>
        <w:rPr>
          <w:rFonts w:asciiTheme="majorHAnsi" w:hAnsiTheme="majorHAnsi"/>
          <w:b/>
          <w:u w:val="single"/>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5: Termin wykonania zamówienia</w:t>
      </w:r>
    </w:p>
    <w:p w:rsidR="00146769" w:rsidRPr="006C23A5" w:rsidRDefault="00146769" w:rsidP="00146769">
      <w:pPr>
        <w:pStyle w:val="Tekstpodstawowy"/>
        <w:spacing w:after="0"/>
        <w:jc w:val="both"/>
        <w:rPr>
          <w:rFonts w:asciiTheme="majorHAnsi" w:hAnsiTheme="majorHAnsi"/>
        </w:rPr>
      </w:pPr>
      <w:r w:rsidRPr="006C23A5">
        <w:rPr>
          <w:rFonts w:asciiTheme="majorHAnsi" w:hAnsiTheme="majorHAnsi"/>
        </w:rPr>
        <w:t>Zamówienie będzie realizowane od daty zawarcia umowy do 31 grudnia 201</w:t>
      </w:r>
      <w:r>
        <w:rPr>
          <w:rFonts w:asciiTheme="majorHAnsi" w:hAnsiTheme="majorHAnsi"/>
        </w:rPr>
        <w:t>3</w:t>
      </w:r>
      <w:r w:rsidRPr="006C23A5">
        <w:rPr>
          <w:rFonts w:asciiTheme="majorHAnsi" w:hAnsiTheme="majorHAnsi"/>
        </w:rPr>
        <w:t xml:space="preserve"> r.</w:t>
      </w:r>
    </w:p>
    <w:p w:rsidR="00146769" w:rsidRPr="006C23A5" w:rsidRDefault="00146769" w:rsidP="00146769">
      <w:pPr>
        <w:pStyle w:val="Tekstpodstawowy"/>
        <w:jc w:val="both"/>
        <w:rPr>
          <w:rFonts w:asciiTheme="majorHAnsi" w:hAnsiTheme="majorHAnsi"/>
          <w:iCs/>
          <w:color w:val="000000"/>
        </w:rPr>
      </w:pPr>
    </w:p>
    <w:p w:rsidR="00146769" w:rsidRPr="006C23A5" w:rsidRDefault="00146769" w:rsidP="00146769">
      <w:pPr>
        <w:pStyle w:val="Tekstpodstawowy"/>
        <w:ind w:left="1276" w:hanging="1276"/>
        <w:jc w:val="both"/>
        <w:rPr>
          <w:rFonts w:asciiTheme="majorHAnsi" w:hAnsiTheme="majorHAnsi"/>
          <w:b/>
          <w:u w:val="single"/>
        </w:rPr>
      </w:pPr>
      <w:r w:rsidRPr="006C23A5">
        <w:rPr>
          <w:rFonts w:asciiTheme="majorHAnsi" w:hAnsiTheme="majorHAnsi"/>
          <w:b/>
          <w:u w:val="single"/>
        </w:rPr>
        <w:t>Rozdział 6: Warunki udziału w postępowaniu oraz opis sposobu dokonywania oceny spełniania tych warunków</w:t>
      </w:r>
    </w:p>
    <w:p w:rsidR="00146769" w:rsidRPr="006C23A5" w:rsidRDefault="00146769" w:rsidP="00146769">
      <w:pPr>
        <w:pStyle w:val="Tekstpodstawowy"/>
        <w:numPr>
          <w:ilvl w:val="0"/>
          <w:numId w:val="2"/>
        </w:numPr>
        <w:tabs>
          <w:tab w:val="left" w:pos="426"/>
        </w:tabs>
        <w:ind w:left="426" w:hanging="426"/>
        <w:jc w:val="both"/>
        <w:rPr>
          <w:rFonts w:asciiTheme="majorHAnsi" w:hAnsiTheme="majorHAnsi"/>
        </w:rPr>
      </w:pPr>
      <w:r w:rsidRPr="006C23A5">
        <w:rPr>
          <w:rFonts w:asciiTheme="majorHAnsi" w:hAnsiTheme="majorHAnsi"/>
        </w:rPr>
        <w:t>O udzielenie zamówienia mogą się ubiegać Wykonawcy</w:t>
      </w:r>
      <w:r w:rsidRPr="006C23A5">
        <w:rPr>
          <w:rFonts w:asciiTheme="majorHAnsi" w:hAnsiTheme="majorHAnsi"/>
          <w:u w:val="single"/>
        </w:rPr>
        <w:t xml:space="preserve">, co do których brak jest podstaw do wykluczenia z postępowania wskazanych w art. 24 ust. 1 i 2 ustawy </w:t>
      </w:r>
      <w:proofErr w:type="spellStart"/>
      <w:r w:rsidRPr="006C23A5">
        <w:rPr>
          <w:rFonts w:asciiTheme="majorHAnsi" w:hAnsiTheme="majorHAnsi"/>
          <w:u w:val="single"/>
        </w:rPr>
        <w:t>Pzp</w:t>
      </w:r>
      <w:proofErr w:type="spellEnd"/>
      <w:r w:rsidRPr="006C23A5">
        <w:rPr>
          <w:rFonts w:asciiTheme="majorHAnsi" w:hAnsiTheme="majorHAnsi"/>
          <w:u w:val="single"/>
        </w:rPr>
        <w:t>, spełniający jednocześnie następujące warunki w zakresie</w:t>
      </w:r>
      <w:r w:rsidRPr="006C23A5">
        <w:rPr>
          <w:rFonts w:asciiTheme="majorHAnsi" w:hAnsiTheme="majorHAnsi"/>
        </w:rPr>
        <w:t>:</w:t>
      </w:r>
    </w:p>
    <w:p w:rsidR="00146769" w:rsidRPr="006C23A5" w:rsidRDefault="00146769" w:rsidP="002B64EE">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t>posiadania uprawnień do wykonywania określonej działalności lub czynności, jeżeli przepisy prawa nakładają obowiązek ich posiadania,</w:t>
      </w:r>
    </w:p>
    <w:p w:rsidR="00146769" w:rsidRDefault="00146769" w:rsidP="002B64EE">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t>posiadania wiedzy i doświadczenia,</w:t>
      </w:r>
      <w:r w:rsidR="000F6802">
        <w:rPr>
          <w:rFonts w:asciiTheme="majorHAnsi" w:hAnsiTheme="majorHAnsi"/>
          <w:sz w:val="24"/>
          <w:szCs w:val="24"/>
        </w:rPr>
        <w:t xml:space="preserve"> </w:t>
      </w:r>
    </w:p>
    <w:p w:rsidR="000F6802" w:rsidRPr="000F6802" w:rsidRDefault="000F6802" w:rsidP="000F6802">
      <w:pPr>
        <w:pStyle w:val="Bezodstpw"/>
        <w:ind w:left="567"/>
        <w:jc w:val="both"/>
        <w:rPr>
          <w:rFonts w:asciiTheme="majorHAnsi" w:hAnsiTheme="majorHAnsi"/>
          <w:sz w:val="24"/>
          <w:szCs w:val="24"/>
          <w:u w:val="single"/>
        </w:rPr>
      </w:pPr>
      <w:r w:rsidRPr="000F6802">
        <w:rPr>
          <w:rFonts w:asciiTheme="majorHAnsi" w:hAnsiTheme="majorHAnsi"/>
          <w:sz w:val="24"/>
          <w:szCs w:val="24"/>
          <w:u w:val="single"/>
        </w:rPr>
        <w:t xml:space="preserve">Opis sposobu dokonywania oceny spełniania tego warunku: </w:t>
      </w:r>
    </w:p>
    <w:p w:rsidR="000F6802" w:rsidRPr="006C23A5" w:rsidRDefault="000F6802" w:rsidP="002401E5">
      <w:pPr>
        <w:pStyle w:val="Bezodstpw"/>
        <w:ind w:left="567"/>
        <w:jc w:val="both"/>
        <w:rPr>
          <w:rFonts w:asciiTheme="majorHAnsi" w:hAnsiTheme="majorHAnsi"/>
          <w:sz w:val="24"/>
          <w:szCs w:val="24"/>
        </w:rPr>
      </w:pPr>
      <w:r w:rsidRPr="006C23A5">
        <w:rPr>
          <w:rFonts w:asciiTheme="majorHAnsi" w:hAnsiTheme="majorHAnsi"/>
          <w:sz w:val="24"/>
          <w:szCs w:val="24"/>
        </w:rPr>
        <w:t xml:space="preserve">Wykonawca spełni ten warunek, jeżeli </w:t>
      </w:r>
      <w:r>
        <w:rPr>
          <w:rFonts w:asciiTheme="majorHAnsi" w:hAnsiTheme="majorHAnsi"/>
          <w:sz w:val="24"/>
          <w:szCs w:val="24"/>
        </w:rPr>
        <w:t xml:space="preserve">wykaże, że </w:t>
      </w:r>
      <w:r w:rsidR="002401E5" w:rsidRPr="002401E5">
        <w:rPr>
          <w:rFonts w:asciiTheme="majorHAnsi" w:hAnsiTheme="majorHAnsi"/>
          <w:sz w:val="24"/>
          <w:szCs w:val="24"/>
        </w:rPr>
        <w:t xml:space="preserve">w okresie ostatnich 3 lat przed upływem terminu składania ofert, a jeżeli okres prowadzenia działalności jest krótszy – w tym okresie, zrealizował lub realizuje co najmniej </w:t>
      </w:r>
      <w:r w:rsidR="002401E5">
        <w:rPr>
          <w:rFonts w:asciiTheme="majorHAnsi" w:hAnsiTheme="majorHAnsi"/>
          <w:sz w:val="24"/>
          <w:szCs w:val="24"/>
        </w:rPr>
        <w:t xml:space="preserve">dwie umowy obejmujące </w:t>
      </w:r>
      <w:r w:rsidR="002401E5" w:rsidRPr="002401E5">
        <w:rPr>
          <w:rFonts w:asciiTheme="majorHAnsi" w:hAnsiTheme="majorHAnsi"/>
          <w:sz w:val="24"/>
          <w:szCs w:val="24"/>
        </w:rPr>
        <w:t>sukcesywne dostawy materiałów biurowych</w:t>
      </w:r>
      <w:r w:rsidR="002401E5">
        <w:rPr>
          <w:rFonts w:asciiTheme="majorHAnsi" w:hAnsiTheme="majorHAnsi"/>
          <w:sz w:val="24"/>
          <w:szCs w:val="24"/>
        </w:rPr>
        <w:t xml:space="preserve"> oraz</w:t>
      </w:r>
      <w:r w:rsidR="002401E5" w:rsidRPr="002401E5">
        <w:rPr>
          <w:rFonts w:asciiTheme="majorHAnsi" w:hAnsiTheme="majorHAnsi"/>
          <w:sz w:val="24"/>
          <w:szCs w:val="24"/>
        </w:rPr>
        <w:t xml:space="preserve"> papieru</w:t>
      </w:r>
      <w:r w:rsidR="002401E5">
        <w:rPr>
          <w:rFonts w:asciiTheme="majorHAnsi" w:hAnsiTheme="majorHAnsi"/>
          <w:sz w:val="24"/>
          <w:szCs w:val="24"/>
        </w:rPr>
        <w:t>.</w:t>
      </w:r>
      <w:r w:rsidR="002401E5" w:rsidRPr="002401E5">
        <w:rPr>
          <w:rFonts w:asciiTheme="majorHAnsi" w:hAnsiTheme="majorHAnsi"/>
          <w:sz w:val="24"/>
          <w:szCs w:val="24"/>
        </w:rPr>
        <w:t xml:space="preserve"> </w:t>
      </w:r>
      <w:r w:rsidR="002401E5">
        <w:rPr>
          <w:rFonts w:asciiTheme="majorHAnsi" w:hAnsiTheme="majorHAnsi"/>
          <w:sz w:val="24"/>
          <w:szCs w:val="24"/>
        </w:rPr>
        <w:t>K</w:t>
      </w:r>
      <w:r w:rsidR="002401E5" w:rsidRPr="002401E5">
        <w:rPr>
          <w:rFonts w:asciiTheme="majorHAnsi" w:hAnsiTheme="majorHAnsi"/>
          <w:sz w:val="24"/>
          <w:szCs w:val="24"/>
        </w:rPr>
        <w:t xml:space="preserve">ażda z umów o łącznej wartości nie mniejszej niż  </w:t>
      </w:r>
      <w:r w:rsidR="002401E5">
        <w:rPr>
          <w:rFonts w:asciiTheme="majorHAnsi" w:hAnsiTheme="majorHAnsi"/>
          <w:sz w:val="24"/>
          <w:szCs w:val="24"/>
        </w:rPr>
        <w:t>150</w:t>
      </w:r>
      <w:r w:rsidR="002401E5" w:rsidRPr="002401E5">
        <w:rPr>
          <w:rFonts w:asciiTheme="majorHAnsi" w:hAnsiTheme="majorHAnsi"/>
          <w:sz w:val="24"/>
          <w:szCs w:val="24"/>
        </w:rPr>
        <w:t>.000,00 złotych brutto,</w:t>
      </w:r>
    </w:p>
    <w:p w:rsidR="00146769" w:rsidRPr="006C23A5" w:rsidRDefault="00146769" w:rsidP="002B64EE">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t>dysponowania odpowiednim potencjałem technicznym oraz osobami zdolnymi do wykonania zamówienia,</w:t>
      </w:r>
    </w:p>
    <w:p w:rsidR="00146769" w:rsidRPr="006C23A5" w:rsidRDefault="00146769" w:rsidP="002B64EE">
      <w:pPr>
        <w:pStyle w:val="Bezodstpw"/>
        <w:numPr>
          <w:ilvl w:val="0"/>
          <w:numId w:val="17"/>
        </w:numPr>
        <w:ind w:left="567"/>
        <w:jc w:val="both"/>
        <w:rPr>
          <w:rFonts w:asciiTheme="majorHAnsi" w:hAnsiTheme="majorHAnsi"/>
          <w:sz w:val="24"/>
          <w:szCs w:val="24"/>
        </w:rPr>
      </w:pPr>
      <w:r w:rsidRPr="006C23A5">
        <w:rPr>
          <w:rFonts w:asciiTheme="majorHAnsi" w:hAnsiTheme="majorHAnsi"/>
          <w:sz w:val="24"/>
          <w:szCs w:val="24"/>
        </w:rPr>
        <w:lastRenderedPageBreak/>
        <w:t>sytuacji ekonomicznej i finansowej.</w:t>
      </w:r>
    </w:p>
    <w:p w:rsidR="00146769" w:rsidRPr="00EB7CD1" w:rsidRDefault="00146769" w:rsidP="00146769">
      <w:pPr>
        <w:pStyle w:val="Tekstpodstawowy"/>
        <w:numPr>
          <w:ilvl w:val="0"/>
          <w:numId w:val="2"/>
        </w:numPr>
        <w:tabs>
          <w:tab w:val="left" w:pos="426"/>
        </w:tabs>
        <w:ind w:left="426" w:hanging="426"/>
        <w:jc w:val="both"/>
        <w:rPr>
          <w:rFonts w:asciiTheme="majorHAnsi" w:hAnsiTheme="majorHAnsi"/>
        </w:rPr>
      </w:pPr>
      <w:r w:rsidRPr="00EB7CD1">
        <w:rPr>
          <w:rFonts w:asciiTheme="majorHAnsi" w:hAnsiTheme="majorHAnsi"/>
        </w:rPr>
        <w:t>Ocena spełniania warunków odbędzie się zgodnie z formułą „spełnia / nie spełnia”, na podstawie złożonych wraz z ofertą dokumentów oraz oświadczeń, których wykaz zawiera Rozdział 7 SIWZ.</w:t>
      </w:r>
    </w:p>
    <w:p w:rsidR="00146769" w:rsidRPr="00EB7CD1" w:rsidRDefault="00146769" w:rsidP="00146769">
      <w:pPr>
        <w:pStyle w:val="Tekstpodstawowy"/>
        <w:tabs>
          <w:tab w:val="left" w:pos="852"/>
        </w:tabs>
        <w:ind w:left="426"/>
        <w:jc w:val="both"/>
        <w:rPr>
          <w:rFonts w:asciiTheme="majorHAnsi" w:hAnsiTheme="majorHAnsi"/>
          <w:shd w:val="clear" w:color="auto" w:fill="FFFF00"/>
        </w:rPr>
      </w:pPr>
    </w:p>
    <w:p w:rsidR="00146769" w:rsidRPr="00EB7CD1" w:rsidRDefault="00146769" w:rsidP="00146769">
      <w:pPr>
        <w:pStyle w:val="Tekstpodstawowy"/>
        <w:ind w:left="1276" w:hanging="1276"/>
        <w:jc w:val="both"/>
        <w:rPr>
          <w:rFonts w:asciiTheme="majorHAnsi" w:hAnsiTheme="majorHAnsi"/>
          <w:b/>
          <w:u w:val="single"/>
        </w:rPr>
      </w:pPr>
      <w:r w:rsidRPr="00EB7CD1">
        <w:rPr>
          <w:rFonts w:asciiTheme="majorHAnsi" w:hAnsiTheme="majorHAnsi"/>
          <w:b/>
          <w:u w:val="single"/>
        </w:rPr>
        <w:t>Rozdział 7: Wykaz oświadczeń i dokumentów, jakie mają dostarczyć wykonawcy w celu potwierdzenia spełnienia warunków udziału w postępowaniu</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musi złożyć wraz z ofertą następujące oświadczenia i dokumenty: </w:t>
      </w:r>
    </w:p>
    <w:p w:rsidR="00146769" w:rsidRPr="00EB7CD1" w:rsidRDefault="00146769" w:rsidP="00146769">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oświadczenie Wykonawcy o spełnieniu warunków udziału w postępowaniu wskazanych w art. 22 ust. 1 ustawy </w:t>
      </w:r>
      <w:proofErr w:type="spellStart"/>
      <w:r w:rsidRPr="00EB7CD1">
        <w:rPr>
          <w:rFonts w:asciiTheme="majorHAnsi" w:hAnsiTheme="majorHAnsi"/>
        </w:rPr>
        <w:t>Pzp</w:t>
      </w:r>
      <w:proofErr w:type="spellEnd"/>
      <w:r w:rsidRPr="00EB7CD1">
        <w:rPr>
          <w:rFonts w:asciiTheme="majorHAnsi" w:hAnsiTheme="majorHAnsi"/>
        </w:rPr>
        <w:t xml:space="preserve"> oraz o braku podstaw do wykluczenia z postępowania o udzielenie zamówienia publicznego w okolicznościach, o których mowa w art. 24 ust. 1 ustawy </w:t>
      </w:r>
      <w:proofErr w:type="spellStart"/>
      <w:r w:rsidRPr="00EB7CD1">
        <w:rPr>
          <w:rFonts w:asciiTheme="majorHAnsi" w:hAnsiTheme="majorHAnsi"/>
        </w:rPr>
        <w:t>Pzp</w:t>
      </w:r>
      <w:proofErr w:type="spellEnd"/>
      <w:r w:rsidRPr="00EB7CD1">
        <w:rPr>
          <w:rFonts w:asciiTheme="majorHAnsi" w:hAnsiTheme="majorHAnsi"/>
        </w:rPr>
        <w:t xml:space="preserve"> - sporządzone wg wzoru stanowiącego </w:t>
      </w:r>
      <w:r w:rsidRPr="00EB7CD1">
        <w:rPr>
          <w:rFonts w:asciiTheme="majorHAnsi" w:hAnsiTheme="majorHAnsi"/>
          <w:color w:val="000000"/>
        </w:rPr>
        <w:t>Załącznik nr 4</w:t>
      </w:r>
      <w:r w:rsidRPr="00EB7CD1">
        <w:rPr>
          <w:rFonts w:asciiTheme="majorHAnsi" w:hAnsiTheme="majorHAnsi"/>
          <w:b/>
          <w:color w:val="000000"/>
        </w:rPr>
        <w:t xml:space="preserve"> </w:t>
      </w:r>
      <w:r w:rsidRPr="00EB7CD1">
        <w:rPr>
          <w:rFonts w:asciiTheme="majorHAnsi" w:hAnsiTheme="majorHAnsi"/>
          <w:color w:val="000000"/>
        </w:rPr>
        <w:t>do SIWZ;</w:t>
      </w:r>
      <w:r w:rsidRPr="00EB7CD1">
        <w:rPr>
          <w:rFonts w:asciiTheme="majorHAnsi" w:hAnsiTheme="majorHAnsi"/>
        </w:rPr>
        <w:t xml:space="preserve"> (w przypadku wspólnego ubiegania się o udzielenie niniejszego zamówienia przez dwóch lub więcej wykonawców przedmiotowe dokumenty składa pełnomocnik w imieniu wszystkich wykonawców składających wspólną ofertę)</w:t>
      </w:r>
    </w:p>
    <w:p w:rsidR="00146769" w:rsidRPr="00EB7CD1" w:rsidRDefault="00146769" w:rsidP="00146769">
      <w:pPr>
        <w:pStyle w:val="Tekstpodstawowywcity"/>
        <w:numPr>
          <w:ilvl w:val="1"/>
          <w:numId w:val="10"/>
        </w:numPr>
        <w:tabs>
          <w:tab w:val="clear" w:pos="1440"/>
          <w:tab w:val="num" w:pos="851"/>
          <w:tab w:val="left" w:pos="1702"/>
        </w:tabs>
        <w:ind w:left="851" w:hanging="284"/>
        <w:jc w:val="both"/>
        <w:rPr>
          <w:rFonts w:asciiTheme="majorHAnsi" w:hAnsiTheme="majorHAnsi"/>
        </w:rPr>
      </w:pPr>
      <w:r w:rsidRPr="00EB7CD1">
        <w:rPr>
          <w:rFonts w:asciiTheme="majorHAnsi" w:hAnsiTheme="majorHAnsi"/>
        </w:rPr>
        <w:t xml:space="preserve">aktualny odpis z właściwego rejestru, jeżeli odrębne przepisy wymagają wpisu do rejestru, w celu wykazania braku podstaw do wykluczenia w oparciu o art. 24 ust. 1 pkt 2 ustawy, </w:t>
      </w:r>
      <w:r w:rsidRPr="00EB7CD1">
        <w:rPr>
          <w:rFonts w:asciiTheme="majorHAnsi" w:hAnsiTheme="majorHAnsi"/>
          <w:u w:val="single"/>
        </w:rPr>
        <w:t>wystawiony nie wcześniej niż 6 miesięcy przed upływem terminu składania ofert</w:t>
      </w:r>
      <w:r w:rsidRPr="00EB7CD1">
        <w:rPr>
          <w:rFonts w:asciiTheme="majorHAnsi" w:hAnsiTheme="majorHAnsi"/>
        </w:rPr>
        <w:t xml:space="preserve">, a w przypadku osób fizycznych oświadczenie w zakresie art. 24 ust. 1 pkt 2 ustawy </w:t>
      </w:r>
      <w:proofErr w:type="spellStart"/>
      <w:r w:rsidRPr="00EB7CD1">
        <w:rPr>
          <w:rFonts w:asciiTheme="majorHAnsi" w:hAnsiTheme="majorHAnsi"/>
        </w:rPr>
        <w:t>Pzp</w:t>
      </w:r>
      <w:proofErr w:type="spellEnd"/>
      <w:r w:rsidRPr="00EB7CD1">
        <w:rPr>
          <w:rFonts w:asciiTheme="majorHAnsi" w:hAnsiTheme="majorHAnsi"/>
        </w:rPr>
        <w:t>;</w:t>
      </w:r>
    </w:p>
    <w:p w:rsidR="002401E5" w:rsidRPr="00263BFA" w:rsidRDefault="002401E5" w:rsidP="002401E5">
      <w:pPr>
        <w:pStyle w:val="Tekstpodstawowywcity"/>
        <w:numPr>
          <w:ilvl w:val="1"/>
          <w:numId w:val="10"/>
        </w:numPr>
        <w:tabs>
          <w:tab w:val="clear" w:pos="1440"/>
          <w:tab w:val="num" w:pos="851"/>
        </w:tabs>
        <w:ind w:left="851" w:hanging="284"/>
        <w:jc w:val="both"/>
        <w:rPr>
          <w:rFonts w:asciiTheme="majorHAnsi" w:hAnsiTheme="majorHAnsi"/>
        </w:rPr>
      </w:pPr>
      <w:r w:rsidRPr="00263BFA">
        <w:rPr>
          <w:rFonts w:asciiTheme="majorHAnsi" w:hAnsiTheme="majorHAnsi"/>
          <w:bCs/>
          <w:color w:val="000000"/>
          <w:lang w:eastAsia="pl-PL"/>
        </w:rPr>
        <w:t>Wykaz dostaw zrealizowanych lub realizowanych w okresie ostatnich trzech lat przed upływem terminu składania ofert, a jeżeli okres prowadzenia działalności jest krótszy - w tym okresie, z podaniem ich wartości, przedmiotu, dat wykonania i odbiorców, na formularzu zgodnym z treścią załącznika nr 5 („Wykaz dostaw”). Wykaz musi potwierdzać spełnienie warunku, o którym mowa w rozdziale VI ust. 1 lit b niniejszej SIWZ.</w:t>
      </w:r>
    </w:p>
    <w:p w:rsidR="002401E5" w:rsidRDefault="002401E5" w:rsidP="002401E5">
      <w:pPr>
        <w:pStyle w:val="Tekstpodstawowywcity"/>
        <w:ind w:left="851"/>
        <w:jc w:val="both"/>
        <w:rPr>
          <w:rFonts w:asciiTheme="majorHAnsi" w:hAnsiTheme="majorHAnsi"/>
          <w:color w:val="000000"/>
          <w:lang w:eastAsia="pl-PL"/>
        </w:rPr>
      </w:pPr>
      <w:r w:rsidRPr="002401E5">
        <w:rPr>
          <w:rFonts w:asciiTheme="majorHAnsi" w:hAnsiTheme="majorHAnsi"/>
          <w:bCs/>
          <w:color w:val="000000"/>
          <w:lang w:eastAsia="pl-PL"/>
        </w:rPr>
        <w:t xml:space="preserve">Do wykazu należy załączyć dokumenty potwierdzające, że wskazane w wykazie dostawy zostały wykonane </w:t>
      </w:r>
      <w:r>
        <w:rPr>
          <w:rFonts w:asciiTheme="majorHAnsi" w:hAnsiTheme="majorHAnsi"/>
          <w:bCs/>
          <w:color w:val="000000"/>
          <w:lang w:eastAsia="pl-PL"/>
        </w:rPr>
        <w:t xml:space="preserve">lub są wykonywane </w:t>
      </w:r>
      <w:r w:rsidRPr="002401E5">
        <w:rPr>
          <w:rFonts w:asciiTheme="majorHAnsi" w:hAnsiTheme="majorHAnsi"/>
          <w:bCs/>
          <w:color w:val="000000"/>
          <w:lang w:eastAsia="pl-PL"/>
        </w:rPr>
        <w:t>należycie. Wartości podane w w/w dokumentach w walutach innych niż wskazana przez Zamawiającego Wykonawca przeliczy wg średniego kursu NBP na dzień ukazania się ogłoszenia o niniejszym zamówieniu</w:t>
      </w:r>
      <w:r w:rsidR="00146769" w:rsidRPr="002401E5">
        <w:rPr>
          <w:rFonts w:asciiTheme="majorHAnsi" w:hAnsiTheme="majorHAnsi"/>
          <w:color w:val="000000"/>
          <w:lang w:eastAsia="pl-PL"/>
        </w:rPr>
        <w:t xml:space="preserve"> </w:t>
      </w:r>
    </w:p>
    <w:p w:rsidR="00146769" w:rsidRPr="002401E5" w:rsidRDefault="00146769" w:rsidP="002401E5">
      <w:pPr>
        <w:pStyle w:val="Tekstpodstawowywcity"/>
        <w:ind w:left="851"/>
        <w:jc w:val="both"/>
        <w:rPr>
          <w:rFonts w:asciiTheme="majorHAnsi" w:hAnsiTheme="majorHAnsi"/>
        </w:rPr>
      </w:pPr>
      <w:r w:rsidRPr="002401E5">
        <w:rPr>
          <w:rFonts w:asciiTheme="majorHAnsi" w:hAnsiTheme="majorHAnsi"/>
          <w:i/>
          <w:iCs/>
          <w:color w:val="000000"/>
          <w:lang w:eastAsia="pl-PL"/>
        </w:rPr>
        <w:t xml:space="preserve">(w formie oryginału lub kopii poświadczonej za zgodność z oryginałem przez Wykonawcę).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Jeżeli wykonawca ma siedzibę lub miejsce zamieszkania poza terytorium Rzeczypospolitej Polskiej, zamiast dokumentów, o których mowa w: </w:t>
      </w:r>
    </w:p>
    <w:p w:rsidR="00146769" w:rsidRPr="00EB7CD1" w:rsidRDefault="00146769" w:rsidP="00146769">
      <w:pPr>
        <w:autoSpaceDE w:val="0"/>
        <w:ind w:left="720" w:hanging="240"/>
        <w:jc w:val="both"/>
        <w:rPr>
          <w:rFonts w:asciiTheme="majorHAnsi" w:hAnsiTheme="majorHAnsi"/>
        </w:rPr>
      </w:pPr>
      <w:r w:rsidRPr="00EB7CD1">
        <w:rPr>
          <w:rFonts w:asciiTheme="majorHAnsi" w:hAnsiTheme="majorHAnsi"/>
          <w:bCs/>
        </w:rPr>
        <w:t xml:space="preserve">1) </w:t>
      </w:r>
      <w:r w:rsidRPr="00EB7CD1">
        <w:rPr>
          <w:rFonts w:asciiTheme="majorHAnsi" w:hAnsiTheme="majorHAnsi"/>
        </w:rPr>
        <w:t xml:space="preserve"> ust. 1 lit b - składa dokument lub dokumenty wystawione w kraju, w którym ma siedzibę lub miejsce zamieszkania, potwierdzające odpowiednio, że: </w:t>
      </w:r>
    </w:p>
    <w:p w:rsidR="00146769" w:rsidRPr="00EB7CD1" w:rsidRDefault="00146769" w:rsidP="00146769">
      <w:pPr>
        <w:autoSpaceDE w:val="0"/>
        <w:ind w:left="1134" w:hanging="283"/>
        <w:jc w:val="both"/>
        <w:rPr>
          <w:rFonts w:asciiTheme="majorHAnsi" w:hAnsiTheme="majorHAnsi"/>
        </w:rPr>
      </w:pPr>
      <w:r w:rsidRPr="00EB7CD1">
        <w:rPr>
          <w:rFonts w:asciiTheme="majorHAnsi" w:hAnsiTheme="majorHAnsi"/>
          <w:bCs/>
        </w:rPr>
        <w:t xml:space="preserve">a) </w:t>
      </w:r>
      <w:r w:rsidRPr="00EB7CD1">
        <w:rPr>
          <w:rFonts w:asciiTheme="majorHAnsi" w:hAnsiTheme="majorHAnsi"/>
        </w:rPr>
        <w:t xml:space="preserve">nie otwarto jego likwidacji ani nie ogłoszono upadłości, </w:t>
      </w:r>
    </w:p>
    <w:p w:rsidR="00146769" w:rsidRPr="00EB7CD1" w:rsidRDefault="00146769" w:rsidP="00146769">
      <w:pPr>
        <w:autoSpaceDE w:val="0"/>
        <w:ind w:left="1134" w:hanging="283"/>
        <w:jc w:val="both"/>
        <w:rPr>
          <w:rFonts w:asciiTheme="majorHAnsi" w:hAnsiTheme="majorHAnsi"/>
        </w:rPr>
      </w:pPr>
      <w:r w:rsidRPr="00EB7CD1">
        <w:rPr>
          <w:rFonts w:asciiTheme="majorHAnsi" w:hAnsiTheme="majorHAnsi"/>
          <w:bCs/>
        </w:rPr>
        <w:t xml:space="preserve">b) </w:t>
      </w:r>
      <w:r w:rsidRPr="00EB7CD1">
        <w:rPr>
          <w:rFonts w:asciiTheme="majorHAnsi" w:hAnsiTheme="majorHAnsi"/>
        </w:rPr>
        <w:t xml:space="preserve">nie orzeczono wobec niego zakazu ubiegania się o zamówienie;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 xml:space="preserve">Dokumenty, o których mowa w pkt. 2 </w:t>
      </w:r>
      <w:proofErr w:type="spellStart"/>
      <w:r w:rsidRPr="00EB7CD1">
        <w:rPr>
          <w:rFonts w:asciiTheme="majorHAnsi" w:hAnsiTheme="majorHAnsi"/>
        </w:rPr>
        <w:t>ppkt</w:t>
      </w:r>
      <w:proofErr w:type="spellEnd"/>
      <w:r w:rsidRPr="00EB7CD1">
        <w:rPr>
          <w:rFonts w:asciiTheme="majorHAnsi" w:hAnsiTheme="majorHAnsi"/>
        </w:rPr>
        <w:t xml:space="preserve"> 1 lit. a i  b powinny być wystawione nie wcześniej niż 6 miesięcy przed upływem terminu składania ofert. </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lastRenderedPageBreak/>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Natomiast dokumenty wskazane w pkt 1 lit a oraz lit. b należy złożyć oddzielnie dla każdego z wykonawców ubiegających się o udzielenie zamówienia wspólnie.</w:t>
      </w:r>
    </w:p>
    <w:p w:rsidR="00146769" w:rsidRPr="00EB7CD1" w:rsidRDefault="00146769" w:rsidP="00146769">
      <w:pPr>
        <w:pStyle w:val="Tekstpodstawowy"/>
        <w:numPr>
          <w:ilvl w:val="0"/>
          <w:numId w:val="4"/>
        </w:numPr>
        <w:tabs>
          <w:tab w:val="left" w:pos="426"/>
        </w:tabs>
        <w:ind w:left="426" w:hanging="426"/>
        <w:jc w:val="both"/>
        <w:rPr>
          <w:rFonts w:asciiTheme="majorHAnsi" w:hAnsiTheme="majorHAnsi"/>
        </w:rPr>
      </w:pPr>
      <w:r w:rsidRPr="00EB7CD1">
        <w:rPr>
          <w:rFonts w:asciiTheme="majorHAnsi" w:hAnsiTheme="majorHAnsi"/>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8: Sposób porozumiewania się Zamawiającego z Wykonawcami</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Oferta wraz z załącznikami, w tym oświadczenia i dokumenty potwierdzające spełnianie warunków udziału w postępowaniu, a także zmiana lub wycofanie oferty, mogą zostać złożone wyłącznie w formie pisemnej.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 xml:space="preserve">Wyjaśnienia dotyczące SIWZ udzielane będą z zachowaniem zasad określonych w art. 38 ustawy </w:t>
      </w:r>
      <w:proofErr w:type="spellStart"/>
      <w:r w:rsidRPr="00EB7CD1">
        <w:rPr>
          <w:rFonts w:asciiTheme="majorHAnsi" w:hAnsiTheme="majorHAnsi"/>
        </w:rPr>
        <w:t>Pzp</w:t>
      </w:r>
      <w:proofErr w:type="spellEnd"/>
      <w:r w:rsidRPr="00EB7CD1">
        <w:rPr>
          <w:rFonts w:asciiTheme="majorHAnsi" w:hAnsiTheme="majorHAnsi"/>
        </w:rPr>
        <w:t xml:space="preserve">. </w:t>
      </w:r>
    </w:p>
    <w:p w:rsidR="00146769" w:rsidRPr="00EB7CD1" w:rsidRDefault="00146769" w:rsidP="00146769">
      <w:pPr>
        <w:pStyle w:val="Tekstpodstawowy"/>
        <w:numPr>
          <w:ilvl w:val="0"/>
          <w:numId w:val="6"/>
        </w:numPr>
        <w:tabs>
          <w:tab w:val="left" w:pos="426"/>
        </w:tabs>
        <w:ind w:left="426" w:hanging="426"/>
        <w:jc w:val="both"/>
        <w:rPr>
          <w:rFonts w:asciiTheme="majorHAnsi" w:hAnsiTheme="majorHAnsi"/>
        </w:rPr>
      </w:pPr>
      <w:r w:rsidRPr="00EB7CD1">
        <w:rPr>
          <w:rFonts w:asciiTheme="majorHAnsi" w:hAnsiTheme="majorHAnsi"/>
        </w:rPr>
        <w:t>Osoba uprawniona do kontaktu z Wykonawcami:</w:t>
      </w:r>
      <w:r>
        <w:rPr>
          <w:rFonts w:asciiTheme="majorHAnsi" w:hAnsiTheme="majorHAnsi"/>
        </w:rPr>
        <w:t xml:space="preserve"> </w:t>
      </w:r>
      <w:r w:rsidR="006107A5">
        <w:rPr>
          <w:rFonts w:asciiTheme="majorHAnsi" w:hAnsiTheme="majorHAnsi"/>
        </w:rPr>
        <w:t>Jakub Michalski</w:t>
      </w:r>
      <w:r w:rsidRPr="00EB7CD1">
        <w:rPr>
          <w:rFonts w:asciiTheme="majorHAnsi" w:hAnsiTheme="majorHAnsi"/>
        </w:rPr>
        <w:t xml:space="preserve">, Tel. 12 617 96 55, </w:t>
      </w:r>
      <w:r w:rsidRPr="008B11C0">
        <w:rPr>
          <w:rFonts w:asciiTheme="majorHAnsi" w:hAnsiTheme="majorHAnsi"/>
        </w:rPr>
        <w:t xml:space="preserve">Fax 12 617 </w:t>
      </w:r>
      <w:r w:rsidR="008B11C0">
        <w:rPr>
          <w:rFonts w:asciiTheme="majorHAnsi" w:hAnsiTheme="majorHAnsi"/>
          <w:sz w:val="22"/>
          <w:szCs w:val="22"/>
        </w:rPr>
        <w:t>96 53</w:t>
      </w:r>
      <w:r w:rsidR="006107A5">
        <w:rPr>
          <w:rFonts w:asciiTheme="majorHAnsi" w:hAnsiTheme="majorHAnsi"/>
        </w:rPr>
        <w:t>, e-mail j.michalski</w:t>
      </w:r>
      <w:r w:rsidRPr="00EB7CD1">
        <w:rPr>
          <w:rFonts w:asciiTheme="majorHAnsi" w:hAnsiTheme="majorHAnsi"/>
        </w:rPr>
        <w:t>@kssip.gov.pl</w:t>
      </w:r>
      <w:r>
        <w:rPr>
          <w:rFonts w:asciiTheme="majorHAnsi" w:hAnsiTheme="majorHAnsi"/>
        </w:rPr>
        <w:t>.</w:t>
      </w:r>
    </w:p>
    <w:p w:rsidR="00146769" w:rsidRPr="00EB7CD1" w:rsidRDefault="00146769" w:rsidP="00146769">
      <w:pPr>
        <w:pStyle w:val="Tekstpodstawowy"/>
        <w:jc w:val="both"/>
        <w:rPr>
          <w:rFonts w:asciiTheme="majorHAnsi" w:hAnsiTheme="majorHAnsi"/>
          <w:lang w:val="it-IT"/>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9: Wadium</w:t>
      </w:r>
    </w:p>
    <w:p w:rsidR="00CE46E6" w:rsidRPr="00CE46E6" w:rsidRDefault="00CE46E6" w:rsidP="00CE46E6">
      <w:pPr>
        <w:pStyle w:val="Akapitzlist"/>
        <w:numPr>
          <w:ilvl w:val="0"/>
          <w:numId w:val="42"/>
        </w:numPr>
        <w:spacing w:after="120"/>
        <w:ind w:left="426" w:hanging="426"/>
        <w:jc w:val="both"/>
        <w:textAlignment w:val="top"/>
        <w:rPr>
          <w:rFonts w:asciiTheme="majorHAnsi" w:hAnsiTheme="majorHAnsi"/>
        </w:rPr>
      </w:pPr>
      <w:r w:rsidRPr="00CE46E6">
        <w:rPr>
          <w:rFonts w:asciiTheme="majorHAnsi" w:hAnsiTheme="majorHAnsi"/>
        </w:rPr>
        <w:t xml:space="preserve">Wykonawca jest zobowiązany do wniesienia wadium w wysokości: 3.000,00 złotych (słownie: trzy tysiące złotych 00/100) </w:t>
      </w:r>
    </w:p>
    <w:p w:rsidR="00CE46E6" w:rsidRPr="00CE46E6" w:rsidRDefault="00CE46E6" w:rsidP="00CE46E6">
      <w:pPr>
        <w:pStyle w:val="Akapitzlist"/>
        <w:numPr>
          <w:ilvl w:val="0"/>
          <w:numId w:val="42"/>
        </w:numPr>
        <w:spacing w:after="120"/>
        <w:ind w:left="426" w:hanging="426"/>
        <w:jc w:val="both"/>
        <w:textAlignment w:val="top"/>
        <w:rPr>
          <w:rFonts w:asciiTheme="majorHAnsi" w:hAnsiTheme="majorHAnsi"/>
        </w:rPr>
      </w:pPr>
      <w:r w:rsidRPr="00CE46E6">
        <w:rPr>
          <w:rFonts w:asciiTheme="majorHAnsi" w:hAnsiTheme="majorHAnsi"/>
        </w:rPr>
        <w:t>Wadium musi być wniesione przed upływem terminu składania ofert w jednej lub kilku następujących formach, w zależności od wyboru Wykonawcy:</w:t>
      </w:r>
    </w:p>
    <w:p w:rsidR="00CE46E6" w:rsidRPr="00DF0A32" w:rsidRDefault="00CE46E6" w:rsidP="00DF0A32">
      <w:pPr>
        <w:pStyle w:val="Akapitzlist"/>
        <w:numPr>
          <w:ilvl w:val="0"/>
          <w:numId w:val="43"/>
        </w:numPr>
        <w:spacing w:after="120"/>
        <w:ind w:left="851" w:hanging="425"/>
        <w:jc w:val="both"/>
        <w:textAlignment w:val="top"/>
        <w:rPr>
          <w:rFonts w:asciiTheme="majorHAnsi" w:hAnsiTheme="majorHAnsi"/>
        </w:rPr>
      </w:pPr>
      <w:r w:rsidRPr="00DF0A32">
        <w:rPr>
          <w:rFonts w:asciiTheme="majorHAnsi" w:hAnsiTheme="majorHAnsi"/>
        </w:rPr>
        <w:t xml:space="preserve">pieniądzu, przelewem na rachunek bankowy w Narodowym Banku Polskim </w:t>
      </w:r>
      <w:r w:rsidR="00DF0A32" w:rsidRPr="00DF0A32">
        <w:rPr>
          <w:rFonts w:asciiTheme="majorHAnsi" w:hAnsiTheme="majorHAnsi"/>
        </w:rPr>
        <w:t xml:space="preserve">Oddział w Krakowie </w:t>
      </w:r>
      <w:r w:rsidRPr="00DF0A32">
        <w:rPr>
          <w:rFonts w:asciiTheme="majorHAnsi" w:hAnsiTheme="majorHAnsi"/>
        </w:rPr>
        <w:t xml:space="preserve">nr </w:t>
      </w:r>
      <w:r w:rsidR="00DF0A32" w:rsidRPr="00DF0A32">
        <w:rPr>
          <w:rFonts w:asciiTheme="majorHAnsi" w:hAnsiTheme="majorHAnsi"/>
        </w:rPr>
        <w:t>24 1010 1270 0051 7713 9230 0000</w:t>
      </w:r>
      <w:r w:rsidRPr="00DF0A32">
        <w:rPr>
          <w:rFonts w:asciiTheme="majorHAnsi" w:hAnsiTheme="majorHAnsi"/>
        </w:rPr>
        <w:t>,</w:t>
      </w:r>
    </w:p>
    <w:p w:rsidR="00CE46E6" w:rsidRPr="00CE46E6" w:rsidRDefault="00CE46E6" w:rsidP="00DF0A32">
      <w:pPr>
        <w:pStyle w:val="Akapitzlist"/>
        <w:numPr>
          <w:ilvl w:val="0"/>
          <w:numId w:val="43"/>
        </w:numPr>
        <w:spacing w:after="120"/>
        <w:ind w:left="851" w:hanging="425"/>
        <w:jc w:val="both"/>
        <w:textAlignment w:val="top"/>
        <w:rPr>
          <w:rFonts w:asciiTheme="majorHAnsi" w:hAnsiTheme="majorHAnsi"/>
        </w:rPr>
      </w:pPr>
      <w:r w:rsidRPr="00CE46E6">
        <w:rPr>
          <w:rFonts w:asciiTheme="majorHAnsi" w:hAnsiTheme="majorHAnsi"/>
        </w:rPr>
        <w:t>poręczeniach bankowych;</w:t>
      </w:r>
    </w:p>
    <w:p w:rsidR="00CE46E6" w:rsidRPr="00CE46E6" w:rsidRDefault="00CE46E6" w:rsidP="00DF0A32">
      <w:pPr>
        <w:pStyle w:val="Akapitzlist"/>
        <w:numPr>
          <w:ilvl w:val="0"/>
          <w:numId w:val="43"/>
        </w:numPr>
        <w:spacing w:after="120"/>
        <w:ind w:left="851" w:hanging="425"/>
        <w:jc w:val="both"/>
        <w:textAlignment w:val="top"/>
        <w:rPr>
          <w:rFonts w:asciiTheme="majorHAnsi" w:hAnsiTheme="majorHAnsi"/>
        </w:rPr>
      </w:pPr>
      <w:r w:rsidRPr="00CE46E6">
        <w:rPr>
          <w:rFonts w:asciiTheme="majorHAnsi" w:hAnsiTheme="majorHAnsi"/>
        </w:rPr>
        <w:t>poręczeniach pieniężnych spółdzielczych kas oszczędnościowo-kredytowych;</w:t>
      </w:r>
    </w:p>
    <w:p w:rsidR="00CE46E6" w:rsidRPr="00CE46E6" w:rsidRDefault="00CE46E6" w:rsidP="00DF0A32">
      <w:pPr>
        <w:pStyle w:val="Akapitzlist"/>
        <w:numPr>
          <w:ilvl w:val="0"/>
          <w:numId w:val="43"/>
        </w:numPr>
        <w:spacing w:after="120"/>
        <w:ind w:left="851" w:hanging="425"/>
        <w:jc w:val="both"/>
        <w:textAlignment w:val="top"/>
        <w:rPr>
          <w:rFonts w:asciiTheme="majorHAnsi" w:hAnsiTheme="majorHAnsi"/>
        </w:rPr>
      </w:pPr>
      <w:r w:rsidRPr="00CE46E6">
        <w:rPr>
          <w:rFonts w:asciiTheme="majorHAnsi" w:hAnsiTheme="majorHAnsi"/>
        </w:rPr>
        <w:lastRenderedPageBreak/>
        <w:t>gwarancjach bankowych;</w:t>
      </w:r>
    </w:p>
    <w:p w:rsidR="00CE46E6" w:rsidRPr="00CE46E6" w:rsidRDefault="00CE46E6" w:rsidP="00DF0A32">
      <w:pPr>
        <w:pStyle w:val="Akapitzlist"/>
        <w:numPr>
          <w:ilvl w:val="0"/>
          <w:numId w:val="43"/>
        </w:numPr>
        <w:spacing w:after="120"/>
        <w:ind w:left="851" w:hanging="425"/>
        <w:jc w:val="both"/>
        <w:textAlignment w:val="top"/>
        <w:rPr>
          <w:rFonts w:asciiTheme="majorHAnsi" w:hAnsiTheme="majorHAnsi"/>
        </w:rPr>
      </w:pPr>
      <w:r w:rsidRPr="00CE46E6">
        <w:rPr>
          <w:rFonts w:asciiTheme="majorHAnsi" w:hAnsiTheme="majorHAnsi"/>
        </w:rPr>
        <w:t>gwarancjach ubezpieczeniowych;</w:t>
      </w:r>
    </w:p>
    <w:p w:rsidR="00CE46E6" w:rsidRPr="00CE46E6" w:rsidRDefault="00CE46E6" w:rsidP="00DF0A32">
      <w:pPr>
        <w:pStyle w:val="Akapitzlist"/>
        <w:numPr>
          <w:ilvl w:val="0"/>
          <w:numId w:val="43"/>
        </w:numPr>
        <w:spacing w:after="120"/>
        <w:ind w:left="851" w:hanging="425"/>
        <w:jc w:val="both"/>
        <w:textAlignment w:val="top"/>
        <w:rPr>
          <w:rFonts w:asciiTheme="majorHAnsi" w:hAnsiTheme="majorHAnsi"/>
        </w:rPr>
      </w:pPr>
      <w:r w:rsidRPr="00CE46E6">
        <w:rPr>
          <w:rFonts w:asciiTheme="majorHAnsi" w:hAnsiTheme="majorHAnsi"/>
        </w:rPr>
        <w:t>poręczeniach udzielanych przez podmioty, o których mowa w art. 6b ust. 5 pkt 2 ustawy z dnia 9 listopada 2000 roku o utworzeniu Polskiej Agencji Rozwoju Przedsiębiorczości (t. jedn. Dz. U. z 2007 r. Nr 42, poz. 275 ze zm.).</w:t>
      </w:r>
    </w:p>
    <w:p w:rsidR="00CE46E6" w:rsidRPr="00CE46E6" w:rsidRDefault="00CE46E6" w:rsidP="00CE46E6">
      <w:pPr>
        <w:pStyle w:val="Akapitzlist"/>
        <w:numPr>
          <w:ilvl w:val="0"/>
          <w:numId w:val="42"/>
        </w:numPr>
        <w:spacing w:after="120"/>
        <w:ind w:left="426" w:hanging="426"/>
        <w:jc w:val="both"/>
        <w:textAlignment w:val="top"/>
        <w:rPr>
          <w:rFonts w:asciiTheme="majorHAnsi" w:hAnsiTheme="majorHAnsi"/>
        </w:rPr>
      </w:pPr>
      <w:r w:rsidRPr="00CE46E6">
        <w:rPr>
          <w:rFonts w:asciiTheme="majorHAnsi" w:hAnsiTheme="majorHAnsi"/>
        </w:rPr>
        <w:t>Wadium wnoszone w formie poręczeń lub gwarancji powinno być złożone w oryginale i musi obejmować cały okres związania ofertą.</w:t>
      </w:r>
    </w:p>
    <w:p w:rsidR="00CE46E6" w:rsidRPr="00CE46E6" w:rsidRDefault="00CE46E6" w:rsidP="00CE46E6">
      <w:pPr>
        <w:pStyle w:val="Akapitzlist"/>
        <w:numPr>
          <w:ilvl w:val="0"/>
          <w:numId w:val="42"/>
        </w:numPr>
        <w:spacing w:after="120"/>
        <w:ind w:left="426" w:hanging="426"/>
        <w:jc w:val="both"/>
        <w:textAlignment w:val="top"/>
        <w:rPr>
          <w:rFonts w:asciiTheme="majorHAnsi" w:hAnsiTheme="majorHAnsi"/>
        </w:rPr>
      </w:pPr>
      <w:r w:rsidRPr="00CE46E6">
        <w:rPr>
          <w:rFonts w:asciiTheme="majorHAnsi" w:hAnsiTheme="majorHAnsi"/>
        </w:rPr>
        <w:t xml:space="preserve">Wadium wniesione w pieniądzu przelewem na rachunek bankowy musi wpłynąć na wskazany w pkt. </w:t>
      </w:r>
      <w:r>
        <w:rPr>
          <w:rFonts w:asciiTheme="majorHAnsi" w:hAnsiTheme="majorHAnsi"/>
        </w:rPr>
        <w:t>2 lit a)</w:t>
      </w:r>
      <w:r w:rsidRPr="00CE46E6">
        <w:rPr>
          <w:rFonts w:asciiTheme="majorHAnsi" w:hAnsiTheme="majorHAnsi"/>
        </w:rPr>
        <w:t xml:space="preserve"> rachunek bankowy Zamawiającego najpóźniej przed upływem terminu składania ofert.</w:t>
      </w:r>
    </w:p>
    <w:p w:rsidR="00146769" w:rsidRPr="00CE46E6" w:rsidRDefault="00CE46E6" w:rsidP="00CE46E6">
      <w:pPr>
        <w:pStyle w:val="Akapitzlist"/>
        <w:numPr>
          <w:ilvl w:val="0"/>
          <w:numId w:val="42"/>
        </w:numPr>
        <w:spacing w:after="120"/>
        <w:ind w:left="426" w:hanging="426"/>
        <w:jc w:val="both"/>
        <w:textAlignment w:val="top"/>
        <w:rPr>
          <w:rFonts w:asciiTheme="majorHAnsi" w:hAnsiTheme="majorHAnsi"/>
        </w:rPr>
      </w:pPr>
      <w:r w:rsidRPr="00CE46E6">
        <w:rPr>
          <w:rFonts w:asciiTheme="majorHAnsi" w:hAnsiTheme="majorHAnsi"/>
        </w:rPr>
        <w:t xml:space="preserve">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CE46E6">
        <w:rPr>
          <w:rFonts w:asciiTheme="majorHAnsi" w:hAnsiTheme="majorHAnsi"/>
        </w:rPr>
        <w:t>Pzp</w:t>
      </w:r>
      <w:proofErr w:type="spellEnd"/>
      <w:r w:rsidRPr="00CE46E6">
        <w:rPr>
          <w:rFonts w:asciiTheme="majorHAnsi" w:hAnsiTheme="majorHAnsi"/>
        </w:rPr>
        <w:t>.</w:t>
      </w:r>
      <w:r w:rsidR="00146769" w:rsidRPr="00CE46E6">
        <w:rPr>
          <w:rFonts w:asciiTheme="majorHAnsi" w:hAnsiTheme="majorHAnsi"/>
        </w:rPr>
        <w:t>.</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10: Termin związania ofertą</w:t>
      </w:r>
    </w:p>
    <w:p w:rsidR="00146769" w:rsidRPr="00EB7CD1" w:rsidRDefault="00146769" w:rsidP="000F6802">
      <w:pPr>
        <w:pStyle w:val="Bezodstpw"/>
        <w:numPr>
          <w:ilvl w:val="0"/>
          <w:numId w:val="18"/>
        </w:numPr>
        <w:ind w:left="426"/>
        <w:jc w:val="both"/>
        <w:rPr>
          <w:rFonts w:asciiTheme="majorHAnsi" w:hAnsiTheme="majorHAnsi"/>
          <w:sz w:val="24"/>
          <w:szCs w:val="24"/>
        </w:rPr>
      </w:pPr>
      <w:r w:rsidRPr="00EB7CD1">
        <w:rPr>
          <w:rFonts w:asciiTheme="majorHAnsi" w:hAnsiTheme="majorHAnsi"/>
          <w:sz w:val="24"/>
          <w:szCs w:val="24"/>
        </w:rPr>
        <w:t>Wykonawca pozostaje związany ofertą przez okres 30 dni.</w:t>
      </w:r>
    </w:p>
    <w:p w:rsidR="00146769" w:rsidRPr="00EB7CD1" w:rsidRDefault="00146769" w:rsidP="000F6802">
      <w:pPr>
        <w:pStyle w:val="Bezodstpw"/>
        <w:numPr>
          <w:ilvl w:val="0"/>
          <w:numId w:val="18"/>
        </w:numPr>
        <w:ind w:left="426"/>
        <w:jc w:val="both"/>
        <w:rPr>
          <w:rFonts w:asciiTheme="majorHAnsi" w:hAnsiTheme="majorHAnsi"/>
          <w:sz w:val="24"/>
          <w:szCs w:val="24"/>
        </w:rPr>
      </w:pPr>
      <w:r w:rsidRPr="00EB7CD1">
        <w:rPr>
          <w:rFonts w:asciiTheme="majorHAnsi" w:hAnsiTheme="majorHAnsi"/>
          <w:sz w:val="24"/>
          <w:szCs w:val="24"/>
        </w:rPr>
        <w:t>Bieg terminu związania ofertą rozpoczyna się wraz z upływem terminu składania ofert.</w:t>
      </w:r>
    </w:p>
    <w:p w:rsidR="00146769" w:rsidRPr="00EB7CD1" w:rsidRDefault="00146769" w:rsidP="000F6802">
      <w:pPr>
        <w:pStyle w:val="Bezodstpw"/>
        <w:numPr>
          <w:ilvl w:val="0"/>
          <w:numId w:val="18"/>
        </w:numPr>
        <w:ind w:left="426"/>
        <w:jc w:val="both"/>
        <w:rPr>
          <w:rFonts w:asciiTheme="majorHAnsi" w:hAnsiTheme="majorHAnsi"/>
          <w:sz w:val="24"/>
          <w:szCs w:val="24"/>
        </w:rPr>
      </w:pPr>
      <w:r w:rsidRPr="00EB7CD1">
        <w:rPr>
          <w:rFonts w:asciiTheme="majorHAnsi" w:hAnsiTheme="majorHAnsi"/>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Theme="majorHAnsi" w:hAnsiTheme="majorHAnsi"/>
          <w:sz w:val="24"/>
          <w:szCs w:val="24"/>
        </w:rPr>
        <w:t>6</w:t>
      </w:r>
      <w:r w:rsidRPr="00EB7CD1">
        <w:rPr>
          <w:rFonts w:asciiTheme="majorHAnsi" w:hAnsiTheme="majorHAnsi"/>
          <w:sz w:val="24"/>
          <w:szCs w:val="24"/>
        </w:rPr>
        <w:t xml:space="preserve">0 dni. </w:t>
      </w:r>
    </w:p>
    <w:p w:rsidR="00146769" w:rsidRPr="00EB7CD1" w:rsidRDefault="00146769" w:rsidP="00146769">
      <w:pPr>
        <w:pStyle w:val="Nagwek2"/>
        <w:numPr>
          <w:ilvl w:val="0"/>
          <w:numId w:val="0"/>
        </w:numPr>
        <w:spacing w:after="120"/>
        <w:rPr>
          <w:rFonts w:asciiTheme="majorHAnsi" w:hAnsiTheme="majorHAnsi"/>
          <w:b/>
          <w:bCs w:val="0"/>
        </w:rPr>
      </w:pPr>
    </w:p>
    <w:p w:rsidR="00146769" w:rsidRPr="006C23A5" w:rsidRDefault="00146769" w:rsidP="00146769">
      <w:pPr>
        <w:pStyle w:val="Tekstpodstawowy"/>
        <w:ind w:left="735" w:hanging="735"/>
        <w:jc w:val="both"/>
        <w:rPr>
          <w:rFonts w:asciiTheme="majorHAnsi" w:hAnsiTheme="majorHAnsi"/>
          <w:b/>
          <w:u w:val="single"/>
        </w:rPr>
      </w:pPr>
      <w:r w:rsidRPr="006C23A5">
        <w:rPr>
          <w:rFonts w:asciiTheme="majorHAnsi" w:hAnsiTheme="majorHAnsi"/>
          <w:b/>
          <w:u w:val="single"/>
        </w:rPr>
        <w:t>Rozdział 11: Opis sposobu przygotowania oferty</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Wykonawca może złożyć tylko jedną ofertę na przedmiot zmówienia. Ofertę składa się, pod rygorem nieważności, w formie pisemnej.</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wraz ze stanowiącymi jej integralną część załącznikami musi być sporządzona przez Wykonawcę  ściśle według postanowień niniejszej SIWZ.</w:t>
      </w:r>
    </w:p>
    <w:p w:rsidR="00146769" w:rsidRPr="006C23A5"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6C23A5">
        <w:rPr>
          <w:rFonts w:asciiTheme="majorHAnsi" w:hAnsiTheme="majorHAnsi"/>
          <w:color w:val="000000"/>
        </w:rPr>
        <w:t>Oferta winna zawierać wszystkie dokumenty wymienione w SIWZ w następującym układzie:</w:t>
      </w:r>
    </w:p>
    <w:p w:rsidR="000F6802" w:rsidRPr="00263BFA" w:rsidRDefault="00146769" w:rsidP="000F6802">
      <w:pPr>
        <w:pStyle w:val="Nagwek2"/>
        <w:numPr>
          <w:ilvl w:val="0"/>
          <w:numId w:val="14"/>
        </w:numPr>
        <w:tabs>
          <w:tab w:val="left" w:pos="1134"/>
        </w:tabs>
        <w:spacing w:after="120"/>
        <w:rPr>
          <w:rFonts w:asciiTheme="majorHAnsi" w:hAnsiTheme="majorHAnsi"/>
        </w:rPr>
      </w:pPr>
      <w:r w:rsidRPr="00263BFA">
        <w:rPr>
          <w:rFonts w:asciiTheme="majorHAnsi" w:hAnsiTheme="majorHAnsi"/>
        </w:rPr>
        <w:t xml:space="preserve">wypełniony i podpisany przez osobę uprawnioną „Formularz oferty” – wg Załącznika nr </w:t>
      </w:r>
      <w:r w:rsidR="00263BFA" w:rsidRPr="00263BFA">
        <w:rPr>
          <w:rFonts w:asciiTheme="majorHAnsi" w:hAnsiTheme="majorHAnsi"/>
        </w:rPr>
        <w:t xml:space="preserve">1 </w:t>
      </w:r>
      <w:r w:rsidRPr="00263BFA">
        <w:rPr>
          <w:rFonts w:asciiTheme="majorHAnsi" w:hAnsiTheme="majorHAnsi"/>
        </w:rPr>
        <w:t>do SIWZ;</w:t>
      </w:r>
    </w:p>
    <w:p w:rsidR="000F6802" w:rsidRPr="00263BFA" w:rsidRDefault="000F6802" w:rsidP="002B64EE">
      <w:pPr>
        <w:pStyle w:val="Nagwek2"/>
        <w:numPr>
          <w:ilvl w:val="0"/>
          <w:numId w:val="14"/>
        </w:numPr>
        <w:tabs>
          <w:tab w:val="left" w:pos="1134"/>
        </w:tabs>
        <w:spacing w:after="120"/>
        <w:rPr>
          <w:rFonts w:asciiTheme="majorHAnsi" w:hAnsiTheme="majorHAnsi"/>
        </w:rPr>
      </w:pPr>
      <w:r w:rsidRPr="00263BFA">
        <w:rPr>
          <w:rFonts w:asciiTheme="majorHAnsi" w:hAnsiTheme="majorHAnsi"/>
        </w:rPr>
        <w:t xml:space="preserve">wypełniony i podpisany przez osobę uprawnioną „Formularz cenowy” – wg Załącznika nr </w:t>
      </w:r>
      <w:r w:rsidR="00263BFA" w:rsidRPr="00263BFA">
        <w:rPr>
          <w:rFonts w:asciiTheme="majorHAnsi" w:hAnsiTheme="majorHAnsi"/>
        </w:rPr>
        <w:t>2</w:t>
      </w:r>
      <w:r w:rsidRPr="00263BFA">
        <w:rPr>
          <w:rFonts w:asciiTheme="majorHAnsi" w:hAnsiTheme="majorHAnsi"/>
        </w:rPr>
        <w:t xml:space="preserve"> Do SIWZ;</w:t>
      </w:r>
    </w:p>
    <w:p w:rsidR="00146769" w:rsidRPr="00EB7CD1" w:rsidRDefault="00146769" w:rsidP="002B64EE">
      <w:pPr>
        <w:pStyle w:val="Nagwek2"/>
        <w:numPr>
          <w:ilvl w:val="0"/>
          <w:numId w:val="14"/>
        </w:numPr>
        <w:tabs>
          <w:tab w:val="left" w:pos="1134"/>
        </w:tabs>
        <w:spacing w:after="120"/>
        <w:rPr>
          <w:rFonts w:asciiTheme="majorHAnsi" w:hAnsiTheme="majorHAnsi"/>
        </w:rPr>
      </w:pPr>
      <w:r w:rsidRPr="00EB7CD1">
        <w:rPr>
          <w:rFonts w:asciiTheme="majorHAnsi" w:hAnsiTheme="majorHAnsi"/>
        </w:rPr>
        <w:t>oświadczenia i dokumenty, o których mowa w Rozdziale 7 SIWZ;</w:t>
      </w:r>
    </w:p>
    <w:p w:rsidR="00146769" w:rsidRPr="00EB7CD1" w:rsidRDefault="00146769" w:rsidP="002B64EE">
      <w:pPr>
        <w:pStyle w:val="Tekstpodstawowy31"/>
        <w:numPr>
          <w:ilvl w:val="0"/>
          <w:numId w:val="14"/>
        </w:numPr>
        <w:tabs>
          <w:tab w:val="left" w:pos="1134"/>
          <w:tab w:val="left" w:pos="9387"/>
        </w:tabs>
        <w:autoSpaceDE w:val="0"/>
        <w:spacing w:after="120"/>
        <w:rPr>
          <w:rFonts w:asciiTheme="majorHAnsi" w:hAnsiTheme="majorHAnsi"/>
        </w:rPr>
      </w:pPr>
      <w:r w:rsidRPr="00EB7CD1">
        <w:rPr>
          <w:rFonts w:asciiTheme="majorHAnsi" w:hAnsiTheme="majorHAnsi"/>
        </w:rPr>
        <w:t>w przypadku, gdy Wykonawcę reprezentuje pełnomocnik - do oferty musi być załączone pełnomocnictwo w oryginale lub kopii potwierdzonej notarialnie, określające jego zakres i podpisane przez osoby uprawnione do reprezentacji Wykonawcy,</w:t>
      </w:r>
    </w:p>
    <w:p w:rsidR="006555C2" w:rsidRDefault="00146769" w:rsidP="002B64EE">
      <w:pPr>
        <w:pStyle w:val="Tekstpodstawowy31"/>
        <w:numPr>
          <w:ilvl w:val="0"/>
          <w:numId w:val="14"/>
        </w:numPr>
        <w:tabs>
          <w:tab w:val="left" w:pos="1134"/>
          <w:tab w:val="left" w:pos="9387"/>
        </w:tabs>
        <w:autoSpaceDE w:val="0"/>
        <w:spacing w:after="120"/>
        <w:rPr>
          <w:rFonts w:asciiTheme="majorHAnsi" w:hAnsiTheme="majorHAnsi"/>
        </w:rPr>
      </w:pPr>
      <w:r w:rsidRPr="00EB7CD1">
        <w:rPr>
          <w:rFonts w:asciiTheme="majorHAnsi" w:hAnsiTheme="majorHAnsi"/>
        </w:rPr>
        <w:t xml:space="preserve">w przypadku Wykonawców wspólnie ubiegających się o udzielenie zamówienia do oferty winno zostać załączone bądź to pełnomocnictwo </w:t>
      </w:r>
      <w:r w:rsidRPr="00EB7CD1">
        <w:rPr>
          <w:rFonts w:asciiTheme="majorHAnsi" w:hAnsiTheme="majorHAnsi"/>
        </w:rPr>
        <w:lastRenderedPageBreak/>
        <w:t>(oryginał lub kopia poświadczona notarialnie) bądź to umowa o współpracy, z której takie pełnomocnictwo będzie wynikać</w:t>
      </w:r>
      <w:r w:rsidR="006555C2">
        <w:rPr>
          <w:rFonts w:asciiTheme="majorHAnsi" w:hAnsiTheme="majorHAnsi"/>
        </w:rPr>
        <w:t>,</w:t>
      </w:r>
    </w:p>
    <w:p w:rsidR="00AC0151" w:rsidRDefault="006555C2" w:rsidP="006555C2">
      <w:pPr>
        <w:pStyle w:val="Tekstpodstawowy31"/>
        <w:numPr>
          <w:ilvl w:val="0"/>
          <w:numId w:val="14"/>
        </w:numPr>
        <w:tabs>
          <w:tab w:val="left" w:pos="1134"/>
          <w:tab w:val="left" w:pos="9387"/>
        </w:tabs>
        <w:autoSpaceDE w:val="0"/>
        <w:spacing w:after="120"/>
        <w:rPr>
          <w:rFonts w:asciiTheme="majorHAnsi" w:hAnsiTheme="majorHAnsi"/>
        </w:rPr>
      </w:pPr>
      <w:r w:rsidRPr="00263BFA">
        <w:rPr>
          <w:rFonts w:asciiTheme="majorHAnsi" w:hAnsiTheme="majorHAnsi"/>
        </w:rPr>
        <w:t>dla każdego z zaproponowanych w formularzu cenowym towarów równoważnych – dokumenty takie jak pochodzące od producenta danego towaru karty katalogowe lub instrukcje obsługi, stanowiące opis oferowanego towaru, potwierdzające, że oferowany towar równoważny spełnia wymogi Zamawiającego określone w SIWZ</w:t>
      </w:r>
      <w:r w:rsidR="00AC0151">
        <w:rPr>
          <w:rFonts w:asciiTheme="majorHAnsi" w:hAnsiTheme="majorHAnsi"/>
        </w:rPr>
        <w:t>,</w:t>
      </w:r>
    </w:p>
    <w:p w:rsidR="00146769" w:rsidRPr="00263BFA" w:rsidRDefault="00AC0151" w:rsidP="00AC0151">
      <w:pPr>
        <w:pStyle w:val="Tekstpodstawowy31"/>
        <w:numPr>
          <w:ilvl w:val="0"/>
          <w:numId w:val="14"/>
        </w:numPr>
        <w:tabs>
          <w:tab w:val="left" w:pos="1134"/>
          <w:tab w:val="left" w:pos="9387"/>
        </w:tabs>
        <w:autoSpaceDE w:val="0"/>
        <w:spacing w:after="120"/>
        <w:rPr>
          <w:rFonts w:asciiTheme="majorHAnsi" w:hAnsiTheme="majorHAnsi"/>
        </w:rPr>
      </w:pPr>
      <w:r>
        <w:rPr>
          <w:rFonts w:asciiTheme="majorHAnsi" w:hAnsiTheme="majorHAnsi"/>
        </w:rPr>
        <w:t>o</w:t>
      </w:r>
      <w:r w:rsidRPr="00AC0151">
        <w:rPr>
          <w:rFonts w:asciiTheme="majorHAnsi" w:hAnsiTheme="majorHAnsi"/>
        </w:rPr>
        <w:t>ryginał gwarancji lub poręczenia, jeżeli wadium jest wnoszone w innej formie niż w pieniądzu</w:t>
      </w:r>
      <w:r w:rsidR="00146769" w:rsidRPr="00263BFA">
        <w:rPr>
          <w:rFonts w:asciiTheme="majorHAnsi" w:hAnsiTheme="majorHAnsi"/>
        </w:rPr>
        <w:t>.</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jest zobowiązany do wskazania w ofercie zakresu zamówienia, który zostanie powierzony podwykonawcy.</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Oferta musi być napisana czytelnie w języku polskim.</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 przypadku załączenia do oferty wymaganych oświadczeń i dokumentów sporządzonych w języku obcym, Wykonawca zobowiązany jest dołączyć do nich poświadczone przez siebie tłumaczenie na język polski.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Wszelkie miejsca w ofercie, w których Wykonawca naniósł zmiany muszą być podpisane przez osobę podpisującą ofertę.</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Wykonawca może, przed upływem terminu do składania ofert, zmienić lub wycofać złożoną przez siebie ofertę. Powiadomienie o zmianie lub wycofaniu musi być złożone według takich samych zasad jak składana oferta z dopiskiem: „zmiana” lub „wycofanie”.</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Dokumenty stanowiące tajemnicę przedsiębiorstwa w rozumieniu ustawy z dnia 16.</w:t>
      </w:r>
      <w:r w:rsidR="000F6802">
        <w:rPr>
          <w:rFonts w:asciiTheme="majorHAnsi" w:hAnsiTheme="majorHAnsi"/>
          <w:color w:val="000000"/>
        </w:rPr>
        <w:t>0</w:t>
      </w:r>
      <w:r w:rsidRPr="00EB7CD1">
        <w:rPr>
          <w:rFonts w:asciiTheme="majorHAnsi" w:hAnsiTheme="majorHAnsi"/>
          <w:color w:val="000000"/>
        </w:rPr>
        <w:t>4.1993r. o zwalczani</w:t>
      </w:r>
      <w:r w:rsidR="000F6802">
        <w:rPr>
          <w:rFonts w:asciiTheme="majorHAnsi" w:hAnsiTheme="majorHAnsi"/>
          <w:color w:val="000000"/>
        </w:rPr>
        <w:t>u nieuczciwej konkurencji (t. j</w:t>
      </w:r>
      <w:r w:rsidRPr="00EB7CD1">
        <w:rPr>
          <w:rFonts w:asciiTheme="majorHAnsi" w:hAnsiTheme="majorHAnsi"/>
          <w:color w:val="000000"/>
        </w:rPr>
        <w:t>. Dz. U. z 2003 r. Nr 153 poz.1503 ze zm.) powinny być umieszczone w oddzielnej kopercie z napisem „Tajemnica przedsiębiorstwa”.</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Wykonawca nie może zastrzec informacji, o których mowa w art. 86 ust. 4 ustawy </w:t>
      </w:r>
      <w:proofErr w:type="spellStart"/>
      <w:r w:rsidRPr="00EB7CD1">
        <w:rPr>
          <w:rFonts w:asciiTheme="majorHAnsi" w:hAnsiTheme="majorHAnsi"/>
          <w:color w:val="000000"/>
        </w:rPr>
        <w:t>Pzp</w:t>
      </w:r>
      <w:proofErr w:type="spellEnd"/>
      <w:r w:rsidRPr="00EB7CD1">
        <w:rPr>
          <w:rFonts w:asciiTheme="majorHAnsi" w:hAnsiTheme="majorHAnsi"/>
          <w:color w:val="000000"/>
        </w:rPr>
        <w:t>, tj. nazwy (firmy) oraz adresy wykonawców, a także informacje dotyczące ceny, terminu wykonania zamówienia, okresu gwarancji i warunków płatności zawartych w ofertach.</w:t>
      </w:r>
    </w:p>
    <w:p w:rsidR="00146769" w:rsidRPr="00EB7CD1" w:rsidRDefault="00146769" w:rsidP="00146769">
      <w:pPr>
        <w:numPr>
          <w:ilvl w:val="0"/>
          <w:numId w:val="8"/>
        </w:numPr>
        <w:tabs>
          <w:tab w:val="clear" w:pos="735"/>
          <w:tab w:val="num" w:pos="426"/>
          <w:tab w:val="left" w:pos="852"/>
        </w:tabs>
        <w:spacing w:after="120"/>
        <w:ind w:left="426" w:hanging="426"/>
        <w:jc w:val="both"/>
        <w:textAlignment w:val="top"/>
        <w:rPr>
          <w:rFonts w:asciiTheme="majorHAnsi" w:hAnsiTheme="majorHAnsi"/>
          <w:color w:val="000000"/>
        </w:rPr>
      </w:pPr>
      <w:r w:rsidRPr="00EB7CD1">
        <w:rPr>
          <w:rFonts w:asciiTheme="majorHAnsi" w:hAnsiTheme="majorHAnsi"/>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146769" w:rsidRPr="00EB7CD1" w:rsidRDefault="00146769" w:rsidP="00146769">
      <w:pPr>
        <w:pStyle w:val="Tekstpodstawowy"/>
        <w:spacing w:after="0"/>
        <w:ind w:left="360"/>
        <w:jc w:val="center"/>
        <w:rPr>
          <w:rFonts w:asciiTheme="majorHAnsi" w:hAnsiTheme="majorHAnsi"/>
        </w:rPr>
      </w:pPr>
      <w:r w:rsidRPr="00EB7CD1">
        <w:rPr>
          <w:rFonts w:asciiTheme="majorHAnsi" w:hAnsiTheme="majorHAnsi"/>
        </w:rPr>
        <w:t>Krajowa Szkoła Sądownictwa i Prokuratury</w:t>
      </w:r>
    </w:p>
    <w:p w:rsidR="00146769" w:rsidRPr="00EB7CD1" w:rsidRDefault="00146769" w:rsidP="00146769">
      <w:pPr>
        <w:pStyle w:val="Tekstpodstawowy"/>
        <w:ind w:left="737"/>
        <w:jc w:val="center"/>
        <w:rPr>
          <w:rFonts w:asciiTheme="majorHAnsi" w:hAnsiTheme="majorHAnsi"/>
          <w:color w:val="000000"/>
        </w:rPr>
      </w:pPr>
      <w:r w:rsidRPr="00EB7CD1">
        <w:rPr>
          <w:rFonts w:asciiTheme="majorHAnsi" w:hAnsiTheme="majorHAnsi"/>
        </w:rPr>
        <w:t>ul. Przy Rondzie 5, 31-547 Kraków</w:t>
      </w:r>
    </w:p>
    <w:p w:rsidR="00146769" w:rsidRPr="00EB7CD1" w:rsidRDefault="00146769" w:rsidP="00146769">
      <w:pPr>
        <w:spacing w:after="120"/>
        <w:jc w:val="center"/>
        <w:rPr>
          <w:rFonts w:asciiTheme="majorHAnsi" w:hAnsiTheme="majorHAnsi"/>
        </w:rPr>
      </w:pPr>
      <w:r w:rsidRPr="00EB7CD1">
        <w:rPr>
          <w:rFonts w:asciiTheme="majorHAnsi" w:hAnsiTheme="majorHAnsi"/>
        </w:rPr>
        <w:t>z dopiskiem:</w:t>
      </w:r>
      <w:bookmarkStart w:id="0" w:name="_GoBack"/>
      <w:bookmarkEnd w:id="0"/>
    </w:p>
    <w:p w:rsidR="00146769" w:rsidRPr="00EB7CD1" w:rsidRDefault="00146769" w:rsidP="00146769">
      <w:pPr>
        <w:jc w:val="center"/>
        <w:rPr>
          <w:rFonts w:asciiTheme="majorHAnsi" w:hAnsiTheme="majorHAnsi"/>
          <w:color w:val="000000"/>
        </w:rPr>
      </w:pPr>
      <w:r w:rsidRPr="00EB7CD1">
        <w:rPr>
          <w:rFonts w:asciiTheme="majorHAnsi" w:hAnsiTheme="majorHAnsi"/>
          <w:b/>
        </w:rPr>
        <w:t xml:space="preserve">OFERTA </w:t>
      </w:r>
      <w:r w:rsidR="000F6802" w:rsidRPr="000F6802">
        <w:rPr>
          <w:rFonts w:asciiTheme="majorHAnsi" w:hAnsiTheme="majorHAnsi"/>
          <w:b/>
        </w:rPr>
        <w:t>„Sukcesywna dostawa materiałów biurowych do jednostek organizacyjnych Krajowej Szkoły Sądownictwa i Prokuratury”</w:t>
      </w:r>
    </w:p>
    <w:p w:rsidR="00146769" w:rsidRPr="00EB7CD1" w:rsidRDefault="00146769" w:rsidP="00AC0151">
      <w:pPr>
        <w:numPr>
          <w:ilvl w:val="0"/>
          <w:numId w:val="8"/>
        </w:numPr>
        <w:tabs>
          <w:tab w:val="clear" w:pos="735"/>
          <w:tab w:val="num" w:pos="426"/>
          <w:tab w:val="left" w:pos="852"/>
        </w:tabs>
        <w:spacing w:after="240"/>
        <w:ind w:left="425" w:hanging="425"/>
        <w:jc w:val="both"/>
        <w:textAlignment w:val="top"/>
        <w:rPr>
          <w:rFonts w:asciiTheme="majorHAnsi" w:hAnsiTheme="majorHAnsi"/>
          <w:color w:val="000000"/>
        </w:rPr>
      </w:pPr>
      <w:r w:rsidRPr="00EB7CD1">
        <w:rPr>
          <w:rFonts w:asciiTheme="majorHAnsi" w:hAnsiTheme="majorHAnsi"/>
          <w:color w:val="000000"/>
        </w:rPr>
        <w:lastRenderedPageBreak/>
        <w:t>Zaleca się, aby opakowanie było opatrzone pełną nazwą i dokładnym adresem (ulica, numer lokalu, miejscowość, numer kodu pocztowego) Wykonawcy składającego daną ofertę.</w:t>
      </w:r>
    </w:p>
    <w:p w:rsidR="00146769" w:rsidRPr="00CE46E6" w:rsidRDefault="00146769" w:rsidP="00146769">
      <w:pPr>
        <w:pStyle w:val="Tekstpodstawowy"/>
        <w:ind w:left="735" w:hanging="735"/>
        <w:jc w:val="both"/>
        <w:rPr>
          <w:rFonts w:asciiTheme="majorHAnsi" w:hAnsiTheme="majorHAnsi"/>
          <w:b/>
          <w:u w:val="single"/>
        </w:rPr>
      </w:pPr>
      <w:r w:rsidRPr="00CE46E6">
        <w:rPr>
          <w:rFonts w:asciiTheme="majorHAnsi" w:hAnsiTheme="majorHAnsi"/>
          <w:b/>
          <w:u w:val="single"/>
        </w:rPr>
        <w:t>Rozdział 12: Miejsce i termin składania i otwarcia ofert</w:t>
      </w:r>
    </w:p>
    <w:p w:rsidR="00146769" w:rsidRPr="00CE46E6" w:rsidRDefault="00146769" w:rsidP="002B64EE">
      <w:pPr>
        <w:pStyle w:val="Bezodstpw"/>
        <w:numPr>
          <w:ilvl w:val="0"/>
          <w:numId w:val="16"/>
        </w:numPr>
        <w:ind w:left="426"/>
        <w:jc w:val="both"/>
        <w:rPr>
          <w:rFonts w:asciiTheme="majorHAnsi" w:hAnsiTheme="majorHAnsi"/>
          <w:sz w:val="24"/>
          <w:szCs w:val="24"/>
        </w:rPr>
      </w:pPr>
      <w:r w:rsidRPr="00CE46E6">
        <w:rPr>
          <w:rFonts w:asciiTheme="majorHAnsi" w:hAnsiTheme="majorHAnsi"/>
          <w:sz w:val="24"/>
          <w:szCs w:val="24"/>
        </w:rPr>
        <w:t xml:space="preserve">Oferty należy składać pod adres Krajowa Szkoła Sądownictwa i Prokuratury, ul. Przy Rondzie 5, 31-547 Kraków, Kancelaria Ogólna pokój nr 419 </w:t>
      </w:r>
      <w:r w:rsidRPr="00CE46E6">
        <w:rPr>
          <w:rFonts w:asciiTheme="majorHAnsi" w:hAnsiTheme="majorHAnsi"/>
          <w:b/>
          <w:sz w:val="24"/>
          <w:szCs w:val="24"/>
        </w:rPr>
        <w:t xml:space="preserve">do dnia </w:t>
      </w:r>
      <w:r w:rsidR="00CE46E6" w:rsidRPr="00CE46E6">
        <w:rPr>
          <w:rFonts w:asciiTheme="majorHAnsi" w:eastAsia="Times New Roman" w:hAnsiTheme="majorHAnsi" w:cs="Times New Roman"/>
          <w:b/>
          <w:sz w:val="24"/>
          <w:szCs w:val="24"/>
          <w:lang w:eastAsia="ar-SA"/>
        </w:rPr>
        <w:t>7 lutego</w:t>
      </w:r>
      <w:r w:rsidRPr="00CE46E6">
        <w:rPr>
          <w:rFonts w:asciiTheme="majorHAnsi" w:hAnsiTheme="majorHAnsi"/>
          <w:b/>
          <w:sz w:val="24"/>
          <w:szCs w:val="24"/>
        </w:rPr>
        <w:t xml:space="preserve"> 201</w:t>
      </w:r>
      <w:r w:rsidR="008669B9">
        <w:rPr>
          <w:rFonts w:asciiTheme="majorHAnsi" w:hAnsiTheme="majorHAnsi"/>
          <w:b/>
          <w:sz w:val="24"/>
          <w:szCs w:val="24"/>
        </w:rPr>
        <w:t>3</w:t>
      </w:r>
      <w:r w:rsidRPr="00CE46E6">
        <w:rPr>
          <w:rFonts w:asciiTheme="majorHAnsi" w:hAnsiTheme="majorHAnsi"/>
          <w:sz w:val="24"/>
          <w:szCs w:val="24"/>
        </w:rPr>
        <w:t xml:space="preserve"> r. </w:t>
      </w:r>
      <w:r w:rsidRPr="00CE46E6">
        <w:rPr>
          <w:rFonts w:asciiTheme="majorHAnsi" w:hAnsiTheme="majorHAnsi"/>
          <w:b/>
          <w:sz w:val="24"/>
          <w:szCs w:val="24"/>
        </w:rPr>
        <w:t>roku do godz. 12:00</w:t>
      </w:r>
      <w:r w:rsidRPr="00CE46E6">
        <w:rPr>
          <w:rFonts w:asciiTheme="majorHAnsi" w:hAnsiTheme="majorHAnsi"/>
          <w:sz w:val="24"/>
          <w:szCs w:val="24"/>
        </w:rPr>
        <w:t xml:space="preserve">. </w:t>
      </w:r>
    </w:p>
    <w:p w:rsidR="00146769" w:rsidRPr="00CE46E6" w:rsidRDefault="00146769" w:rsidP="002B64EE">
      <w:pPr>
        <w:pStyle w:val="Bezodstpw"/>
        <w:numPr>
          <w:ilvl w:val="0"/>
          <w:numId w:val="16"/>
        </w:numPr>
        <w:ind w:left="426"/>
        <w:jc w:val="both"/>
        <w:rPr>
          <w:rFonts w:asciiTheme="majorHAnsi" w:hAnsiTheme="majorHAnsi"/>
          <w:sz w:val="24"/>
          <w:szCs w:val="24"/>
        </w:rPr>
      </w:pPr>
      <w:r w:rsidRPr="00CE46E6">
        <w:rPr>
          <w:rFonts w:asciiTheme="majorHAnsi" w:hAnsiTheme="majorHAnsi"/>
          <w:sz w:val="24"/>
          <w:szCs w:val="24"/>
        </w:rPr>
        <w:t xml:space="preserve">Zamawiający otworzy oferty w dniu </w:t>
      </w:r>
      <w:r w:rsidR="008669B9">
        <w:rPr>
          <w:rFonts w:asciiTheme="majorHAnsi" w:eastAsia="Times New Roman" w:hAnsiTheme="majorHAnsi" w:cs="Times New Roman"/>
          <w:sz w:val="24"/>
          <w:szCs w:val="24"/>
          <w:lang w:eastAsia="ar-SA"/>
        </w:rPr>
        <w:t>7 lutego 2013</w:t>
      </w:r>
      <w:r w:rsidRPr="00CE46E6">
        <w:rPr>
          <w:rFonts w:asciiTheme="majorHAnsi" w:hAnsiTheme="majorHAnsi"/>
          <w:sz w:val="24"/>
          <w:szCs w:val="24"/>
        </w:rPr>
        <w:t xml:space="preserve"> r. o godz. 12:30  pokój nr 328.</w:t>
      </w:r>
    </w:p>
    <w:p w:rsidR="00146769" w:rsidRPr="00CE46E6" w:rsidRDefault="00146769" w:rsidP="002B64EE">
      <w:pPr>
        <w:pStyle w:val="Bezodstpw"/>
        <w:numPr>
          <w:ilvl w:val="0"/>
          <w:numId w:val="16"/>
        </w:numPr>
        <w:ind w:left="426"/>
        <w:rPr>
          <w:rFonts w:asciiTheme="majorHAnsi" w:hAnsiTheme="majorHAnsi"/>
          <w:sz w:val="24"/>
          <w:szCs w:val="24"/>
        </w:rPr>
      </w:pPr>
      <w:r w:rsidRPr="00CE46E6">
        <w:rPr>
          <w:rFonts w:asciiTheme="majorHAnsi" w:hAnsiTheme="majorHAnsi"/>
          <w:sz w:val="24"/>
          <w:szCs w:val="24"/>
        </w:rPr>
        <w:t>Otwarcie ofert jest jawne.</w:t>
      </w:r>
    </w:p>
    <w:p w:rsidR="00146769" w:rsidRPr="00CE46E6" w:rsidRDefault="00146769" w:rsidP="00AC0151">
      <w:pPr>
        <w:pStyle w:val="Bezodstpw"/>
        <w:numPr>
          <w:ilvl w:val="0"/>
          <w:numId w:val="16"/>
        </w:numPr>
        <w:spacing w:after="240"/>
        <w:ind w:left="425" w:hanging="357"/>
        <w:rPr>
          <w:rFonts w:asciiTheme="majorHAnsi" w:hAnsiTheme="majorHAnsi"/>
          <w:sz w:val="24"/>
          <w:szCs w:val="24"/>
        </w:rPr>
      </w:pPr>
      <w:r w:rsidRPr="00CE46E6">
        <w:rPr>
          <w:rFonts w:asciiTheme="majorHAnsi" w:hAnsiTheme="majorHAnsi"/>
          <w:sz w:val="24"/>
          <w:szCs w:val="24"/>
        </w:rPr>
        <w:t>Zamawiający niezwłocznie zwróci ofertę, która została złożona po terminie.</w:t>
      </w:r>
    </w:p>
    <w:p w:rsidR="00146769" w:rsidRPr="00CE46E6" w:rsidRDefault="00146769" w:rsidP="00146769">
      <w:pPr>
        <w:pStyle w:val="Tekstpodstawowy"/>
        <w:ind w:left="735" w:hanging="735"/>
        <w:jc w:val="both"/>
        <w:rPr>
          <w:rFonts w:asciiTheme="majorHAnsi" w:hAnsiTheme="majorHAnsi"/>
          <w:b/>
          <w:u w:val="single"/>
        </w:rPr>
      </w:pPr>
      <w:r w:rsidRPr="00CE46E6">
        <w:rPr>
          <w:rFonts w:asciiTheme="majorHAnsi" w:hAnsiTheme="majorHAnsi"/>
          <w:b/>
          <w:u w:val="single"/>
        </w:rPr>
        <w:t>Rozdział 13: Opis sposobu obliczenia ceny</w:t>
      </w:r>
    </w:p>
    <w:p w:rsidR="00146769" w:rsidRDefault="00146769" w:rsidP="006555C2">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6555C2" w:rsidRPr="00263BFA" w:rsidRDefault="006555C2" w:rsidP="008A72BC">
      <w:pPr>
        <w:pStyle w:val="Akapitzlist"/>
        <w:numPr>
          <w:ilvl w:val="3"/>
          <w:numId w:val="10"/>
        </w:numPr>
        <w:tabs>
          <w:tab w:val="num" w:pos="426"/>
        </w:tabs>
        <w:ind w:left="426"/>
        <w:jc w:val="both"/>
        <w:rPr>
          <w:rFonts w:asciiTheme="majorHAnsi" w:hAnsiTheme="majorHAnsi"/>
          <w:color w:val="000000"/>
          <w:lang w:eastAsia="pl-PL"/>
        </w:rPr>
      </w:pPr>
      <w:r w:rsidRPr="00263BFA">
        <w:rPr>
          <w:rFonts w:asciiTheme="majorHAnsi" w:hAnsiTheme="majorHAnsi"/>
          <w:color w:val="000000"/>
          <w:lang w:eastAsia="pl-PL"/>
        </w:rPr>
        <w:t xml:space="preserve">Cena oferty zostanie wyliczona jako suma </w:t>
      </w:r>
      <w:r w:rsidR="008A72BC">
        <w:rPr>
          <w:rFonts w:asciiTheme="majorHAnsi" w:hAnsiTheme="majorHAnsi"/>
          <w:color w:val="000000"/>
          <w:lang w:eastAsia="pl-PL"/>
        </w:rPr>
        <w:t xml:space="preserve">wartości netto za poszczególne pozycje, </w:t>
      </w:r>
      <w:r w:rsidRPr="00263BFA">
        <w:rPr>
          <w:rFonts w:asciiTheme="majorHAnsi" w:hAnsiTheme="majorHAnsi"/>
          <w:color w:val="000000"/>
          <w:lang w:eastAsia="pl-PL"/>
        </w:rPr>
        <w:t xml:space="preserve"> wyliczon</w:t>
      </w:r>
      <w:r w:rsidR="008A72BC">
        <w:rPr>
          <w:rFonts w:asciiTheme="majorHAnsi" w:hAnsiTheme="majorHAnsi"/>
          <w:color w:val="000000"/>
          <w:lang w:eastAsia="pl-PL"/>
        </w:rPr>
        <w:t>e</w:t>
      </w:r>
      <w:r w:rsidRPr="00263BFA">
        <w:rPr>
          <w:rFonts w:asciiTheme="majorHAnsi" w:hAnsiTheme="majorHAnsi"/>
          <w:color w:val="000000"/>
          <w:lang w:eastAsia="pl-PL"/>
        </w:rPr>
        <w:t xml:space="preserve"> w formularzu cenowym sporządzonym zgodnie z wzorem, stanowiącym Załącznik nr </w:t>
      </w:r>
      <w:r w:rsidR="00263BFA">
        <w:rPr>
          <w:rFonts w:asciiTheme="majorHAnsi" w:hAnsiTheme="majorHAnsi"/>
          <w:color w:val="000000"/>
          <w:lang w:eastAsia="pl-PL"/>
        </w:rPr>
        <w:t>2</w:t>
      </w:r>
      <w:r w:rsidRPr="00263BFA">
        <w:rPr>
          <w:rFonts w:asciiTheme="majorHAnsi" w:hAnsiTheme="majorHAnsi"/>
          <w:color w:val="000000"/>
          <w:lang w:eastAsia="pl-PL"/>
        </w:rPr>
        <w:t xml:space="preserve"> </w:t>
      </w:r>
      <w:r w:rsidR="008A72BC">
        <w:rPr>
          <w:rFonts w:asciiTheme="majorHAnsi" w:hAnsiTheme="majorHAnsi"/>
          <w:color w:val="000000"/>
          <w:lang w:eastAsia="pl-PL"/>
        </w:rPr>
        <w:t>d</w:t>
      </w:r>
      <w:r w:rsidRPr="00263BFA">
        <w:rPr>
          <w:rFonts w:asciiTheme="majorHAnsi" w:hAnsiTheme="majorHAnsi"/>
          <w:color w:val="000000"/>
          <w:lang w:eastAsia="pl-PL"/>
        </w:rPr>
        <w:t xml:space="preserve">o SIWZ, </w:t>
      </w:r>
      <w:r w:rsidR="008A72BC">
        <w:rPr>
          <w:rFonts w:asciiTheme="majorHAnsi" w:hAnsiTheme="majorHAnsi"/>
          <w:color w:val="000000"/>
          <w:lang w:eastAsia="pl-PL"/>
        </w:rPr>
        <w:t xml:space="preserve">powiększona następnie o należny podatek VAT. Cena oferty zostanie </w:t>
      </w:r>
      <w:r w:rsidRPr="00263BFA">
        <w:rPr>
          <w:rFonts w:asciiTheme="majorHAnsi" w:hAnsiTheme="majorHAnsi"/>
          <w:color w:val="000000"/>
          <w:lang w:eastAsia="pl-PL"/>
        </w:rPr>
        <w:t>następnie naniesiona w formularzu oferty.</w:t>
      </w:r>
    </w:p>
    <w:p w:rsidR="006555C2" w:rsidRPr="006555C2" w:rsidRDefault="006555C2" w:rsidP="006555C2">
      <w:pPr>
        <w:pStyle w:val="Akapitzlist"/>
        <w:numPr>
          <w:ilvl w:val="3"/>
          <w:numId w:val="10"/>
        </w:numPr>
        <w:tabs>
          <w:tab w:val="num" w:pos="426"/>
        </w:tabs>
        <w:ind w:left="426"/>
        <w:jc w:val="both"/>
        <w:rPr>
          <w:rFonts w:asciiTheme="majorHAnsi" w:hAnsiTheme="majorHAnsi"/>
          <w:color w:val="000000"/>
          <w:lang w:eastAsia="pl-PL"/>
        </w:rPr>
      </w:pPr>
      <w:r w:rsidRPr="006555C2">
        <w:rPr>
          <w:rFonts w:asciiTheme="majorHAnsi" w:hAnsiTheme="majorHAnsi"/>
          <w:color w:val="000000"/>
          <w:lang w:eastAsia="pl-PL"/>
        </w:rPr>
        <w:t>Cena oferty powinna obejmować całkowity koszt wykonania zamówienia, w tym również wszelkie koszty dodatkowe związane z jego realizacją. Wykonawcy zobowiązani są do starannego zapoznania się z przedmiotem zamówienia, warunkami wykonania i wszystkimi czynnikami mogącymi mieć wpływ na cenę zamówienia.</w:t>
      </w:r>
    </w:p>
    <w:p w:rsidR="00146769" w:rsidRPr="00EB7CD1" w:rsidRDefault="00146769" w:rsidP="006555C2">
      <w:pPr>
        <w:pStyle w:val="Akapitzlist"/>
        <w:numPr>
          <w:ilvl w:val="3"/>
          <w:numId w:val="10"/>
        </w:numPr>
        <w:tabs>
          <w:tab w:val="clear" w:pos="2880"/>
          <w:tab w:val="num" w:pos="426"/>
        </w:tabs>
        <w:ind w:left="426"/>
        <w:jc w:val="both"/>
        <w:rPr>
          <w:rFonts w:asciiTheme="majorHAnsi" w:hAnsiTheme="majorHAnsi"/>
          <w:color w:val="000000"/>
          <w:lang w:eastAsia="pl-PL"/>
        </w:rPr>
      </w:pPr>
      <w:r w:rsidRPr="00EB7CD1">
        <w:rPr>
          <w:rFonts w:asciiTheme="majorHAnsi" w:hAnsiTheme="majorHAnsi"/>
          <w:color w:val="000000"/>
          <w:lang w:eastAsia="pl-PL"/>
        </w:rPr>
        <w:t xml:space="preserve">Cena </w:t>
      </w:r>
      <w:r w:rsidR="006555C2">
        <w:rPr>
          <w:rFonts w:asciiTheme="majorHAnsi" w:hAnsiTheme="majorHAnsi"/>
          <w:color w:val="000000"/>
          <w:lang w:eastAsia="pl-PL"/>
        </w:rPr>
        <w:t xml:space="preserve">oferty </w:t>
      </w:r>
      <w:r w:rsidRPr="00EB7CD1">
        <w:rPr>
          <w:rFonts w:asciiTheme="majorHAnsi" w:hAnsiTheme="majorHAnsi"/>
          <w:color w:val="000000"/>
          <w:lang w:eastAsia="pl-PL"/>
        </w:rPr>
        <w:t xml:space="preserve">może być tylko jedna. </w:t>
      </w:r>
    </w:p>
    <w:p w:rsidR="00146769" w:rsidRPr="00EB7CD1" w:rsidRDefault="00146769" w:rsidP="00AC0151">
      <w:pPr>
        <w:pStyle w:val="Akapitzlist"/>
        <w:numPr>
          <w:ilvl w:val="3"/>
          <w:numId w:val="10"/>
        </w:numPr>
        <w:tabs>
          <w:tab w:val="clear" w:pos="2880"/>
          <w:tab w:val="num" w:pos="426"/>
        </w:tabs>
        <w:spacing w:after="240"/>
        <w:ind w:left="425" w:hanging="357"/>
        <w:jc w:val="both"/>
        <w:rPr>
          <w:rFonts w:asciiTheme="majorHAnsi" w:hAnsiTheme="majorHAnsi"/>
          <w:color w:val="000000"/>
          <w:lang w:eastAsia="pl-PL"/>
        </w:rPr>
      </w:pPr>
      <w:r w:rsidRPr="00EB7CD1">
        <w:rPr>
          <w:rFonts w:asciiTheme="majorHAnsi" w:hAnsiTheme="majorHAnsi"/>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14: Kryteria oraz sposób oceny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EB7CD1">
        <w:rPr>
          <w:rFonts w:asciiTheme="majorHAnsi" w:hAnsiTheme="majorHAnsi"/>
        </w:rPr>
        <w:t xml:space="preserve">W toku dokonywania badania i oceny ofert Zamawiający może żądać udzielenia przez Wykonawcę wyjaśnień treści złożonych przez </w:t>
      </w:r>
      <w:r w:rsidRPr="006C23A5">
        <w:rPr>
          <w:rFonts w:asciiTheme="majorHAnsi" w:hAnsiTheme="majorHAnsi"/>
        </w:rPr>
        <w:t>niego ofert.</w:t>
      </w:r>
    </w:p>
    <w:p w:rsidR="00146769" w:rsidRPr="006C23A5" w:rsidRDefault="00146769" w:rsidP="00146769">
      <w:pPr>
        <w:pStyle w:val="Nagwek2"/>
        <w:numPr>
          <w:ilvl w:val="0"/>
          <w:numId w:val="9"/>
        </w:numPr>
        <w:tabs>
          <w:tab w:val="clear" w:pos="720"/>
          <w:tab w:val="num" w:pos="426"/>
          <w:tab w:val="left" w:pos="852"/>
        </w:tabs>
        <w:spacing w:after="120"/>
        <w:ind w:left="426" w:hanging="426"/>
        <w:rPr>
          <w:rFonts w:asciiTheme="majorHAnsi" w:hAnsiTheme="majorHAnsi"/>
        </w:rPr>
      </w:pPr>
      <w:r w:rsidRPr="006C23A5">
        <w:rPr>
          <w:rFonts w:asciiTheme="majorHAnsi" w:hAnsiTheme="majorHAnsi"/>
        </w:rPr>
        <w:t>Zamawiający będzie oceniał oferty według następujących kryteriów</w:t>
      </w:r>
      <w:r w:rsidR="00BF1917">
        <w:rPr>
          <w:rFonts w:asciiTheme="majorHAnsi" w:hAnsiTheme="majorHAnsi"/>
        </w:rPr>
        <w:t>:</w:t>
      </w:r>
    </w:p>
    <w:p w:rsidR="00146769" w:rsidRPr="00EB7CD1" w:rsidRDefault="00146769" w:rsidP="00146769">
      <w:pPr>
        <w:tabs>
          <w:tab w:val="left" w:pos="851"/>
        </w:tabs>
        <w:spacing w:after="120"/>
        <w:jc w:val="center"/>
        <w:rPr>
          <w:rFonts w:asciiTheme="majorHAnsi" w:hAnsiTheme="majorHAnsi"/>
          <w:b/>
        </w:rPr>
      </w:pPr>
      <w:r w:rsidRPr="00EB7CD1">
        <w:rPr>
          <w:rFonts w:asciiTheme="majorHAnsi" w:hAnsiTheme="majorHAnsi"/>
          <w:b/>
        </w:rPr>
        <w:t>Cena brutto – 100 %</w:t>
      </w:r>
    </w:p>
    <w:p w:rsidR="00146769" w:rsidRPr="00EB7CD1" w:rsidRDefault="00146769" w:rsidP="00146769">
      <w:pPr>
        <w:ind w:firstLine="426"/>
        <w:rPr>
          <w:rFonts w:asciiTheme="majorHAnsi" w:hAnsiTheme="majorHAnsi"/>
        </w:rPr>
      </w:pPr>
      <w:r w:rsidRPr="00EB7CD1">
        <w:rPr>
          <w:rFonts w:asciiTheme="majorHAnsi" w:hAnsiTheme="majorHAnsi"/>
        </w:rPr>
        <w:t>Punkty za kryterium „cena brutto” zostaną obliczone według następującego wzoru:</w:t>
      </w:r>
    </w:p>
    <w:p w:rsidR="00146769" w:rsidRPr="00EB7CD1" w:rsidRDefault="00146769" w:rsidP="00146769">
      <w:pPr>
        <w:pStyle w:val="Nagwek2"/>
        <w:numPr>
          <w:ilvl w:val="0"/>
          <w:numId w:val="0"/>
        </w:numPr>
        <w:ind w:left="3410" w:hanging="578"/>
        <w:rPr>
          <w:rFonts w:asciiTheme="majorHAnsi" w:hAnsiTheme="majorHAnsi"/>
        </w:rPr>
      </w:pPr>
      <w:r w:rsidRPr="00EB7CD1">
        <w:rPr>
          <w:rFonts w:asciiTheme="majorHAnsi" w:hAnsiTheme="majorHAnsi"/>
        </w:rPr>
        <w:t xml:space="preserve">  Cena z oferty z najniższą ceną</w:t>
      </w:r>
    </w:p>
    <w:p w:rsidR="00146769" w:rsidRPr="00EB7CD1" w:rsidRDefault="00146769" w:rsidP="00146769">
      <w:pPr>
        <w:pStyle w:val="Nagwek2"/>
        <w:numPr>
          <w:ilvl w:val="0"/>
          <w:numId w:val="0"/>
        </w:numPr>
        <w:ind w:left="1416" w:firstLine="708"/>
        <w:rPr>
          <w:rFonts w:asciiTheme="majorHAnsi" w:hAnsiTheme="majorHAnsi"/>
        </w:rPr>
      </w:pPr>
      <w:r w:rsidRPr="00EB7CD1">
        <w:rPr>
          <w:rFonts w:asciiTheme="majorHAnsi" w:hAnsiTheme="majorHAnsi"/>
        </w:rPr>
        <w:t>Cena = -------------------------------------   x 100 pkt,</w:t>
      </w:r>
    </w:p>
    <w:p w:rsidR="00146769" w:rsidRPr="00EB7CD1" w:rsidRDefault="00146769" w:rsidP="00146769">
      <w:pPr>
        <w:pStyle w:val="Nagwek2"/>
        <w:numPr>
          <w:ilvl w:val="0"/>
          <w:numId w:val="0"/>
        </w:numPr>
        <w:rPr>
          <w:rFonts w:asciiTheme="majorHAnsi" w:hAnsiTheme="majorHAnsi"/>
        </w:rPr>
      </w:pPr>
      <w:r w:rsidRPr="00EB7CD1">
        <w:rPr>
          <w:rFonts w:asciiTheme="majorHAnsi" w:hAnsiTheme="majorHAnsi"/>
        </w:rPr>
        <w:t xml:space="preserve">                                                      Cena z oferty badanej</w:t>
      </w:r>
    </w:p>
    <w:p w:rsidR="00146769" w:rsidRPr="00EB7CD1" w:rsidRDefault="00146769" w:rsidP="00146769">
      <w:pPr>
        <w:numPr>
          <w:ilvl w:val="0"/>
          <w:numId w:val="9"/>
        </w:numPr>
        <w:tabs>
          <w:tab w:val="clear" w:pos="720"/>
          <w:tab w:val="num" w:pos="426"/>
        </w:tabs>
        <w:spacing w:before="240" w:after="120"/>
        <w:ind w:hanging="720"/>
        <w:jc w:val="both"/>
        <w:rPr>
          <w:rFonts w:asciiTheme="majorHAnsi" w:hAnsiTheme="majorHAnsi"/>
          <w:u w:val="single"/>
        </w:rPr>
      </w:pPr>
      <w:r w:rsidRPr="00EB7CD1">
        <w:rPr>
          <w:rFonts w:asciiTheme="majorHAnsi" w:hAnsiTheme="majorHAnsi"/>
        </w:rPr>
        <w:t xml:space="preserve">Do oceny będą brane pod uwagę </w:t>
      </w:r>
      <w:r w:rsidRPr="00EB7CD1">
        <w:rPr>
          <w:rFonts w:asciiTheme="majorHAnsi" w:hAnsiTheme="majorHAnsi"/>
          <w:u w:val="single"/>
        </w:rPr>
        <w:t>ceny oferty brutto.</w:t>
      </w:r>
    </w:p>
    <w:p w:rsidR="00146769" w:rsidRPr="00EB7CD1" w:rsidRDefault="00146769" w:rsidP="00146769">
      <w:pPr>
        <w:numPr>
          <w:ilvl w:val="0"/>
          <w:numId w:val="9"/>
        </w:numPr>
        <w:tabs>
          <w:tab w:val="clear" w:pos="720"/>
          <w:tab w:val="num" w:pos="426"/>
        </w:tabs>
        <w:spacing w:before="240" w:after="120"/>
        <w:ind w:hanging="720"/>
        <w:jc w:val="both"/>
        <w:rPr>
          <w:rStyle w:val="Odwoaniedokomentarza"/>
          <w:rFonts w:asciiTheme="majorHAnsi" w:hAnsiTheme="majorHAnsi"/>
          <w:sz w:val="24"/>
          <w:szCs w:val="24"/>
          <w:u w:val="single"/>
        </w:rPr>
      </w:pPr>
      <w:r w:rsidRPr="00EB7CD1">
        <w:rPr>
          <w:rStyle w:val="Odwoaniedokomentarza"/>
          <w:rFonts w:asciiTheme="majorHAnsi" w:hAnsiTheme="majorHAnsi"/>
          <w:sz w:val="24"/>
          <w:szCs w:val="24"/>
        </w:rPr>
        <w:lastRenderedPageBreak/>
        <w:t xml:space="preserve">Za najkorzystniejszą zostanie uznana oferta, spośród ofert spełniających warunki określone w SIWZ, która uzyska najwyższą liczbę punktów. </w:t>
      </w:r>
    </w:p>
    <w:p w:rsidR="00146769" w:rsidRPr="00EB7CD1" w:rsidRDefault="00146769" w:rsidP="00146769">
      <w:pPr>
        <w:tabs>
          <w:tab w:val="left" w:pos="426"/>
        </w:tabs>
        <w:spacing w:before="240" w:after="120"/>
        <w:ind w:left="720"/>
        <w:jc w:val="both"/>
        <w:rPr>
          <w:rFonts w:asciiTheme="majorHAnsi" w:hAnsiTheme="majorHAnsi"/>
          <w:u w:val="single"/>
        </w:rPr>
      </w:pPr>
    </w:p>
    <w:p w:rsidR="00146769" w:rsidRPr="00EB7CD1" w:rsidRDefault="00146769" w:rsidP="00146769">
      <w:pPr>
        <w:pStyle w:val="Tekstpodstawowy"/>
        <w:ind w:left="1418" w:hanging="1418"/>
        <w:jc w:val="both"/>
        <w:rPr>
          <w:rFonts w:asciiTheme="majorHAnsi" w:hAnsiTheme="majorHAnsi"/>
          <w:b/>
          <w:u w:val="single"/>
        </w:rPr>
      </w:pPr>
      <w:r w:rsidRPr="00EB7CD1">
        <w:rPr>
          <w:rFonts w:asciiTheme="majorHAnsi" w:hAnsiTheme="majorHAnsi"/>
          <w:b/>
          <w:u w:val="single"/>
        </w:rPr>
        <w:t>Rozdział 15: Informacja o formalnościach, jakie powinny zostać dopełnione po wyborze oferty, w celu zawarcia umowy w sprawie zamówienia publicznego</w:t>
      </w:r>
    </w:p>
    <w:p w:rsidR="00146769" w:rsidRPr="00EB7CD1" w:rsidRDefault="00146769" w:rsidP="00146769">
      <w:pPr>
        <w:numPr>
          <w:ilvl w:val="0"/>
          <w:numId w:val="7"/>
        </w:numPr>
        <w:tabs>
          <w:tab w:val="clear" w:pos="720"/>
          <w:tab w:val="num" w:pos="426"/>
        </w:tabs>
        <w:autoSpaceDE w:val="0"/>
        <w:spacing w:after="120"/>
        <w:ind w:left="426" w:hanging="426"/>
        <w:jc w:val="both"/>
        <w:rPr>
          <w:rFonts w:asciiTheme="majorHAnsi" w:hAnsiTheme="majorHAnsi"/>
          <w:color w:val="000000"/>
        </w:rPr>
      </w:pPr>
      <w:r w:rsidRPr="00EB7CD1">
        <w:rPr>
          <w:rFonts w:asciiTheme="majorHAnsi" w:hAnsiTheme="majorHAnsi"/>
          <w:color w:val="000000"/>
        </w:rPr>
        <w:t>Zamawiający w zawiadomieniu o wyborze oferty wskaże Wykonawcę, którego oferta została wybrana, termin i miejsce podpisania umowy.</w:t>
      </w:r>
    </w:p>
    <w:p w:rsidR="00146769" w:rsidRPr="00EB7CD1" w:rsidRDefault="00146769" w:rsidP="00146769">
      <w:pPr>
        <w:numPr>
          <w:ilvl w:val="0"/>
          <w:numId w:val="7"/>
        </w:numPr>
        <w:tabs>
          <w:tab w:val="clear" w:pos="720"/>
          <w:tab w:val="num" w:pos="426"/>
          <w:tab w:val="left" w:pos="852"/>
        </w:tabs>
        <w:autoSpaceDE w:val="0"/>
        <w:spacing w:after="120"/>
        <w:ind w:left="426" w:hanging="426"/>
        <w:jc w:val="both"/>
        <w:rPr>
          <w:rFonts w:asciiTheme="majorHAnsi" w:hAnsiTheme="majorHAnsi"/>
          <w:color w:val="000000"/>
        </w:rPr>
      </w:pPr>
      <w:r w:rsidRPr="00EB7CD1">
        <w:rPr>
          <w:rFonts w:asciiTheme="majorHAnsi" w:hAnsiTheme="majorHAnsi"/>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Theme="majorHAnsi" w:hAnsiTheme="majorHAnsi"/>
          <w:color w:val="000000"/>
        </w:rPr>
        <w:t>Pzp</w:t>
      </w:r>
      <w:proofErr w:type="spellEnd"/>
      <w:r w:rsidRPr="00EB7CD1">
        <w:rPr>
          <w:rFonts w:asciiTheme="majorHAnsi" w:hAnsiTheme="majorHAnsi"/>
          <w:color w:val="000000"/>
        </w:rPr>
        <w:t>.</w:t>
      </w:r>
    </w:p>
    <w:p w:rsidR="00146769" w:rsidRPr="00EB7CD1" w:rsidRDefault="00146769" w:rsidP="00146769">
      <w:pPr>
        <w:tabs>
          <w:tab w:val="left" w:pos="852"/>
        </w:tabs>
        <w:autoSpaceDE w:val="0"/>
        <w:spacing w:after="120"/>
        <w:ind w:left="426"/>
        <w:jc w:val="both"/>
        <w:rPr>
          <w:rFonts w:asciiTheme="majorHAnsi" w:hAnsiTheme="majorHAnsi"/>
          <w:color w:val="000000"/>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 xml:space="preserve">Rozdział 16: Wymagania dotyczące zabezpieczenia należytego wykonania umowy </w:t>
      </w:r>
    </w:p>
    <w:p w:rsidR="00146769" w:rsidRPr="00EB7CD1" w:rsidRDefault="00146769" w:rsidP="00146769">
      <w:pPr>
        <w:pStyle w:val="Tekstpodstawowy"/>
        <w:ind w:left="735" w:hanging="735"/>
        <w:jc w:val="both"/>
        <w:rPr>
          <w:rFonts w:asciiTheme="majorHAnsi" w:hAnsiTheme="majorHAnsi"/>
        </w:rPr>
      </w:pPr>
      <w:r w:rsidRPr="00EB7CD1">
        <w:rPr>
          <w:rFonts w:asciiTheme="majorHAnsi" w:hAnsiTheme="majorHAnsi"/>
        </w:rPr>
        <w:t>Zamawiający nie przewiduje obowiązku należytego zabezpieczenia wykonania umowy.</w:t>
      </w:r>
    </w:p>
    <w:p w:rsidR="00146769" w:rsidRPr="00EB7CD1" w:rsidRDefault="00146769" w:rsidP="00146769">
      <w:pPr>
        <w:pStyle w:val="Tekstpodstawowy"/>
        <w:ind w:left="735" w:hanging="735"/>
        <w:jc w:val="both"/>
        <w:rPr>
          <w:rFonts w:asciiTheme="majorHAnsi" w:hAnsiTheme="majorHAnsi"/>
          <w:b/>
          <w:u w:val="single"/>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17: Wzór umowy</w:t>
      </w:r>
    </w:p>
    <w:p w:rsidR="00146769" w:rsidRPr="00EB7CD1" w:rsidRDefault="00146769" w:rsidP="00146769">
      <w:pPr>
        <w:pStyle w:val="ListParagraph1"/>
        <w:numPr>
          <w:ilvl w:val="6"/>
          <w:numId w:val="10"/>
        </w:numPr>
        <w:tabs>
          <w:tab w:val="clear" w:pos="5040"/>
        </w:tabs>
        <w:ind w:left="426"/>
        <w:jc w:val="both"/>
        <w:rPr>
          <w:rFonts w:asciiTheme="majorHAnsi" w:hAnsiTheme="majorHAnsi"/>
          <w:szCs w:val="24"/>
        </w:rPr>
      </w:pPr>
      <w:r w:rsidRPr="00EB7CD1">
        <w:rPr>
          <w:rFonts w:asciiTheme="majorHAnsi" w:hAnsiTheme="majorHAnsi"/>
          <w:szCs w:val="24"/>
        </w:rPr>
        <w:t>Wzór umowy zawarty jest w załączniku nr 3 do SIWZ</w:t>
      </w:r>
    </w:p>
    <w:p w:rsidR="00146769" w:rsidRPr="00EB7CD1" w:rsidRDefault="00146769" w:rsidP="00146769">
      <w:pPr>
        <w:pStyle w:val="ListParagraph1"/>
        <w:ind w:left="709"/>
        <w:jc w:val="both"/>
        <w:rPr>
          <w:rFonts w:asciiTheme="majorHAnsi" w:hAnsiTheme="majorHAnsi"/>
          <w:szCs w:val="24"/>
        </w:rPr>
      </w:pPr>
    </w:p>
    <w:p w:rsidR="00146769" w:rsidRPr="00EB7CD1" w:rsidRDefault="00146769" w:rsidP="00146769">
      <w:pPr>
        <w:pStyle w:val="Tekstpodstawowy"/>
        <w:ind w:left="735" w:hanging="735"/>
        <w:jc w:val="both"/>
        <w:rPr>
          <w:rFonts w:asciiTheme="majorHAnsi" w:hAnsiTheme="majorHAnsi"/>
          <w:b/>
          <w:u w:val="single"/>
        </w:rPr>
      </w:pPr>
      <w:r w:rsidRPr="00EB7CD1">
        <w:rPr>
          <w:rFonts w:asciiTheme="majorHAnsi" w:hAnsiTheme="majorHAnsi"/>
          <w:b/>
          <w:u w:val="single"/>
        </w:rPr>
        <w:t>Rozdział 18: Pouczenie o środkach ochrony prawnej</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Środki ochrony prawnej wobec ogłoszenia o zamówieniu oraz specyfikacji istotnych warunków zamówienia przysługują również organizacjom wpisanym na listę, prowadzoną przez Prezesa Urzędu Zamówień Publicznych.</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146769" w:rsidRPr="00EB7CD1" w:rsidRDefault="00146769" w:rsidP="00146769">
      <w:pPr>
        <w:pStyle w:val="Akapitzlist"/>
        <w:numPr>
          <w:ilvl w:val="1"/>
          <w:numId w:val="12"/>
        </w:numPr>
        <w:suppressAutoHyphens w:val="0"/>
        <w:ind w:left="426"/>
        <w:jc w:val="both"/>
        <w:rPr>
          <w:rFonts w:asciiTheme="majorHAnsi" w:hAnsiTheme="majorHAnsi"/>
          <w:bCs/>
          <w:color w:val="000000"/>
          <w:lang w:eastAsia="pl-PL"/>
        </w:rPr>
      </w:pPr>
      <w:r w:rsidRPr="00EB7CD1">
        <w:rPr>
          <w:rFonts w:asciiTheme="majorHAnsi" w:hAnsiTheme="majorHAnsi"/>
          <w:lang w:eastAsia="pl-PL"/>
        </w:rPr>
        <w:t>W postępowaniu o wartości mniejszej niż kwoty określone w przepisach wydanych na podstawie art. 11 ust. 8</w:t>
      </w:r>
      <w:r>
        <w:rPr>
          <w:rFonts w:asciiTheme="majorHAnsi" w:hAnsiTheme="majorHAnsi"/>
          <w:lang w:eastAsia="pl-PL"/>
        </w:rPr>
        <w:t xml:space="preserve"> ustawy prawo zamówień publicznych</w:t>
      </w:r>
      <w:r w:rsidRPr="00EB7CD1">
        <w:rPr>
          <w:rFonts w:asciiTheme="majorHAnsi" w:hAnsiTheme="majorHAnsi"/>
          <w:lang w:eastAsia="pl-PL"/>
        </w:rPr>
        <w:t xml:space="preserve"> odwołanie przysługuje wyłącznie wobec czynności dotyczących: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wyboru trybu negocjacji bez ogłoszenia, zamówienia z wolnej ręki lub zapytania o cenę;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opisu sposobu oceny spełniania warunków udziału w postępowaniu;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 xml:space="preserve">wykluczenia odwołującego się wykonawcy z postępowania o udzielenie zamówienia; </w:t>
      </w:r>
    </w:p>
    <w:p w:rsidR="00146769" w:rsidRPr="00EB7CD1" w:rsidRDefault="00146769" w:rsidP="00146769">
      <w:pPr>
        <w:pStyle w:val="Akapitzlist"/>
        <w:numPr>
          <w:ilvl w:val="1"/>
          <w:numId w:val="13"/>
        </w:numPr>
        <w:suppressAutoHyphens w:val="0"/>
        <w:ind w:left="709" w:hanging="283"/>
        <w:jc w:val="both"/>
        <w:rPr>
          <w:rFonts w:asciiTheme="majorHAnsi" w:hAnsiTheme="majorHAnsi"/>
          <w:lang w:eastAsia="pl-PL"/>
        </w:rPr>
      </w:pPr>
      <w:r w:rsidRPr="00EB7CD1">
        <w:rPr>
          <w:rFonts w:asciiTheme="majorHAnsi" w:hAnsiTheme="majorHAnsi"/>
          <w:lang w:eastAsia="pl-PL"/>
        </w:rPr>
        <w:t>odrzucenia oferty odwołującego się wykonawcy.</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Pr="00EB7CD1">
        <w:rPr>
          <w:rFonts w:asciiTheme="majorHAnsi" w:hAnsiTheme="majorHAnsi"/>
          <w:lang w:eastAsia="pl-PL"/>
        </w:rPr>
        <w:t>pzp</w:t>
      </w:r>
      <w:proofErr w:type="spellEnd"/>
      <w:r w:rsidRPr="00EB7CD1">
        <w:rPr>
          <w:rFonts w:asciiTheme="majorHAnsi" w:hAnsiTheme="majorHAnsi"/>
          <w:lang w:eastAsia="pl-PL"/>
        </w:rPr>
        <w:t>.</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146769" w:rsidRPr="00EB7CD1" w:rsidRDefault="00146769" w:rsidP="00146769">
      <w:pPr>
        <w:numPr>
          <w:ilvl w:val="1"/>
          <w:numId w:val="12"/>
        </w:numPr>
        <w:suppressAutoHyphens w:val="0"/>
        <w:ind w:left="426" w:hanging="426"/>
        <w:jc w:val="both"/>
        <w:rPr>
          <w:rFonts w:asciiTheme="majorHAnsi" w:hAnsiTheme="majorHAnsi"/>
          <w:lang w:eastAsia="pl-PL"/>
        </w:rPr>
      </w:pPr>
      <w:r w:rsidRPr="00EB7CD1">
        <w:rPr>
          <w:rFonts w:asciiTheme="majorHAnsi" w:hAnsiTheme="majorHAnsi"/>
          <w:lang w:eastAsia="pl-PL"/>
        </w:rPr>
        <w:t xml:space="preserve">Zamawiający informuje, iż szczegółowe uregulowanie środków ochrony prawnej zawarte jest w dziale VI ustawy, tj. art. 179 – 198g ustawy PZP. </w:t>
      </w:r>
    </w:p>
    <w:p w:rsidR="00146769" w:rsidRPr="00EB7CD1" w:rsidRDefault="00146769" w:rsidP="00146769">
      <w:pPr>
        <w:pStyle w:val="zmart2"/>
        <w:spacing w:before="0" w:after="0"/>
        <w:ind w:left="0" w:firstLine="0"/>
        <w:rPr>
          <w:rFonts w:asciiTheme="majorHAnsi" w:hAnsiTheme="majorHAnsi"/>
          <w:color w:val="339966"/>
          <w:szCs w:val="24"/>
          <w:u w:val="single"/>
        </w:rPr>
      </w:pPr>
    </w:p>
    <w:p w:rsidR="00146769" w:rsidRPr="00EB7CD1" w:rsidRDefault="00146769" w:rsidP="00146769">
      <w:pPr>
        <w:pStyle w:val="Tekstpodstawowy"/>
        <w:spacing w:after="0"/>
        <w:ind w:left="735" w:hanging="735"/>
        <w:jc w:val="both"/>
        <w:rPr>
          <w:rFonts w:asciiTheme="majorHAnsi" w:hAnsiTheme="majorHAnsi"/>
          <w:b/>
          <w:u w:val="single"/>
        </w:rPr>
      </w:pPr>
      <w:r w:rsidRPr="00EB7CD1">
        <w:rPr>
          <w:rFonts w:asciiTheme="majorHAnsi" w:hAnsiTheme="majorHAnsi"/>
          <w:b/>
          <w:u w:val="single"/>
        </w:rPr>
        <w:t>Rozdział 19: Załączniki</w:t>
      </w:r>
    </w:p>
    <w:p w:rsidR="00146769" w:rsidRPr="00EB7CD1" w:rsidRDefault="00146769" w:rsidP="00146769">
      <w:pPr>
        <w:pStyle w:val="Tekstpodstawowy"/>
        <w:spacing w:after="0"/>
        <w:ind w:left="735" w:hanging="735"/>
        <w:jc w:val="both"/>
        <w:rPr>
          <w:rFonts w:asciiTheme="majorHAnsi" w:hAnsiTheme="majorHAnsi"/>
          <w:b/>
          <w:u w:val="single"/>
        </w:rPr>
      </w:pPr>
    </w:p>
    <w:p w:rsidR="00263BFA" w:rsidRPr="00263BFA" w:rsidRDefault="00146769"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Formularz oferty</w:t>
      </w:r>
    </w:p>
    <w:p w:rsidR="00146769" w:rsidRPr="00263BFA" w:rsidRDefault="00263BFA"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Formularz cenowy</w:t>
      </w:r>
      <w:r w:rsidR="00146769" w:rsidRPr="00263BFA">
        <w:rPr>
          <w:rFonts w:asciiTheme="majorHAnsi" w:hAnsiTheme="majorHAnsi"/>
        </w:rPr>
        <w:t xml:space="preserve"> </w:t>
      </w:r>
    </w:p>
    <w:p w:rsidR="00146769" w:rsidRPr="00263BFA" w:rsidRDefault="00146769"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Wzór umowy</w:t>
      </w:r>
    </w:p>
    <w:p w:rsidR="00146769" w:rsidRPr="00263BFA" w:rsidRDefault="00146769"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Wzór oświadczenia o spełnianiu warunków udziału w postępowaniu</w:t>
      </w:r>
    </w:p>
    <w:p w:rsidR="00263BFA" w:rsidRPr="00263BFA" w:rsidRDefault="00263BFA" w:rsidP="002B64EE">
      <w:pPr>
        <w:pStyle w:val="Tekstpodstawowy"/>
        <w:numPr>
          <w:ilvl w:val="0"/>
          <w:numId w:val="19"/>
        </w:numPr>
        <w:tabs>
          <w:tab w:val="left" w:pos="284"/>
        </w:tabs>
        <w:spacing w:after="0"/>
        <w:ind w:left="426"/>
        <w:jc w:val="both"/>
        <w:rPr>
          <w:rFonts w:asciiTheme="majorHAnsi" w:hAnsiTheme="majorHAnsi"/>
        </w:rPr>
      </w:pPr>
      <w:r w:rsidRPr="00263BFA">
        <w:rPr>
          <w:rFonts w:asciiTheme="majorHAnsi" w:hAnsiTheme="majorHAnsi"/>
        </w:rPr>
        <w:t>Wykaz dostaw</w:t>
      </w:r>
    </w:p>
    <w:p w:rsidR="00146769" w:rsidRPr="00EB7CD1" w:rsidRDefault="00146769" w:rsidP="00263BFA">
      <w:pPr>
        <w:pStyle w:val="Tekstpodstawowy"/>
        <w:tabs>
          <w:tab w:val="left" w:pos="284"/>
        </w:tabs>
        <w:spacing w:after="0"/>
        <w:ind w:left="426"/>
        <w:jc w:val="right"/>
        <w:rPr>
          <w:rFonts w:asciiTheme="majorHAnsi" w:hAnsiTheme="majorHAnsi"/>
          <w:b/>
        </w:rPr>
      </w:pPr>
      <w:r w:rsidRPr="00263BFA">
        <w:rPr>
          <w:rFonts w:asciiTheme="majorHAnsi" w:hAnsiTheme="majorHAnsi"/>
        </w:rPr>
        <w:br w:type="page"/>
      </w:r>
      <w:r w:rsidR="00263BFA" w:rsidRPr="00EB7CD1">
        <w:rPr>
          <w:rFonts w:asciiTheme="majorHAnsi" w:hAnsiTheme="majorHAnsi"/>
          <w:b/>
        </w:rPr>
        <w:lastRenderedPageBreak/>
        <w:t xml:space="preserve"> </w:t>
      </w:r>
      <w:r w:rsidRPr="00EB7CD1">
        <w:rPr>
          <w:rFonts w:asciiTheme="majorHAnsi" w:hAnsiTheme="majorHAnsi"/>
          <w:b/>
        </w:rPr>
        <w:t xml:space="preserve">Załącznik nr </w:t>
      </w:r>
      <w:r w:rsidR="00263BFA">
        <w:rPr>
          <w:rFonts w:asciiTheme="majorHAnsi" w:hAnsiTheme="majorHAnsi"/>
          <w:b/>
        </w:rPr>
        <w:t>1</w:t>
      </w:r>
      <w:r w:rsidRPr="00EB7CD1">
        <w:rPr>
          <w:rFonts w:asciiTheme="majorHAnsi" w:hAnsiTheme="majorHAnsi"/>
          <w:b/>
        </w:rPr>
        <w:t xml:space="preserve"> do SIWZ</w:t>
      </w:r>
    </w:p>
    <w:p w:rsidR="00146769" w:rsidRPr="00EB7CD1" w:rsidRDefault="00146769" w:rsidP="00146769">
      <w:pPr>
        <w:jc w:val="center"/>
        <w:rPr>
          <w:rFonts w:asciiTheme="majorHAnsi" w:hAnsiTheme="majorHAnsi"/>
          <w:b/>
        </w:rPr>
      </w:pPr>
      <w:r w:rsidRPr="00EB7CD1">
        <w:rPr>
          <w:rFonts w:asciiTheme="majorHAnsi" w:hAnsiTheme="majorHAnsi"/>
          <w:b/>
        </w:rPr>
        <w:t xml:space="preserve">FORMULARZ OFERTY </w:t>
      </w:r>
    </w:p>
    <w:p w:rsidR="00146769" w:rsidRPr="00EB7CD1" w:rsidRDefault="00146769" w:rsidP="00146769">
      <w:pPr>
        <w:jc w:val="both"/>
        <w:rPr>
          <w:rFonts w:asciiTheme="majorHAnsi" w:hAnsiTheme="majorHAnsi"/>
          <w:b/>
        </w:rPr>
      </w:pPr>
    </w:p>
    <w:p w:rsidR="00146769" w:rsidRPr="00EB7CD1" w:rsidRDefault="00146769" w:rsidP="00146769">
      <w:pPr>
        <w:jc w:val="both"/>
        <w:rPr>
          <w:rFonts w:asciiTheme="majorHAnsi" w:hAnsiTheme="majorHAnsi"/>
          <w:b/>
        </w:rPr>
      </w:pPr>
    </w:p>
    <w:p w:rsidR="00146769" w:rsidRPr="00EB7CD1" w:rsidRDefault="00146769" w:rsidP="00146769">
      <w:pPr>
        <w:tabs>
          <w:tab w:val="left" w:pos="6000"/>
        </w:tabs>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nazwa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w:t>
      </w:r>
    </w:p>
    <w:p w:rsidR="00146769" w:rsidRPr="00EB7CD1" w:rsidRDefault="00146769" w:rsidP="00146769">
      <w:pPr>
        <w:spacing w:line="276" w:lineRule="auto"/>
        <w:jc w:val="center"/>
        <w:rPr>
          <w:rFonts w:asciiTheme="majorHAnsi" w:hAnsiTheme="majorHAnsi"/>
          <w:i/>
          <w:vertAlign w:val="superscript"/>
        </w:rPr>
      </w:pPr>
      <w:r w:rsidRPr="00EB7CD1">
        <w:rPr>
          <w:rFonts w:asciiTheme="majorHAnsi" w:hAnsiTheme="majorHAnsi"/>
          <w:vertAlign w:val="superscript"/>
        </w:rPr>
        <w:t>(</w:t>
      </w:r>
      <w:r w:rsidRPr="00EB7CD1">
        <w:rPr>
          <w:rFonts w:asciiTheme="majorHAnsi" w:hAnsiTheme="majorHAnsi"/>
          <w:i/>
          <w:vertAlign w:val="superscript"/>
        </w:rPr>
        <w:t>adres Wykonawcy)</w:t>
      </w:r>
    </w:p>
    <w:p w:rsidR="00146769" w:rsidRPr="00EB7CD1" w:rsidRDefault="00146769" w:rsidP="00146769">
      <w:pPr>
        <w:spacing w:line="276" w:lineRule="auto"/>
        <w:jc w:val="both"/>
        <w:rPr>
          <w:rFonts w:asciiTheme="majorHAnsi" w:hAnsiTheme="majorHAnsi"/>
        </w:rPr>
      </w:pPr>
      <w:r w:rsidRPr="00EB7CD1">
        <w:rPr>
          <w:rFonts w:asciiTheme="majorHAnsi" w:hAnsiTheme="majorHAnsi"/>
        </w:rPr>
        <w:t>Tel. ……………………………………, fax ……………………………… e-mail ……………………………..………..</w:t>
      </w:r>
    </w:p>
    <w:p w:rsidR="00146769" w:rsidRPr="00EB7CD1" w:rsidRDefault="00146769" w:rsidP="00146769">
      <w:pPr>
        <w:jc w:val="both"/>
        <w:rPr>
          <w:rFonts w:asciiTheme="majorHAnsi" w:hAnsiTheme="majorHAnsi"/>
          <w:i/>
        </w:rPr>
      </w:pPr>
    </w:p>
    <w:p w:rsidR="00146769" w:rsidRPr="00EB7CD1" w:rsidRDefault="00146769" w:rsidP="00146769">
      <w:pPr>
        <w:jc w:val="both"/>
        <w:rPr>
          <w:rFonts w:asciiTheme="majorHAnsi" w:hAnsiTheme="majorHAnsi"/>
          <w:b/>
        </w:rPr>
      </w:pPr>
    </w:p>
    <w:p w:rsidR="00146769" w:rsidRPr="00EB7CD1" w:rsidRDefault="00146769" w:rsidP="00C30E3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 na „</w:t>
      </w:r>
      <w:r w:rsidR="00263BFA">
        <w:rPr>
          <w:rFonts w:asciiTheme="majorHAnsi" w:hAnsiTheme="majorHAnsi"/>
          <w:b/>
        </w:rPr>
        <w:t>Sukcesywn</w:t>
      </w:r>
      <w:r w:rsidR="00C027A2">
        <w:rPr>
          <w:rFonts w:asciiTheme="majorHAnsi" w:hAnsiTheme="majorHAnsi"/>
          <w:b/>
        </w:rPr>
        <w:t>ą</w:t>
      </w:r>
      <w:r w:rsidR="00263BFA">
        <w:rPr>
          <w:rFonts w:asciiTheme="majorHAnsi" w:hAnsiTheme="majorHAnsi"/>
          <w:b/>
        </w:rPr>
        <w:t xml:space="preserve"> dostaw</w:t>
      </w:r>
      <w:r w:rsidR="00C027A2">
        <w:rPr>
          <w:rFonts w:asciiTheme="majorHAnsi" w:hAnsiTheme="majorHAnsi"/>
          <w:b/>
        </w:rPr>
        <w:t xml:space="preserve">ę </w:t>
      </w:r>
      <w:r w:rsidR="00263BFA">
        <w:rPr>
          <w:rFonts w:asciiTheme="majorHAnsi" w:hAnsiTheme="majorHAnsi"/>
          <w:b/>
        </w:rPr>
        <w:t>materiałów biurowych do jednostek organizacyjnych Krajowej Szkoły Sądownictwa i Prokuratury</w:t>
      </w:r>
      <w:r w:rsidRPr="00EB7CD1">
        <w:rPr>
          <w:rFonts w:asciiTheme="majorHAnsi" w:hAnsiTheme="majorHAnsi"/>
          <w:b/>
        </w:rPr>
        <w:t>”</w:t>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my niżej podpisani:</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color w:val="000000"/>
          <w:sz w:val="24"/>
          <w:szCs w:val="24"/>
        </w:rPr>
      </w:pPr>
      <w:r w:rsidRPr="00EB7CD1">
        <w:rPr>
          <w:rFonts w:asciiTheme="majorHAnsi" w:hAnsiTheme="majorHAnsi"/>
          <w:color w:val="000000"/>
          <w:sz w:val="24"/>
          <w:szCs w:val="24"/>
        </w:rPr>
        <w:t>działając w imieniu i na rzecz:</w:t>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ab/>
      </w:r>
    </w:p>
    <w:p w:rsidR="00146769" w:rsidRPr="00EB7CD1" w:rsidRDefault="00146769" w:rsidP="00146769">
      <w:pPr>
        <w:pStyle w:val="Tekstpodstawowy"/>
        <w:tabs>
          <w:tab w:val="left" w:leader="dot" w:pos="9072"/>
        </w:tabs>
        <w:spacing w:before="120"/>
        <w:jc w:val="both"/>
        <w:rPr>
          <w:rFonts w:asciiTheme="majorHAnsi" w:hAnsiTheme="majorHAnsi"/>
        </w:rPr>
      </w:pPr>
      <w:r w:rsidRPr="00EB7CD1">
        <w:rPr>
          <w:rFonts w:asciiTheme="majorHAnsi" w:hAnsiTheme="majorHAnsi"/>
        </w:rPr>
        <w:t xml:space="preserve"> </w:t>
      </w:r>
      <w:r w:rsidRPr="00EB7CD1">
        <w:rPr>
          <w:rFonts w:asciiTheme="majorHAnsi" w:hAnsiTheme="majorHAnsi"/>
        </w:rPr>
        <w:tab/>
      </w:r>
    </w:p>
    <w:p w:rsidR="00146769" w:rsidRPr="00EB7CD1" w:rsidRDefault="00146769" w:rsidP="00146769">
      <w:pPr>
        <w:pStyle w:val="Zwykytekst1"/>
        <w:tabs>
          <w:tab w:val="left" w:leader="dot" w:pos="9072"/>
        </w:tabs>
        <w:spacing w:before="120"/>
        <w:jc w:val="both"/>
        <w:rPr>
          <w:rFonts w:asciiTheme="majorHAnsi" w:hAnsiTheme="majorHAnsi"/>
          <w:i/>
          <w:color w:val="000000"/>
          <w:sz w:val="24"/>
          <w:szCs w:val="24"/>
        </w:rPr>
      </w:pPr>
      <w:r w:rsidRPr="00EB7CD1">
        <w:rPr>
          <w:rFonts w:asciiTheme="majorHAnsi" w:hAnsiTheme="majorHAnsi"/>
          <w:i/>
          <w:color w:val="000000"/>
          <w:sz w:val="24"/>
          <w:szCs w:val="24"/>
        </w:rPr>
        <w:t xml:space="preserve"> (nazwa (firma) dokładny adres Wykonawcy/Wykonawców); w przypadku składania oferty przez podmioty występujące wspólnie podać nazwy (firmy) i dokładne adresy wszystkich podmiotów składających wspólną ofertę)</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SKŁADAMY OFERTĘ</w:t>
      </w:r>
      <w:r w:rsidRPr="00EB7CD1">
        <w:rPr>
          <w:rFonts w:asciiTheme="majorHAnsi" w:hAnsiTheme="majorHAnsi"/>
          <w:color w:val="000000"/>
          <w:sz w:val="24"/>
          <w:szCs w:val="24"/>
        </w:rPr>
        <w:t xml:space="preserve"> na wykonanie</w:t>
      </w:r>
    </w:p>
    <w:p w:rsidR="00146769" w:rsidRPr="00EB7CD1" w:rsidRDefault="00146769" w:rsidP="00146769">
      <w:pPr>
        <w:pStyle w:val="Zwykytekst1"/>
        <w:autoSpaceDE w:val="0"/>
        <w:spacing w:before="120"/>
        <w:jc w:val="both"/>
        <w:rPr>
          <w:rFonts w:asciiTheme="majorHAnsi" w:hAnsiTheme="majorHAnsi"/>
          <w:color w:val="000000"/>
          <w:sz w:val="24"/>
          <w:szCs w:val="24"/>
        </w:rPr>
      </w:pPr>
      <w:r w:rsidRPr="00EB7CD1">
        <w:rPr>
          <w:rFonts w:asciiTheme="majorHAnsi" w:hAnsiTheme="majorHAnsi"/>
          <w:color w:val="000000"/>
          <w:sz w:val="24"/>
          <w:szCs w:val="24"/>
        </w:rPr>
        <w:t>Całości przedmiotu zamówienia zgodnie ze Specyfikacją Istotnych Warunków Zamówienia i oświadczamy, że wykonamy go na warunkach w niej określonych.</w:t>
      </w:r>
    </w:p>
    <w:p w:rsidR="00146769" w:rsidRPr="00EB7CD1" w:rsidRDefault="00146769" w:rsidP="00146769">
      <w:pPr>
        <w:pStyle w:val="Zwykytekst1"/>
        <w:numPr>
          <w:ilvl w:val="0"/>
          <w:numId w:val="5"/>
        </w:numPr>
        <w:tabs>
          <w:tab w:val="clear" w:pos="720"/>
          <w:tab w:val="num" w:pos="426"/>
          <w:tab w:val="left" w:pos="1418"/>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OŚWIADCZAMY</w:t>
      </w:r>
      <w:r w:rsidRPr="00EB7CD1">
        <w:rPr>
          <w:rFonts w:asciiTheme="majorHAnsi" w:hAnsiTheme="majorHAnsi"/>
          <w:color w:val="000000"/>
          <w:sz w:val="24"/>
          <w:szCs w:val="24"/>
        </w:rPr>
        <w:t>, że naszym pełnomocnikiem dla potrzeb niniejszego zamówienia jest: ___________________________________________________________________________________</w:t>
      </w:r>
    </w:p>
    <w:p w:rsidR="00146769" w:rsidRPr="00EB7CD1" w:rsidRDefault="00146769" w:rsidP="00146769">
      <w:pPr>
        <w:pStyle w:val="Zwykytekst1"/>
        <w:tabs>
          <w:tab w:val="num" w:pos="426"/>
          <w:tab w:val="left" w:pos="1418"/>
          <w:tab w:val="left" w:leader="dot" w:pos="9781"/>
        </w:tabs>
        <w:spacing w:before="120" w:line="288" w:lineRule="auto"/>
        <w:ind w:left="709" w:hanging="709"/>
        <w:jc w:val="both"/>
        <w:rPr>
          <w:rFonts w:asciiTheme="majorHAnsi" w:hAnsiTheme="majorHAnsi"/>
          <w:color w:val="000000"/>
          <w:sz w:val="24"/>
          <w:szCs w:val="24"/>
        </w:rPr>
      </w:pPr>
      <w:r w:rsidRPr="00EB7CD1">
        <w:rPr>
          <w:rFonts w:asciiTheme="majorHAnsi" w:hAnsiTheme="majorHAnsi"/>
          <w:color w:val="000000"/>
          <w:sz w:val="24"/>
          <w:szCs w:val="24"/>
        </w:rPr>
        <w:tab/>
        <w:t>___________________________________________________________________________________</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r w:rsidRPr="00EB7CD1">
        <w:rPr>
          <w:rFonts w:asciiTheme="majorHAnsi" w:hAnsiTheme="majorHAnsi"/>
          <w:i/>
          <w:color w:val="000000"/>
          <w:sz w:val="24"/>
          <w:szCs w:val="24"/>
        </w:rPr>
        <w:t>(wypełniają jedynie przedsiębiorcy składający wspólną ofertę)</w:t>
      </w:r>
    </w:p>
    <w:p w:rsidR="00146769" w:rsidRPr="00EB7CD1" w:rsidRDefault="00146769" w:rsidP="00146769">
      <w:pPr>
        <w:pStyle w:val="Zwykytekst1"/>
        <w:tabs>
          <w:tab w:val="left" w:pos="1418"/>
          <w:tab w:val="left" w:leader="dot" w:pos="10069"/>
        </w:tabs>
        <w:spacing w:line="288" w:lineRule="auto"/>
        <w:ind w:left="709" w:hanging="283"/>
        <w:jc w:val="both"/>
        <w:rPr>
          <w:rFonts w:asciiTheme="majorHAnsi" w:hAnsiTheme="majorHAnsi"/>
          <w:i/>
          <w:color w:val="000000"/>
          <w:sz w:val="24"/>
          <w:szCs w:val="24"/>
        </w:rPr>
      </w:pPr>
    </w:p>
    <w:p w:rsidR="00146769" w:rsidRPr="00263BFA" w:rsidRDefault="006555C2" w:rsidP="006555C2">
      <w:pPr>
        <w:pStyle w:val="Akapitzlist"/>
        <w:numPr>
          <w:ilvl w:val="0"/>
          <w:numId w:val="5"/>
        </w:numPr>
        <w:tabs>
          <w:tab w:val="clear" w:pos="720"/>
          <w:tab w:val="num" w:pos="426"/>
          <w:tab w:val="left" w:pos="4020"/>
          <w:tab w:val="left" w:leader="dot" w:pos="8505"/>
        </w:tabs>
        <w:spacing w:line="360" w:lineRule="auto"/>
        <w:ind w:left="426"/>
        <w:jc w:val="both"/>
        <w:rPr>
          <w:rFonts w:asciiTheme="majorHAnsi" w:hAnsiTheme="majorHAnsi"/>
        </w:rPr>
      </w:pPr>
      <w:r w:rsidRPr="00263BFA">
        <w:rPr>
          <w:rFonts w:asciiTheme="majorHAnsi" w:hAnsiTheme="majorHAnsi" w:cs="Arial"/>
          <w:b/>
          <w:bCs/>
        </w:rPr>
        <w:t>OFERUJEMY</w:t>
      </w:r>
      <w:r w:rsidRPr="00263BFA">
        <w:rPr>
          <w:rFonts w:asciiTheme="majorHAnsi" w:hAnsiTheme="majorHAnsi" w:cs="Arial"/>
          <w:bCs/>
        </w:rPr>
        <w:t xml:space="preserve"> wykonanie przedmiotu zamówienia za </w:t>
      </w:r>
      <w:r w:rsidRPr="00263BFA">
        <w:rPr>
          <w:rFonts w:asciiTheme="majorHAnsi" w:hAnsiTheme="majorHAnsi" w:cs="Arial"/>
          <w:b/>
          <w:bCs/>
        </w:rPr>
        <w:t>cenę brutto ___________ zł</w:t>
      </w:r>
      <w:r w:rsidRPr="00263BFA">
        <w:rPr>
          <w:rStyle w:val="Odwoanieprzypisudolnego"/>
          <w:rFonts w:asciiTheme="majorHAnsi" w:hAnsiTheme="majorHAnsi" w:cs="Arial"/>
          <w:b/>
          <w:bCs/>
        </w:rPr>
        <w:footnoteReference w:id="1"/>
      </w:r>
      <w:r w:rsidRPr="00263BFA">
        <w:rPr>
          <w:rFonts w:asciiTheme="majorHAnsi" w:hAnsiTheme="majorHAnsi" w:cs="Arial"/>
          <w:bCs/>
        </w:rPr>
        <w:t>, słownie ____________________________________________________________________________________, zgodnie z załączonym formularzem cenowym.</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ZOBOWĄZUJEMY SIĘ </w:t>
      </w:r>
      <w:r w:rsidRPr="00EB7CD1">
        <w:rPr>
          <w:rFonts w:asciiTheme="majorHAnsi" w:hAnsiTheme="majorHAnsi"/>
          <w:color w:val="000000"/>
          <w:sz w:val="24"/>
          <w:szCs w:val="24"/>
        </w:rPr>
        <w:t xml:space="preserve">do wykonania zamówienia </w:t>
      </w:r>
      <w:r>
        <w:rPr>
          <w:rFonts w:asciiTheme="majorHAnsi" w:hAnsiTheme="majorHAnsi"/>
          <w:color w:val="000000"/>
          <w:sz w:val="24"/>
          <w:szCs w:val="24"/>
        </w:rPr>
        <w:t xml:space="preserve">od daty zawarcia umowy </w:t>
      </w:r>
      <w:r w:rsidRPr="00EB7CD1">
        <w:rPr>
          <w:rFonts w:asciiTheme="majorHAnsi" w:hAnsiTheme="majorHAnsi"/>
          <w:color w:val="000000"/>
          <w:sz w:val="24"/>
          <w:szCs w:val="24"/>
        </w:rPr>
        <w:t>do 31 grudnia 201</w:t>
      </w:r>
      <w:r>
        <w:rPr>
          <w:rFonts w:asciiTheme="majorHAnsi" w:hAnsiTheme="majorHAnsi"/>
          <w:color w:val="000000"/>
          <w:sz w:val="24"/>
          <w:szCs w:val="24"/>
        </w:rPr>
        <w:t>3</w:t>
      </w:r>
      <w:r w:rsidRPr="00EB7CD1">
        <w:rPr>
          <w:rFonts w:asciiTheme="majorHAnsi" w:hAnsiTheme="majorHAnsi"/>
          <w:color w:val="000000"/>
          <w:sz w:val="24"/>
          <w:szCs w:val="24"/>
        </w:rPr>
        <w:t xml:space="preserve"> roku.</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 xml:space="preserve">że zapoznaliśmy się ze Specyfikacją Istotnych Warunków Zamówienia i nie wnosimy do niej zastrzeżeń oraz przyjmujemy warunki w niej </w:t>
      </w:r>
      <w:r w:rsidRPr="00EB7CD1">
        <w:rPr>
          <w:rFonts w:asciiTheme="majorHAnsi" w:hAnsiTheme="majorHAnsi"/>
          <w:color w:val="000000"/>
          <w:sz w:val="24"/>
          <w:szCs w:val="24"/>
        </w:rPr>
        <w:lastRenderedPageBreak/>
        <w:t>zawarte, w szczególności</w:t>
      </w:r>
      <w:r w:rsidRPr="00EB7CD1">
        <w:rPr>
          <w:rFonts w:asciiTheme="majorHAnsi" w:hAnsiTheme="majorHAnsi"/>
          <w:b/>
          <w:color w:val="000000"/>
          <w:sz w:val="24"/>
          <w:szCs w:val="24"/>
        </w:rPr>
        <w:t xml:space="preserve"> </w:t>
      </w:r>
      <w:r w:rsidRPr="00EB7CD1">
        <w:rPr>
          <w:rFonts w:asciiTheme="majorHAnsi" w:hAnsiTheme="majorHAnsi"/>
          <w:color w:val="000000"/>
          <w:sz w:val="24"/>
          <w:szCs w:val="24"/>
        </w:rPr>
        <w:t>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UWAŻAMY SIĘ </w:t>
      </w:r>
      <w:r w:rsidRPr="00EB7CD1">
        <w:rPr>
          <w:rFonts w:asciiTheme="majorHAnsi" w:hAnsiTheme="majorHAnsi"/>
          <w:color w:val="000000"/>
          <w:sz w:val="24"/>
          <w:szCs w:val="24"/>
        </w:rPr>
        <w:t xml:space="preserve">za związanych niniejszą ofertą przez czas wskazany w Specyfikacji Istotnych Warunków Zamówienia, tj. przez okres 30 dni od upływu terminu składania ofert.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OŚWIADCZAMY, </w:t>
      </w:r>
      <w:r w:rsidRPr="00EB7CD1">
        <w:rPr>
          <w:rFonts w:asciiTheme="majorHAnsi" w:hAnsiTheme="majorHAnsi"/>
          <w:color w:val="000000"/>
          <w:sz w:val="24"/>
          <w:szCs w:val="24"/>
        </w:rPr>
        <w:t>że niniejsza oferta jest jawna, za wyjątkiem informacji zawartych na stronach ….. , które stanowią tajemnicę przedsiębiorstwa w rozumieniu przepisów ustawy o zwalczaniu nieuczciwej konkurencji i jako takie nie mogą być ogólnodostępne.</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color w:val="000000"/>
          <w:sz w:val="24"/>
          <w:szCs w:val="24"/>
        </w:rPr>
      </w:pPr>
      <w:r w:rsidRPr="00EB7CD1">
        <w:rPr>
          <w:rFonts w:asciiTheme="majorHAnsi" w:hAnsiTheme="majorHAnsi"/>
          <w:b/>
          <w:color w:val="000000"/>
          <w:sz w:val="24"/>
          <w:szCs w:val="24"/>
        </w:rPr>
        <w:t xml:space="preserve">ZAMÓWIENIE ZREALIZUJEMY </w:t>
      </w:r>
      <w:r w:rsidRPr="00EB7CD1">
        <w:rPr>
          <w:rFonts w:asciiTheme="majorHAnsi" w:hAnsiTheme="majorHAnsi"/>
          <w:color w:val="000000"/>
          <w:sz w:val="24"/>
          <w:szCs w:val="24"/>
        </w:rPr>
        <w:t>sami / przy udziale Podwykonawców. Podwykonawcom zostaną powierzone do wykonania następujące zakresy zamówienia:</w:t>
      </w:r>
    </w:p>
    <w:p w:rsidR="00146769" w:rsidRPr="00EB7CD1" w:rsidRDefault="00146769" w:rsidP="00146769">
      <w:pPr>
        <w:pStyle w:val="Zwykytekst1"/>
        <w:keepLines/>
        <w:tabs>
          <w:tab w:val="left" w:pos="567"/>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ab/>
        <w:t xml:space="preserve"> </w:t>
      </w:r>
    </w:p>
    <w:p w:rsidR="00146769" w:rsidRPr="00EB7CD1" w:rsidRDefault="00146769" w:rsidP="00146769">
      <w:pPr>
        <w:pStyle w:val="Zwykytekst1"/>
        <w:keepLines/>
        <w:tabs>
          <w:tab w:val="left" w:leader="dot" w:pos="9072"/>
        </w:tabs>
        <w:spacing w:before="40"/>
        <w:ind w:firstLine="720"/>
        <w:jc w:val="both"/>
        <w:rPr>
          <w:rFonts w:asciiTheme="majorHAnsi" w:hAnsiTheme="majorHAnsi"/>
          <w:color w:val="000000"/>
          <w:sz w:val="24"/>
          <w:szCs w:val="24"/>
        </w:rPr>
      </w:pPr>
      <w:r w:rsidRPr="00EB7CD1">
        <w:rPr>
          <w:rFonts w:asciiTheme="majorHAnsi" w:hAnsiTheme="majorHAnsi"/>
          <w:color w:val="000000"/>
          <w:sz w:val="24"/>
          <w:szCs w:val="24"/>
        </w:rPr>
        <w:t>..</w:t>
      </w:r>
      <w:r w:rsidRPr="00EB7CD1">
        <w:rPr>
          <w:rFonts w:asciiTheme="majorHAnsi" w:hAnsiTheme="majorHAnsi"/>
          <w:color w:val="000000"/>
          <w:sz w:val="24"/>
          <w:szCs w:val="24"/>
        </w:rPr>
        <w:tab/>
        <w:t xml:space="preserve"> </w:t>
      </w:r>
    </w:p>
    <w:p w:rsidR="00146769" w:rsidRPr="00EB7CD1" w:rsidRDefault="00146769" w:rsidP="000F6802">
      <w:pPr>
        <w:pStyle w:val="Zwykytekst1"/>
        <w:keepLines/>
        <w:tabs>
          <w:tab w:val="left" w:leader="dot" w:pos="9072"/>
        </w:tabs>
        <w:spacing w:before="40"/>
        <w:ind w:left="709" w:firstLine="11"/>
        <w:jc w:val="both"/>
        <w:rPr>
          <w:rFonts w:asciiTheme="majorHAnsi" w:hAnsiTheme="majorHAnsi"/>
          <w:i/>
          <w:color w:val="000000"/>
          <w:sz w:val="24"/>
          <w:szCs w:val="24"/>
        </w:rPr>
      </w:pPr>
      <w:r w:rsidRPr="00EB7CD1">
        <w:rPr>
          <w:rFonts w:asciiTheme="majorHAnsi" w:hAnsiTheme="majorHAnsi"/>
          <w:i/>
          <w:color w:val="000000"/>
          <w:sz w:val="24"/>
          <w:szCs w:val="24"/>
        </w:rPr>
        <w:t>(opis czynności zlecanych podwykonawcy oraz – zalecane – nazwa i adres podwykonawcy)</w:t>
      </w:r>
    </w:p>
    <w:p w:rsidR="00146769" w:rsidRPr="00EB7CD1" w:rsidRDefault="00146769" w:rsidP="000F6802">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WSZELKĄ KORESPONDENCJĘ </w:t>
      </w:r>
      <w:r w:rsidRPr="00EB7CD1">
        <w:rPr>
          <w:rFonts w:asciiTheme="majorHAnsi" w:hAnsiTheme="majorHAnsi"/>
          <w:color w:val="000000"/>
          <w:sz w:val="24"/>
          <w:szCs w:val="24"/>
        </w:rPr>
        <w:t>w sprawie niniejszego postępowania należy kierować  do:</w:t>
      </w:r>
      <w:r w:rsidRPr="00EB7CD1">
        <w:rPr>
          <w:rFonts w:asciiTheme="majorHAnsi" w:hAnsiTheme="majorHAnsi"/>
          <w:b/>
          <w:color w:val="000000"/>
          <w:sz w:val="24"/>
          <w:szCs w:val="24"/>
        </w:rPr>
        <w:t xml:space="preserve">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Imię i nazwisko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Telefon: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Fax: …………………………………………….</w:t>
      </w:r>
    </w:p>
    <w:p w:rsidR="00146769" w:rsidRPr="00EB7CD1" w:rsidRDefault="00146769" w:rsidP="00146769">
      <w:pPr>
        <w:pStyle w:val="Zwykytekst1"/>
        <w:tabs>
          <w:tab w:val="left" w:leader="dot" w:pos="9072"/>
        </w:tabs>
        <w:ind w:firstLine="709"/>
        <w:jc w:val="both"/>
        <w:rPr>
          <w:rFonts w:asciiTheme="majorHAnsi" w:hAnsiTheme="majorHAnsi"/>
          <w:color w:val="000000"/>
          <w:sz w:val="24"/>
          <w:szCs w:val="24"/>
        </w:rPr>
      </w:pPr>
      <w:r w:rsidRPr="00EB7CD1">
        <w:rPr>
          <w:rFonts w:asciiTheme="majorHAnsi" w:hAnsiTheme="majorHAnsi"/>
          <w:color w:val="000000"/>
          <w:sz w:val="24"/>
          <w:szCs w:val="24"/>
        </w:rPr>
        <w:t>Adres e-mail: …………………………………..</w:t>
      </w:r>
    </w:p>
    <w:p w:rsidR="00146769" w:rsidRPr="00EB7CD1" w:rsidRDefault="00146769" w:rsidP="00146769">
      <w:pPr>
        <w:pStyle w:val="Zwykytekst1"/>
        <w:numPr>
          <w:ilvl w:val="0"/>
          <w:numId w:val="5"/>
        </w:numPr>
        <w:tabs>
          <w:tab w:val="clear" w:pos="720"/>
          <w:tab w:val="num" w:pos="426"/>
        </w:tabs>
        <w:autoSpaceDE w:val="0"/>
        <w:spacing w:before="120"/>
        <w:ind w:left="426" w:hanging="426"/>
        <w:jc w:val="both"/>
        <w:rPr>
          <w:rFonts w:asciiTheme="majorHAnsi" w:hAnsiTheme="majorHAnsi"/>
          <w:b/>
          <w:color w:val="000000"/>
          <w:sz w:val="24"/>
          <w:szCs w:val="24"/>
        </w:rPr>
      </w:pPr>
      <w:r w:rsidRPr="00EB7CD1">
        <w:rPr>
          <w:rFonts w:asciiTheme="majorHAnsi" w:hAnsiTheme="majorHAnsi"/>
          <w:b/>
          <w:color w:val="000000"/>
          <w:sz w:val="24"/>
          <w:szCs w:val="24"/>
        </w:rPr>
        <w:t xml:space="preserve">OFERTĘ </w:t>
      </w:r>
      <w:r w:rsidRPr="00EB7CD1">
        <w:rPr>
          <w:rFonts w:asciiTheme="majorHAnsi" w:hAnsiTheme="majorHAnsi"/>
          <w:color w:val="000000"/>
          <w:sz w:val="24"/>
          <w:szCs w:val="24"/>
        </w:rPr>
        <w:t>niniejszą składamy na _________ kolejno ponumerowanych stronach, oraz dołączamy do niej następujące oświadczenia i dokumenty</w:t>
      </w:r>
      <w:r w:rsidRPr="00EB7CD1">
        <w:rPr>
          <w:rFonts w:asciiTheme="majorHAnsi" w:hAnsiTheme="majorHAnsi"/>
          <w:b/>
          <w:color w:val="000000"/>
          <w:sz w:val="24"/>
          <w:szCs w:val="24"/>
        </w:rPr>
        <w:t>:</w:t>
      </w:r>
    </w:p>
    <w:p w:rsidR="00146769" w:rsidRPr="00EB7CD1" w:rsidRDefault="00146769" w:rsidP="00146769">
      <w:pPr>
        <w:ind w:left="708"/>
        <w:jc w:val="both"/>
        <w:rPr>
          <w:rFonts w:asciiTheme="majorHAnsi" w:hAnsiTheme="majorHAnsi"/>
        </w:rPr>
      </w:pPr>
      <w:r w:rsidRPr="00EB7CD1">
        <w:rPr>
          <w:rFonts w:asciiTheme="majorHAnsi" w:hAnsiTheme="majorHAnsi"/>
        </w:rPr>
        <w:t>1)........................................................................................................................................</w:t>
      </w:r>
    </w:p>
    <w:p w:rsidR="00146769" w:rsidRPr="00EB7CD1" w:rsidRDefault="00146769" w:rsidP="00146769">
      <w:pPr>
        <w:ind w:left="708"/>
        <w:jc w:val="both"/>
        <w:rPr>
          <w:rFonts w:asciiTheme="majorHAnsi" w:hAnsiTheme="majorHAnsi"/>
        </w:rPr>
      </w:pPr>
      <w:r w:rsidRPr="00EB7CD1">
        <w:rPr>
          <w:rFonts w:asciiTheme="majorHAnsi" w:hAnsiTheme="majorHAnsi"/>
        </w:rPr>
        <w:t>2)…………………………………………………………………………………………</w:t>
      </w:r>
    </w:p>
    <w:p w:rsidR="00146769" w:rsidRPr="00EB7CD1" w:rsidRDefault="00146769" w:rsidP="00146769">
      <w:pPr>
        <w:ind w:left="708"/>
        <w:jc w:val="both"/>
        <w:rPr>
          <w:rFonts w:asciiTheme="majorHAnsi" w:hAnsiTheme="majorHAnsi"/>
        </w:rPr>
      </w:pPr>
      <w:r w:rsidRPr="00EB7CD1">
        <w:rPr>
          <w:rFonts w:asciiTheme="majorHAnsi" w:hAnsiTheme="majorHAnsi"/>
        </w:rPr>
        <w:t>3)…………………………………………………………………………………………</w:t>
      </w:r>
    </w:p>
    <w:p w:rsidR="00146769" w:rsidRPr="00EB7CD1" w:rsidRDefault="00146769" w:rsidP="00146769">
      <w:pPr>
        <w:ind w:left="708"/>
        <w:jc w:val="both"/>
        <w:rPr>
          <w:rFonts w:asciiTheme="majorHAnsi" w:hAnsiTheme="majorHAnsi"/>
        </w:rPr>
      </w:pPr>
      <w:r w:rsidRPr="00EB7CD1">
        <w:rPr>
          <w:rFonts w:asciiTheme="majorHAnsi" w:hAnsiTheme="majorHAnsi"/>
        </w:rPr>
        <w:t>4)…………………………………………………………………………………………</w:t>
      </w:r>
    </w:p>
    <w:p w:rsidR="00146769" w:rsidRPr="00EB7CD1" w:rsidRDefault="00146769" w:rsidP="00146769">
      <w:pPr>
        <w:ind w:left="708"/>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w:t>
      </w:r>
      <w:r w:rsidR="00263BFA">
        <w:rPr>
          <w:rFonts w:asciiTheme="majorHAnsi" w:hAnsiTheme="majorHAnsi"/>
          <w:color w:val="000000"/>
          <w:sz w:val="24"/>
          <w:szCs w:val="24"/>
        </w:rPr>
        <w:t>__</w:t>
      </w:r>
      <w:r w:rsidRPr="00EB7CD1">
        <w:rPr>
          <w:rFonts w:asciiTheme="majorHAnsi" w:hAnsiTheme="majorHAnsi"/>
          <w:color w:val="000000"/>
          <w:sz w:val="24"/>
          <w:szCs w:val="24"/>
        </w:rPr>
        <w:t xml:space="preserve"> 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pStyle w:val="Tytu"/>
        <w:spacing w:after="0" w:line="240" w:lineRule="atLeast"/>
        <w:jc w:val="right"/>
        <w:rPr>
          <w:rFonts w:asciiTheme="majorHAnsi" w:hAnsiTheme="majorHAnsi"/>
          <w:sz w:val="24"/>
          <w:szCs w:val="24"/>
        </w:rPr>
      </w:pPr>
      <w:r w:rsidRPr="00EB7CD1">
        <w:rPr>
          <w:rFonts w:asciiTheme="majorHAnsi" w:hAnsiTheme="majorHAnsi"/>
          <w:sz w:val="24"/>
          <w:szCs w:val="24"/>
        </w:rPr>
        <w:br w:type="page"/>
      </w:r>
      <w:r w:rsidRPr="00EB7CD1">
        <w:rPr>
          <w:rFonts w:asciiTheme="majorHAnsi" w:hAnsiTheme="majorHAnsi"/>
          <w:sz w:val="24"/>
          <w:szCs w:val="24"/>
        </w:rPr>
        <w:lastRenderedPageBreak/>
        <w:t xml:space="preserve">                                                    Załącznik nr 3 do SIWZ      </w:t>
      </w:r>
    </w:p>
    <w:p w:rsidR="00146769" w:rsidRPr="00EB7CD1" w:rsidRDefault="00146769" w:rsidP="00146769">
      <w:pPr>
        <w:spacing w:line="240" w:lineRule="atLeast"/>
        <w:rPr>
          <w:rFonts w:asciiTheme="majorHAnsi" w:hAnsiTheme="majorHAnsi"/>
          <w:b/>
          <w:bCs/>
        </w:rPr>
      </w:pPr>
    </w:p>
    <w:p w:rsidR="00146769" w:rsidRPr="00EB7CD1" w:rsidRDefault="00146769" w:rsidP="00146769">
      <w:pPr>
        <w:spacing w:line="240" w:lineRule="atLeast"/>
        <w:jc w:val="center"/>
        <w:rPr>
          <w:rFonts w:asciiTheme="majorHAnsi" w:hAnsiTheme="majorHAnsi"/>
          <w:bCs/>
        </w:rPr>
      </w:pPr>
      <w:r w:rsidRPr="00EB7CD1">
        <w:rPr>
          <w:rFonts w:asciiTheme="majorHAnsi" w:hAnsiTheme="majorHAnsi"/>
          <w:bCs/>
        </w:rPr>
        <w:t>WZÓR UMOWY</w:t>
      </w:r>
    </w:p>
    <w:p w:rsidR="00146769" w:rsidRPr="00EB7CD1" w:rsidRDefault="00146769" w:rsidP="00146769">
      <w:pPr>
        <w:jc w:val="both"/>
        <w:rPr>
          <w:rFonts w:asciiTheme="majorHAnsi" w:hAnsiTheme="majorHAnsi" w:cs="Arial"/>
          <w:iCs/>
        </w:rPr>
      </w:pPr>
      <w:r w:rsidRPr="00EB7CD1">
        <w:rPr>
          <w:rFonts w:asciiTheme="majorHAnsi" w:hAnsiTheme="majorHAnsi" w:cs="Arial"/>
          <w:iCs/>
        </w:rPr>
        <w:t>zawarta w Krakowie, w dniu …………201</w:t>
      </w:r>
      <w:r w:rsidR="006F146C">
        <w:rPr>
          <w:rFonts w:asciiTheme="majorHAnsi" w:hAnsiTheme="majorHAnsi" w:cs="Arial"/>
          <w:iCs/>
        </w:rPr>
        <w:t>3</w:t>
      </w:r>
      <w:r w:rsidRPr="00EB7CD1">
        <w:rPr>
          <w:rFonts w:asciiTheme="majorHAnsi" w:hAnsiTheme="majorHAnsi" w:cs="Arial"/>
          <w:iCs/>
        </w:rPr>
        <w:t xml:space="preserve"> pomiędzy:</w:t>
      </w:r>
    </w:p>
    <w:p w:rsidR="00146769" w:rsidRPr="00EB7CD1" w:rsidRDefault="00146769" w:rsidP="00146769">
      <w:pPr>
        <w:jc w:val="both"/>
        <w:rPr>
          <w:rFonts w:asciiTheme="majorHAnsi" w:hAnsiTheme="majorHAnsi" w:cs="Arial"/>
          <w:iCs/>
        </w:rPr>
      </w:pPr>
    </w:p>
    <w:p w:rsidR="00146769" w:rsidRPr="00EB7CD1" w:rsidRDefault="00146769" w:rsidP="00146769">
      <w:pPr>
        <w:jc w:val="both"/>
        <w:rPr>
          <w:rFonts w:asciiTheme="majorHAnsi" w:hAnsiTheme="majorHAnsi" w:cs="Arial"/>
          <w:iCs/>
        </w:rPr>
      </w:pPr>
      <w:r w:rsidRPr="00EB7CD1">
        <w:rPr>
          <w:rFonts w:asciiTheme="majorHAnsi" w:hAnsiTheme="majorHAnsi" w:cs="Arial"/>
          <w:iCs/>
        </w:rPr>
        <w:t xml:space="preserve">………………………………………………………………………… </w:t>
      </w:r>
      <w:r w:rsidRPr="00EB7CD1">
        <w:rPr>
          <w:rFonts w:asciiTheme="majorHAnsi" w:hAnsiTheme="majorHAnsi" w:cs="Arial"/>
        </w:rPr>
        <w:t xml:space="preserve">zwanym w dalszej części umowy  </w:t>
      </w:r>
      <w:r w:rsidRPr="00EB7CD1">
        <w:rPr>
          <w:rFonts w:asciiTheme="majorHAnsi" w:hAnsiTheme="majorHAnsi" w:cs="Arial"/>
          <w:iCs/>
        </w:rPr>
        <w:t>Zamawiającym</w:t>
      </w:r>
    </w:p>
    <w:p w:rsidR="00146769" w:rsidRPr="00EB7CD1" w:rsidRDefault="00146769" w:rsidP="00146769">
      <w:pPr>
        <w:jc w:val="both"/>
        <w:rPr>
          <w:rFonts w:asciiTheme="majorHAnsi" w:hAnsiTheme="majorHAnsi" w:cs="Arial"/>
          <w:iCs/>
        </w:rPr>
      </w:pPr>
      <w:r w:rsidRPr="00EB7CD1">
        <w:rPr>
          <w:rFonts w:asciiTheme="majorHAnsi" w:hAnsiTheme="majorHAnsi" w:cs="Arial"/>
          <w:iCs/>
        </w:rPr>
        <w:t>a</w:t>
      </w:r>
    </w:p>
    <w:p w:rsidR="00146769" w:rsidRPr="00EB7CD1" w:rsidRDefault="00146769" w:rsidP="00146769">
      <w:pPr>
        <w:jc w:val="both"/>
        <w:rPr>
          <w:rFonts w:asciiTheme="majorHAnsi" w:hAnsiTheme="majorHAnsi" w:cs="Arial"/>
        </w:rPr>
      </w:pPr>
      <w:r w:rsidRPr="00EB7CD1">
        <w:rPr>
          <w:rFonts w:asciiTheme="majorHAnsi" w:hAnsiTheme="majorHAnsi" w:cs="Arial"/>
        </w:rPr>
        <w:t>…………………………………………………………………………. zwanym w dalszej części umowy  Wykonawcą.</w:t>
      </w:r>
    </w:p>
    <w:p w:rsidR="00146769" w:rsidRPr="00EB7CD1" w:rsidRDefault="00146769" w:rsidP="00146769">
      <w:pPr>
        <w:jc w:val="both"/>
        <w:rPr>
          <w:rFonts w:asciiTheme="majorHAnsi" w:hAnsiTheme="majorHAnsi" w:cs="Arial"/>
        </w:rPr>
      </w:pPr>
    </w:p>
    <w:p w:rsidR="00146769" w:rsidRPr="00EB7CD1" w:rsidRDefault="00146769" w:rsidP="00146769">
      <w:pPr>
        <w:jc w:val="both"/>
        <w:rPr>
          <w:rFonts w:asciiTheme="majorHAnsi" w:hAnsiTheme="majorHAnsi" w:cs="Arial"/>
        </w:rPr>
      </w:pPr>
      <w:r w:rsidRPr="00EB7CD1">
        <w:rPr>
          <w:rFonts w:asciiTheme="majorHAnsi" w:hAnsiTheme="majorHAnsi" w:cs="Arial"/>
        </w:rPr>
        <w:t>Wykonawca został wyłoniony w postępowaniu o udzielenie zamówienia publicznego w trybie przetargu nieograniczonego, zgodnie z przepisami ustawy z dnia 29 stycznia 2004r. - Prawo Zamówień Publicznych (tj. Dz. U. z 2010 r. Nr 113, poz. 759 ze zm.).</w:t>
      </w:r>
    </w:p>
    <w:p w:rsidR="00146769" w:rsidRPr="00EB7CD1" w:rsidRDefault="00146769" w:rsidP="00146769">
      <w:pPr>
        <w:jc w:val="center"/>
        <w:rPr>
          <w:rFonts w:asciiTheme="majorHAnsi" w:hAnsiTheme="majorHAnsi" w:cs="Arial"/>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 1</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Przedmiot umowy</w:t>
      </w:r>
    </w:p>
    <w:p w:rsidR="006F146C" w:rsidRPr="00263BFA" w:rsidRDefault="006F146C" w:rsidP="00263BFA">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Przedmiotem umowy jest sukcesywna dostawa materiałów biurowych (zwanych dalej towarami) do jednostek organizacyjnych Krajowej Szkoły Sądownictwa i Prokura</w:t>
      </w:r>
      <w:r w:rsidR="00263BFA">
        <w:rPr>
          <w:rFonts w:asciiTheme="majorHAnsi" w:hAnsiTheme="majorHAnsi"/>
          <w:sz w:val="24"/>
          <w:szCs w:val="24"/>
        </w:rPr>
        <w:t xml:space="preserve">tury. Towary muszą być zgodne z </w:t>
      </w:r>
      <w:r w:rsidRPr="00263BFA">
        <w:rPr>
          <w:rFonts w:asciiTheme="majorHAnsi" w:hAnsiTheme="majorHAnsi"/>
          <w:sz w:val="24"/>
          <w:szCs w:val="24"/>
        </w:rPr>
        <w:t xml:space="preserve">ofertą Wykonawcy z dnia ………………….. r. wraz z formularzem cenowym, które stanowią załącznik nr </w:t>
      </w:r>
      <w:r w:rsidR="00263BFA">
        <w:rPr>
          <w:rFonts w:asciiTheme="majorHAnsi" w:hAnsiTheme="majorHAnsi"/>
          <w:sz w:val="24"/>
          <w:szCs w:val="24"/>
        </w:rPr>
        <w:t>1</w:t>
      </w:r>
      <w:r w:rsidRPr="00263BFA">
        <w:rPr>
          <w:rFonts w:asciiTheme="majorHAnsi" w:hAnsiTheme="majorHAnsi"/>
          <w:sz w:val="24"/>
          <w:szCs w:val="24"/>
        </w:rPr>
        <w:t xml:space="preserve"> do umowy.</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Miejscem dostawa jest: </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w Krakowie, ul. Przy Rondzie 5, 31-547 Kraków,</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Szkolenia Ustawicznego i Współpracy Międzynarodowej, ul. Krakowskie Przedmieście 62, 20-076 Lublin,</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Dział Funduszy Pomocowych, ul. Bagatela 12, 00-585 Warszawa,</w:t>
      </w:r>
    </w:p>
    <w:p w:rsidR="006F146C" w:rsidRPr="00906539" w:rsidRDefault="006F146C" w:rsidP="006F146C">
      <w:pPr>
        <w:pStyle w:val="StandardowyStandardowy1"/>
        <w:ind w:left="426"/>
        <w:jc w:val="both"/>
        <w:rPr>
          <w:rFonts w:asciiTheme="majorHAnsi" w:hAnsiTheme="majorHAnsi"/>
          <w:sz w:val="24"/>
          <w:szCs w:val="24"/>
        </w:rPr>
      </w:pPr>
      <w:r w:rsidRPr="00906539">
        <w:rPr>
          <w:rFonts w:asciiTheme="majorHAnsi" w:hAnsiTheme="majorHAnsi"/>
          <w:sz w:val="24"/>
          <w:szCs w:val="24"/>
        </w:rPr>
        <w:t>Ośrodki:</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„Jurysta” w Jastrzębiej Górze:</w:t>
      </w:r>
    </w:p>
    <w:p w:rsidR="006F146C" w:rsidRPr="00906539" w:rsidRDefault="006F146C" w:rsidP="002B64EE">
      <w:pPr>
        <w:pStyle w:val="StandardowyStandardowy1"/>
        <w:numPr>
          <w:ilvl w:val="0"/>
          <w:numId w:val="31"/>
        </w:numPr>
        <w:tabs>
          <w:tab w:val="left" w:pos="1134"/>
        </w:tabs>
        <w:ind w:left="1134" w:hanging="283"/>
        <w:jc w:val="both"/>
        <w:rPr>
          <w:rFonts w:asciiTheme="majorHAnsi" w:hAnsiTheme="majorHAnsi"/>
          <w:sz w:val="24"/>
          <w:szCs w:val="24"/>
        </w:rPr>
      </w:pPr>
      <w:r w:rsidRPr="00906539">
        <w:rPr>
          <w:rFonts w:asciiTheme="majorHAnsi" w:hAnsiTheme="majorHAnsi"/>
          <w:sz w:val="24"/>
          <w:szCs w:val="24"/>
        </w:rPr>
        <w:t>Jastrzębia Góra, ul. Rozewska 44, 84-104 Jastrzębia Góra,</w:t>
      </w:r>
    </w:p>
    <w:p w:rsidR="006F146C" w:rsidRPr="00906539" w:rsidRDefault="006F146C" w:rsidP="002B64EE">
      <w:pPr>
        <w:pStyle w:val="StandardowyStandardowy1"/>
        <w:numPr>
          <w:ilvl w:val="0"/>
          <w:numId w:val="31"/>
        </w:numPr>
        <w:tabs>
          <w:tab w:val="left" w:pos="1134"/>
        </w:tabs>
        <w:ind w:left="1134" w:hanging="283"/>
        <w:jc w:val="both"/>
        <w:rPr>
          <w:rFonts w:asciiTheme="majorHAnsi" w:hAnsiTheme="majorHAnsi"/>
          <w:sz w:val="24"/>
          <w:szCs w:val="24"/>
        </w:rPr>
      </w:pPr>
      <w:r w:rsidRPr="00906539">
        <w:rPr>
          <w:rFonts w:asciiTheme="majorHAnsi" w:hAnsiTheme="majorHAnsi"/>
          <w:sz w:val="24"/>
          <w:szCs w:val="24"/>
        </w:rPr>
        <w:t xml:space="preserve">Małe </w:t>
      </w:r>
      <w:proofErr w:type="spellStart"/>
      <w:r w:rsidRPr="00906539">
        <w:rPr>
          <w:rFonts w:asciiTheme="majorHAnsi" w:hAnsiTheme="majorHAnsi"/>
          <w:sz w:val="24"/>
          <w:szCs w:val="24"/>
        </w:rPr>
        <w:t>Swornegacie</w:t>
      </w:r>
      <w:proofErr w:type="spellEnd"/>
      <w:r>
        <w:rPr>
          <w:rFonts w:asciiTheme="majorHAnsi" w:hAnsiTheme="majorHAnsi"/>
          <w:sz w:val="24"/>
          <w:szCs w:val="24"/>
        </w:rPr>
        <w:t xml:space="preserve">, </w:t>
      </w:r>
      <w:r w:rsidRPr="00906539">
        <w:rPr>
          <w:rFonts w:asciiTheme="majorHAnsi" w:hAnsiTheme="majorHAnsi"/>
          <w:sz w:val="24"/>
          <w:szCs w:val="24"/>
        </w:rPr>
        <w:t xml:space="preserve">ul. Karsińska 8, 89-608 </w:t>
      </w:r>
      <w:proofErr w:type="spellStart"/>
      <w:r w:rsidRPr="00906539">
        <w:rPr>
          <w:rFonts w:asciiTheme="majorHAnsi" w:hAnsiTheme="majorHAnsi"/>
          <w:sz w:val="24"/>
          <w:szCs w:val="24"/>
        </w:rPr>
        <w:t>Swornegacie</w:t>
      </w:r>
      <w:proofErr w:type="spellEnd"/>
      <w:r w:rsidRPr="00906539">
        <w:rPr>
          <w:rFonts w:asciiTheme="majorHAnsi" w:hAnsiTheme="majorHAnsi"/>
          <w:sz w:val="24"/>
          <w:szCs w:val="24"/>
        </w:rPr>
        <w:t>,</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„Jagoda” w Karpaczu,  ul.  Nadrzeczna 1, 58-540 Karpacz,</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„Temida” w Świnoujściu,  ul. Kasprowicza 3, 72-600 Świnoujście,</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w  „Okunince” nad  Jeziorem  Białym,  22-232  Okuninka,</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„LEX” w Pogorzelicy,  Al. Wojska  Polskiego 10, 72-350 Pogorzelica,</w:t>
      </w:r>
    </w:p>
    <w:p w:rsidR="006F146C" w:rsidRPr="00906539" w:rsidRDefault="006F146C" w:rsidP="002B64EE">
      <w:pPr>
        <w:pStyle w:val="StandardowyStandardowy1"/>
        <w:numPr>
          <w:ilvl w:val="0"/>
          <w:numId w:val="28"/>
        </w:numPr>
        <w:ind w:left="851" w:hanging="425"/>
        <w:jc w:val="both"/>
        <w:rPr>
          <w:rFonts w:asciiTheme="majorHAnsi" w:hAnsiTheme="majorHAnsi"/>
          <w:sz w:val="24"/>
          <w:szCs w:val="24"/>
        </w:rPr>
      </w:pPr>
      <w:r w:rsidRPr="00906539">
        <w:rPr>
          <w:rFonts w:asciiTheme="majorHAnsi" w:hAnsiTheme="majorHAnsi"/>
          <w:sz w:val="24"/>
          <w:szCs w:val="24"/>
        </w:rPr>
        <w:t>Krajowa Szkoła Sądownictwa i Prokuratury Ośrodek Szkoleniowy  w „Dębem”  05-140 Serock.</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Złożenie przez Zamawiającego zamówienia u Wykonawcy stanowi zobowiązanie dla Wykonawcy do dostawy towarów na zasadach określonych w opisie przedmiotu zamówienia i niniejszej umowie.</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Zamówienie będzie określało rodzaj, ilość towaru oraz termin dostawy.</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lastRenderedPageBreak/>
        <w:t>Jeżeli zamówienie, o którym mowa w ust. 3 nie zawiera innego terminu, termin realizacji zamówienia określa się na 3 dni robocze, licząc od daty wpłynięcia zamówienia do Wykonawcy.</w:t>
      </w:r>
    </w:p>
    <w:p w:rsidR="006F146C" w:rsidRPr="00906539" w:rsidRDefault="006F146C" w:rsidP="002B64EE">
      <w:pPr>
        <w:pStyle w:val="StandardowyStandardowy1"/>
        <w:numPr>
          <w:ilvl w:val="0"/>
          <w:numId w:val="22"/>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Zamówienie będzie składane drogą elektroniczną wyłącznie przez osoby upoważnione przez Zamawiającego. Lista osób upoważnionych do składania zamówień stanowi załącznik do umowy. Lista może być w trakcie realizacji umowy zmieniana jednostronnie przez Zamawiającego.</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2 </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 xml:space="preserve">Cena </w:t>
      </w:r>
      <w:r w:rsidR="003E2452">
        <w:rPr>
          <w:rFonts w:asciiTheme="majorHAnsi" w:hAnsiTheme="majorHAnsi"/>
          <w:b/>
          <w:sz w:val="24"/>
          <w:szCs w:val="24"/>
        </w:rPr>
        <w:t>zamówienia</w:t>
      </w:r>
    </w:p>
    <w:p w:rsidR="006F146C" w:rsidRPr="00906539" w:rsidRDefault="006F146C" w:rsidP="002B64EE">
      <w:pPr>
        <w:pStyle w:val="Tekstpodstawowy"/>
        <w:numPr>
          <w:ilvl w:val="0"/>
          <w:numId w:val="23"/>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Szacunkowa wartość wynagrodzenie za wykonanie niniejszego zamówienia, zgodnie z ofertą Wykonawcy z dnia …………………… wynosi …………….. złotych brutto (słownie: ………………………….).</w:t>
      </w:r>
    </w:p>
    <w:p w:rsidR="006F146C" w:rsidRPr="00906539" w:rsidRDefault="006F146C" w:rsidP="002B64EE">
      <w:pPr>
        <w:pStyle w:val="StandardowyStandardowy1"/>
        <w:numPr>
          <w:ilvl w:val="0"/>
          <w:numId w:val="23"/>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Dostawa i rozładunek odbywać się będą w miejscach określonych w § 1 ust. 2 na koszt i ryzyko Wykonawcy.</w:t>
      </w:r>
    </w:p>
    <w:p w:rsidR="006F146C" w:rsidRPr="00906539" w:rsidRDefault="006F146C" w:rsidP="002B64EE">
      <w:pPr>
        <w:pStyle w:val="StandardowyStandardowy1"/>
        <w:numPr>
          <w:ilvl w:val="0"/>
          <w:numId w:val="23"/>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Ceny podane w formularzu cenowym zawierają podatek VAT, ubezpieczenie, transport i rozładunek w siedzibie Zamawiającego. Ceny te są stałe przez cały okres realizacji umowy i nie będą podlegać waloryzacji, z zastrzeżeniem ust. 5.</w:t>
      </w:r>
    </w:p>
    <w:p w:rsidR="006F146C" w:rsidRPr="00906539" w:rsidRDefault="006F146C" w:rsidP="002B64EE">
      <w:pPr>
        <w:pStyle w:val="Tekstpodstawowy"/>
        <w:numPr>
          <w:ilvl w:val="0"/>
          <w:numId w:val="23"/>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Zamawiający zastrzega sobie możliwość, a Wykonawca wyraża zgodę na zmianę ilości poszczególnego towaru w zależności od potrzeb Zamawiającego przy zachowaniu cen jednostkowych brutto i ceny maksymalnej, o której mowa w ust. 1. Zmiana w tym zakresie nie stanowi zmiany warunków umowy.</w:t>
      </w:r>
    </w:p>
    <w:p w:rsidR="006F146C" w:rsidRPr="00906539" w:rsidRDefault="006F146C" w:rsidP="002B64EE">
      <w:pPr>
        <w:pStyle w:val="Tekstpodstawowy"/>
        <w:numPr>
          <w:ilvl w:val="0"/>
          <w:numId w:val="23"/>
        </w:numPr>
        <w:tabs>
          <w:tab w:val="clear" w:pos="720"/>
          <w:tab w:val="num" w:pos="426"/>
        </w:tabs>
        <w:suppressAutoHyphens w:val="0"/>
        <w:spacing w:after="0"/>
        <w:ind w:left="426" w:hanging="426"/>
        <w:jc w:val="both"/>
        <w:rPr>
          <w:rFonts w:asciiTheme="majorHAnsi" w:hAnsiTheme="majorHAnsi"/>
        </w:rPr>
      </w:pPr>
      <w:r w:rsidRPr="00906539">
        <w:rPr>
          <w:rFonts w:asciiTheme="majorHAnsi" w:hAnsiTheme="majorHAnsi"/>
        </w:rPr>
        <w:t>W przypadku zmiany obowiązującej stawki podatku VAT strony dostosują w drodze aneksu ceny określone w formularzu cenowym do wysokości odpowiadającej nowej stawce podatku.</w:t>
      </w:r>
    </w:p>
    <w:p w:rsidR="006F146C" w:rsidRPr="00906539" w:rsidRDefault="006F146C" w:rsidP="006F146C">
      <w:pPr>
        <w:pStyle w:val="StandardowyStandardowy1"/>
        <w:jc w:val="center"/>
        <w:rPr>
          <w:rFonts w:asciiTheme="majorHAnsi" w:hAnsiTheme="majorHAnsi"/>
          <w:b/>
          <w:sz w:val="24"/>
          <w:szCs w:val="24"/>
        </w:rPr>
      </w:pPr>
    </w:p>
    <w:p w:rsidR="003E2452" w:rsidRDefault="003E2452" w:rsidP="006F146C">
      <w:pPr>
        <w:pStyle w:val="StandardowyStandardowy1"/>
        <w:jc w:val="center"/>
        <w:rPr>
          <w:rFonts w:asciiTheme="majorHAnsi" w:hAnsiTheme="majorHAnsi"/>
          <w:b/>
          <w:sz w:val="24"/>
          <w:szCs w:val="24"/>
        </w:rPr>
      </w:pPr>
      <w:r>
        <w:rPr>
          <w:rFonts w:asciiTheme="majorHAnsi" w:hAnsiTheme="majorHAnsi"/>
          <w:b/>
          <w:sz w:val="24"/>
          <w:szCs w:val="24"/>
        </w:rPr>
        <w:t xml:space="preserve">§ </w:t>
      </w:r>
      <w:r w:rsidR="00263BFA">
        <w:rPr>
          <w:rFonts w:asciiTheme="majorHAnsi" w:hAnsiTheme="majorHAnsi"/>
          <w:b/>
          <w:sz w:val="24"/>
          <w:szCs w:val="24"/>
        </w:rPr>
        <w:t>3</w:t>
      </w:r>
    </w:p>
    <w:p w:rsidR="003E2452" w:rsidRDefault="003E2452" w:rsidP="006F146C">
      <w:pPr>
        <w:pStyle w:val="StandardowyStandardowy1"/>
        <w:jc w:val="center"/>
        <w:rPr>
          <w:rFonts w:asciiTheme="majorHAnsi" w:hAnsiTheme="majorHAnsi"/>
          <w:b/>
          <w:sz w:val="24"/>
          <w:szCs w:val="24"/>
        </w:rPr>
      </w:pPr>
      <w:r>
        <w:rPr>
          <w:rFonts w:asciiTheme="majorHAnsi" w:hAnsiTheme="majorHAnsi"/>
          <w:b/>
          <w:sz w:val="24"/>
          <w:szCs w:val="24"/>
        </w:rPr>
        <w:t>Warunki dostaw</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Wykonawca jest zobowiązany do dostarczania towarów fabrycznie nowych, nie noszących śladów wcześniejszego użytkowania, w opakowaniach fabrycznych.</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Termin ważności dostarczanych towarów (przydatności do użycia) musi wynosić minimum 12 miesięcy od daty dostawy danej partii do siedziby Zamawiającego. Na dostarczone towary Wykonawca udzieli Zamawiającemu minimum 12 miesięcznej gwarancji liczonej od dnia dostawy.</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 xml:space="preserve">Transport towarów do </w:t>
      </w:r>
      <w:r>
        <w:rPr>
          <w:rFonts w:asciiTheme="majorHAnsi" w:hAnsiTheme="majorHAnsi"/>
          <w:sz w:val="24"/>
          <w:szCs w:val="24"/>
        </w:rPr>
        <w:t>właściwych pomieszczeń</w:t>
      </w:r>
      <w:r w:rsidRPr="003E2452">
        <w:rPr>
          <w:rFonts w:asciiTheme="majorHAnsi" w:hAnsiTheme="majorHAnsi"/>
          <w:sz w:val="24"/>
          <w:szCs w:val="24"/>
        </w:rPr>
        <w:t xml:space="preserve"> </w:t>
      </w:r>
      <w:r>
        <w:rPr>
          <w:rFonts w:asciiTheme="majorHAnsi" w:hAnsiTheme="majorHAnsi"/>
          <w:sz w:val="24"/>
          <w:szCs w:val="24"/>
        </w:rPr>
        <w:t xml:space="preserve">w siedzibach </w:t>
      </w:r>
      <w:r w:rsidRPr="003E2452">
        <w:rPr>
          <w:rFonts w:asciiTheme="majorHAnsi" w:hAnsiTheme="majorHAnsi"/>
          <w:sz w:val="24"/>
          <w:szCs w:val="24"/>
        </w:rPr>
        <w:t>Zamawiającego</w:t>
      </w:r>
      <w:r>
        <w:rPr>
          <w:rFonts w:asciiTheme="majorHAnsi" w:hAnsiTheme="majorHAnsi"/>
          <w:sz w:val="24"/>
          <w:szCs w:val="24"/>
        </w:rPr>
        <w:t xml:space="preserve">, określonych w </w:t>
      </w:r>
      <w:r w:rsidRPr="003E2452">
        <w:rPr>
          <w:rFonts w:asciiTheme="majorHAnsi" w:hAnsiTheme="majorHAnsi"/>
          <w:sz w:val="24"/>
          <w:szCs w:val="24"/>
        </w:rPr>
        <w:t>§ 1</w:t>
      </w:r>
      <w:r>
        <w:rPr>
          <w:rFonts w:asciiTheme="majorHAnsi" w:hAnsiTheme="majorHAnsi"/>
          <w:sz w:val="24"/>
          <w:szCs w:val="24"/>
        </w:rPr>
        <w:t xml:space="preserve"> ust. 2,</w:t>
      </w:r>
      <w:r w:rsidRPr="003E2452">
        <w:rPr>
          <w:rFonts w:asciiTheme="majorHAnsi" w:hAnsiTheme="majorHAnsi"/>
          <w:sz w:val="24"/>
          <w:szCs w:val="24"/>
        </w:rPr>
        <w:t xml:space="preserve"> będzie odbywał się przy użyciu sprzętu i sił Wykonawcy, na jego koszt i ryzyko.</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 xml:space="preserve">W trakcie realizacji umowy, w przypadku stwierdzenia, że dostarczone towary nie spełniają warunków określonych przez Zamawiającego, w szczególności parametrów i warunków określonych w </w:t>
      </w:r>
      <w:r>
        <w:rPr>
          <w:rFonts w:asciiTheme="majorHAnsi" w:hAnsiTheme="majorHAnsi"/>
          <w:sz w:val="24"/>
          <w:szCs w:val="24"/>
        </w:rPr>
        <w:t>SIWZ</w:t>
      </w:r>
      <w:r w:rsidRPr="003E2452">
        <w:rPr>
          <w:rFonts w:asciiTheme="majorHAnsi" w:hAnsiTheme="majorHAnsi"/>
          <w:sz w:val="24"/>
          <w:szCs w:val="24"/>
        </w:rPr>
        <w:t xml:space="preserve"> i </w:t>
      </w:r>
      <w:r>
        <w:rPr>
          <w:rFonts w:asciiTheme="majorHAnsi" w:hAnsiTheme="majorHAnsi"/>
          <w:sz w:val="24"/>
          <w:szCs w:val="24"/>
        </w:rPr>
        <w:t>ofercie</w:t>
      </w:r>
      <w:r w:rsidRPr="003E2452">
        <w:rPr>
          <w:rFonts w:asciiTheme="majorHAnsi" w:hAnsiTheme="majorHAnsi"/>
          <w:sz w:val="24"/>
          <w:szCs w:val="24"/>
        </w:rPr>
        <w:t>, Wykonawca będzie zobowiązany na własny koszt wymienić towary na spełniające wymagania. Wymiana materiałów powinna nastąpić niezwłocznie, jednak nie później niż do 3 dni roboczych licząc od dnia zgłoszenia niezgodności towaru z wymaganiami (reklamacji).</w:t>
      </w:r>
    </w:p>
    <w:p w:rsidR="003E2452" w:rsidRPr="003E2452" w:rsidRDefault="003E2452" w:rsidP="003E2452">
      <w:pPr>
        <w:pStyle w:val="StandardowyStandardowy1"/>
        <w:numPr>
          <w:ilvl w:val="0"/>
          <w:numId w:val="39"/>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 przypadku zmiany jednostek organizacyjnych, do których Wykonawca jest zobowiązany do</w:t>
      </w:r>
      <w:r>
        <w:rPr>
          <w:rFonts w:asciiTheme="majorHAnsi" w:hAnsiTheme="majorHAnsi"/>
          <w:sz w:val="24"/>
          <w:szCs w:val="24"/>
        </w:rPr>
        <w:t>starczać towary lub ich adresów,</w:t>
      </w:r>
      <w:r w:rsidRPr="003E2452">
        <w:rPr>
          <w:rFonts w:asciiTheme="majorHAnsi" w:hAnsiTheme="majorHAnsi"/>
          <w:sz w:val="24"/>
          <w:szCs w:val="24"/>
        </w:rPr>
        <w:t xml:space="preserve"> Wykonawca zostanie poinformowany o zmianie przez Zamawiającego. Zmiany takie nie wymagają zawarcia aneksu do umowy.</w:t>
      </w:r>
    </w:p>
    <w:p w:rsidR="003E2452" w:rsidRPr="003E2452" w:rsidRDefault="003E2452" w:rsidP="003E2452">
      <w:pPr>
        <w:pStyle w:val="StandardowyStandardowy1"/>
        <w:jc w:val="both"/>
        <w:rPr>
          <w:rFonts w:asciiTheme="majorHAnsi" w:hAnsiTheme="majorHAnsi"/>
          <w:sz w:val="24"/>
          <w:szCs w:val="24"/>
        </w:rPr>
      </w:pPr>
    </w:p>
    <w:p w:rsidR="003E2452" w:rsidRDefault="003E2452"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4</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Odbiór i warunki płatności</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Odbiór odbywać się będzie miejscach określonych w § 1 ust. 2.</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Braki ilościowe Zamawiający może zgłaszać do 7 dni roboczych od daty dostawy.</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Wykonawca do 10-tego każdego miesiąca będzie wystawiał zbiorczą fakturę VAT obejmującą należności za wszystkie towary dostarczone prawidłowo w poprzednim miesiącu kalendarzowym. Załącznikiem do faktury potwierdzającym dostarczenie towaru będzie dokument stwierdzający odbiór towaru podpisany w sposób czytelny przez pracownika Zamawiającego, obecnego w miejscu dostawy.</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Płatności z tytułu wykonania niniejszej umowy będą dokonywane jeden raz w ciągu miesiąca kalendarzowego.</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Zapłata należności nastąpi w formie przelewu na rachunek bankowy wskazany przez Wykonawcę w terminie do 14 dni od daty otrzymania wystawionej w sposób prawidłowy faktury.</w:t>
      </w:r>
    </w:p>
    <w:p w:rsidR="006F146C" w:rsidRPr="00906539" w:rsidRDefault="006F146C" w:rsidP="002B64EE">
      <w:pPr>
        <w:pStyle w:val="StandardowyStandardowy1"/>
        <w:numPr>
          <w:ilvl w:val="0"/>
          <w:numId w:val="24"/>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 datę zapłaty przyjmuje się dzień obciążenia rachunku bankowego Zamawiającego.</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5</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Odpowiedzialność</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 razie dostawy towaru wadliwego Wykonawca zobowiązany jest wymienić go na wolny od wad niezwłocznie, jednakże nie później niż do 3 dni roboczych licząc od daty złożenia reklamacji.</w:t>
      </w:r>
    </w:p>
    <w:p w:rsidR="006F146C" w:rsidRPr="00263BFA"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263BFA">
        <w:rPr>
          <w:rFonts w:asciiTheme="majorHAnsi" w:hAnsiTheme="majorHAnsi"/>
          <w:sz w:val="24"/>
          <w:szCs w:val="24"/>
        </w:rPr>
        <w:t>Zamawiający zastrzega sobie prawo odstąpienia od umowy w całości lub części wtedy, gdy Wykonawca co najmniej trzykrotnie:</w:t>
      </w:r>
    </w:p>
    <w:p w:rsidR="006F146C" w:rsidRPr="00263BFA" w:rsidRDefault="006F146C" w:rsidP="002B64EE">
      <w:pPr>
        <w:pStyle w:val="StandardowyStandardowy1"/>
        <w:numPr>
          <w:ilvl w:val="0"/>
          <w:numId w:val="29"/>
        </w:numPr>
        <w:tabs>
          <w:tab w:val="clear" w:pos="786"/>
          <w:tab w:val="num" w:pos="851"/>
        </w:tabs>
        <w:ind w:left="851" w:hanging="425"/>
        <w:jc w:val="both"/>
        <w:rPr>
          <w:rFonts w:asciiTheme="majorHAnsi" w:hAnsiTheme="majorHAnsi"/>
          <w:sz w:val="24"/>
          <w:szCs w:val="24"/>
        </w:rPr>
      </w:pPr>
      <w:r w:rsidRPr="00263BFA">
        <w:rPr>
          <w:rFonts w:asciiTheme="majorHAnsi" w:hAnsiTheme="majorHAnsi"/>
          <w:sz w:val="24"/>
          <w:szCs w:val="24"/>
        </w:rPr>
        <w:t>ze zwłoką zrealizuje poszczególne zamówienia,</w:t>
      </w:r>
    </w:p>
    <w:p w:rsidR="006F146C" w:rsidRPr="00263BFA" w:rsidRDefault="006F146C" w:rsidP="002B64EE">
      <w:pPr>
        <w:pStyle w:val="StandardowyStandardowy1"/>
        <w:numPr>
          <w:ilvl w:val="0"/>
          <w:numId w:val="29"/>
        </w:numPr>
        <w:tabs>
          <w:tab w:val="clear" w:pos="786"/>
          <w:tab w:val="num" w:pos="851"/>
        </w:tabs>
        <w:ind w:left="851" w:hanging="425"/>
        <w:jc w:val="both"/>
        <w:rPr>
          <w:rFonts w:asciiTheme="majorHAnsi" w:hAnsiTheme="majorHAnsi"/>
          <w:sz w:val="24"/>
          <w:szCs w:val="24"/>
        </w:rPr>
      </w:pPr>
      <w:r w:rsidRPr="00263BFA">
        <w:rPr>
          <w:rFonts w:asciiTheme="majorHAnsi" w:hAnsiTheme="majorHAnsi"/>
          <w:sz w:val="24"/>
          <w:szCs w:val="24"/>
        </w:rPr>
        <w:t xml:space="preserve">dostarczy towar niezgodny z ofertą oraz z wymaganiami Zamawiającego, w szczególności z wymaganiami określonymi </w:t>
      </w:r>
      <w:r w:rsidR="003E2452" w:rsidRPr="00263BFA">
        <w:rPr>
          <w:rFonts w:asciiTheme="majorHAnsi" w:hAnsiTheme="majorHAnsi"/>
          <w:sz w:val="24"/>
          <w:szCs w:val="24"/>
        </w:rPr>
        <w:t xml:space="preserve">w </w:t>
      </w:r>
      <w:r w:rsidRPr="00263BFA">
        <w:rPr>
          <w:rFonts w:asciiTheme="majorHAnsi" w:hAnsiTheme="majorHAnsi"/>
          <w:sz w:val="24"/>
          <w:szCs w:val="24"/>
        </w:rPr>
        <w:t>formularzu cenowym,</w:t>
      </w:r>
    </w:p>
    <w:p w:rsidR="006F146C" w:rsidRPr="00263BFA" w:rsidRDefault="006F146C" w:rsidP="002B64EE">
      <w:pPr>
        <w:pStyle w:val="StandardowyStandardowy1"/>
        <w:numPr>
          <w:ilvl w:val="0"/>
          <w:numId w:val="29"/>
        </w:numPr>
        <w:tabs>
          <w:tab w:val="clear" w:pos="786"/>
          <w:tab w:val="num" w:pos="851"/>
        </w:tabs>
        <w:ind w:left="851" w:hanging="425"/>
        <w:jc w:val="both"/>
        <w:rPr>
          <w:rFonts w:asciiTheme="majorHAnsi" w:hAnsiTheme="majorHAnsi"/>
          <w:sz w:val="24"/>
          <w:szCs w:val="24"/>
        </w:rPr>
      </w:pPr>
      <w:r w:rsidRPr="00263BFA">
        <w:rPr>
          <w:rFonts w:asciiTheme="majorHAnsi" w:hAnsiTheme="majorHAnsi"/>
          <w:sz w:val="24"/>
          <w:szCs w:val="24"/>
        </w:rPr>
        <w:t>ze zwłoką zrealizuje obowiązki wymiany towarów.</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Zamawiający może również odstąpić od umowy w całości lub części, zgodnie z przepisami kodeksu cywilnego.</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Wykonawca zapłaci Zamawiającemu następujące kary umowne:</w:t>
      </w:r>
    </w:p>
    <w:p w:rsidR="006F146C" w:rsidRPr="00906539" w:rsidRDefault="006F146C" w:rsidP="002B64EE">
      <w:pPr>
        <w:pStyle w:val="StandardowyStandardowy1"/>
        <w:numPr>
          <w:ilvl w:val="1"/>
          <w:numId w:val="30"/>
        </w:numPr>
        <w:tabs>
          <w:tab w:val="clear" w:pos="1440"/>
          <w:tab w:val="num" w:pos="851"/>
        </w:tabs>
        <w:ind w:left="851" w:hanging="425"/>
        <w:jc w:val="both"/>
        <w:rPr>
          <w:rFonts w:asciiTheme="majorHAnsi" w:hAnsiTheme="majorHAnsi"/>
          <w:sz w:val="24"/>
          <w:szCs w:val="24"/>
        </w:rPr>
      </w:pPr>
      <w:r w:rsidRPr="00906539">
        <w:rPr>
          <w:rFonts w:asciiTheme="majorHAnsi" w:hAnsiTheme="majorHAnsi"/>
          <w:sz w:val="24"/>
          <w:szCs w:val="24"/>
        </w:rPr>
        <w:t xml:space="preserve">w przypadku realizacji poszczególnego zamówienia ze zwłoką – karę w wysokości 5% ceny zamówienia, którego zwłoka dotyczy, za każdy dzień zwłoki, licząc od następnego dnia od upływu terminu realizacji dostawy, określonego </w:t>
      </w:r>
      <w:r w:rsidR="00263BFA">
        <w:rPr>
          <w:rFonts w:asciiTheme="majorHAnsi" w:hAnsiTheme="majorHAnsi"/>
          <w:sz w:val="24"/>
          <w:szCs w:val="24"/>
        </w:rPr>
        <w:t xml:space="preserve">zgodnie z </w:t>
      </w:r>
      <w:r w:rsidRPr="00906539">
        <w:rPr>
          <w:rFonts w:asciiTheme="majorHAnsi" w:hAnsiTheme="majorHAnsi"/>
          <w:sz w:val="24"/>
          <w:szCs w:val="24"/>
        </w:rPr>
        <w:sym w:font="Arial Narrow" w:char="00A7"/>
      </w:r>
      <w:r w:rsidRPr="00906539">
        <w:rPr>
          <w:rFonts w:asciiTheme="majorHAnsi" w:hAnsiTheme="majorHAnsi"/>
          <w:sz w:val="24"/>
          <w:szCs w:val="24"/>
        </w:rPr>
        <w:t xml:space="preserve"> 1 ust. 4</w:t>
      </w:r>
      <w:r w:rsidR="00263BFA">
        <w:rPr>
          <w:rFonts w:asciiTheme="majorHAnsi" w:hAnsiTheme="majorHAnsi"/>
          <w:sz w:val="24"/>
          <w:szCs w:val="24"/>
        </w:rPr>
        <w:t xml:space="preserve"> lub 5</w:t>
      </w:r>
      <w:r w:rsidRPr="00906539">
        <w:rPr>
          <w:rFonts w:asciiTheme="majorHAnsi" w:hAnsiTheme="majorHAnsi"/>
          <w:sz w:val="24"/>
          <w:szCs w:val="24"/>
        </w:rPr>
        <w:t>,</w:t>
      </w:r>
    </w:p>
    <w:p w:rsidR="006F146C" w:rsidRPr="00906539" w:rsidRDefault="006F146C" w:rsidP="002B64EE">
      <w:pPr>
        <w:pStyle w:val="StandardowyStandardowy1"/>
        <w:numPr>
          <w:ilvl w:val="1"/>
          <w:numId w:val="30"/>
        </w:numPr>
        <w:tabs>
          <w:tab w:val="clear" w:pos="1440"/>
          <w:tab w:val="num" w:pos="851"/>
        </w:tabs>
        <w:ind w:left="851" w:hanging="425"/>
        <w:jc w:val="both"/>
        <w:rPr>
          <w:rFonts w:asciiTheme="majorHAnsi" w:hAnsiTheme="majorHAnsi"/>
          <w:sz w:val="24"/>
          <w:szCs w:val="24"/>
        </w:rPr>
      </w:pPr>
      <w:r w:rsidRPr="00906539">
        <w:rPr>
          <w:rFonts w:asciiTheme="majorHAnsi" w:hAnsiTheme="majorHAnsi"/>
          <w:sz w:val="24"/>
          <w:szCs w:val="24"/>
        </w:rPr>
        <w:t>w przypadku odstąpienia Zamawiającego od umowy z przyczyn zależnych od Wykonawcy, w szczególności z przyczyn określonych w ust. 2, Wykonawca zapłaci Zamawiającemu karę umowną w wysokości 10% ceny określonej w § 2 ust. 1.</w:t>
      </w:r>
    </w:p>
    <w:p w:rsidR="006F146C" w:rsidRPr="00906539" w:rsidRDefault="006F146C" w:rsidP="002B64EE">
      <w:pPr>
        <w:pStyle w:val="StandardowyStandardowy1"/>
        <w:numPr>
          <w:ilvl w:val="0"/>
          <w:numId w:val="25"/>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Zamawiający zastrzega sobie możliwość dochodzenia odszkodowania przekraczającego wartość kar umownych.</w:t>
      </w:r>
    </w:p>
    <w:p w:rsidR="006F146C" w:rsidRPr="00906539" w:rsidRDefault="006F146C" w:rsidP="006F146C">
      <w:pPr>
        <w:pStyle w:val="StandardowyStandardowy1"/>
        <w:jc w:val="center"/>
        <w:rPr>
          <w:rFonts w:asciiTheme="majorHAnsi" w:hAnsiTheme="majorHAnsi"/>
          <w:b/>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6</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Inne postanowienia</w:t>
      </w:r>
    </w:p>
    <w:p w:rsidR="006F146C" w:rsidRPr="00906539" w:rsidRDefault="006F146C" w:rsidP="002B64EE">
      <w:pPr>
        <w:pStyle w:val="StandardowyStandardowy1"/>
        <w:numPr>
          <w:ilvl w:val="0"/>
          <w:numId w:val="26"/>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Umowa została zawarta  </w:t>
      </w:r>
      <w:r>
        <w:rPr>
          <w:rFonts w:asciiTheme="majorHAnsi" w:hAnsiTheme="majorHAnsi"/>
          <w:sz w:val="24"/>
          <w:szCs w:val="24"/>
        </w:rPr>
        <w:t xml:space="preserve">na czas do </w:t>
      </w:r>
      <w:r w:rsidR="00263BFA">
        <w:rPr>
          <w:rFonts w:asciiTheme="majorHAnsi" w:hAnsiTheme="majorHAnsi"/>
          <w:sz w:val="24"/>
          <w:szCs w:val="24"/>
        </w:rPr>
        <w:t>31 grudnia 2013</w:t>
      </w:r>
      <w:r>
        <w:rPr>
          <w:rFonts w:asciiTheme="majorHAnsi" w:hAnsiTheme="majorHAnsi"/>
          <w:sz w:val="24"/>
          <w:szCs w:val="24"/>
        </w:rPr>
        <w:t xml:space="preserve"> </w:t>
      </w:r>
      <w:r w:rsidR="000F6802">
        <w:rPr>
          <w:rFonts w:asciiTheme="majorHAnsi" w:hAnsiTheme="majorHAnsi"/>
          <w:sz w:val="24"/>
          <w:szCs w:val="24"/>
        </w:rPr>
        <w:t>r</w:t>
      </w:r>
      <w:r>
        <w:rPr>
          <w:rFonts w:asciiTheme="majorHAnsi" w:hAnsiTheme="majorHAnsi"/>
          <w:sz w:val="24"/>
          <w:szCs w:val="24"/>
        </w:rPr>
        <w:t>oku.</w:t>
      </w:r>
    </w:p>
    <w:p w:rsidR="006F146C" w:rsidRPr="00906539" w:rsidRDefault="006F146C" w:rsidP="002B64EE">
      <w:pPr>
        <w:pStyle w:val="StandardowyStandardowy1"/>
        <w:numPr>
          <w:ilvl w:val="0"/>
          <w:numId w:val="26"/>
        </w:numPr>
        <w:tabs>
          <w:tab w:val="clear" w:pos="720"/>
          <w:tab w:val="num" w:pos="426"/>
        </w:tabs>
        <w:ind w:left="426" w:hanging="426"/>
        <w:jc w:val="both"/>
        <w:rPr>
          <w:rFonts w:asciiTheme="majorHAnsi" w:hAnsiTheme="majorHAnsi"/>
          <w:sz w:val="24"/>
          <w:szCs w:val="24"/>
        </w:rPr>
      </w:pPr>
      <w:r w:rsidRPr="00906539">
        <w:rPr>
          <w:rFonts w:asciiTheme="majorHAnsi" w:hAnsiTheme="majorHAnsi"/>
          <w:sz w:val="24"/>
          <w:szCs w:val="24"/>
        </w:rPr>
        <w:t xml:space="preserve">Wykonawca oświadcza, że towar, o którym mowa w </w:t>
      </w:r>
      <w:r w:rsidRPr="00906539">
        <w:rPr>
          <w:rFonts w:asciiTheme="majorHAnsi" w:hAnsiTheme="majorHAnsi"/>
          <w:sz w:val="24"/>
          <w:szCs w:val="24"/>
        </w:rPr>
        <w:sym w:font="Arial Narrow" w:char="00A7"/>
      </w:r>
      <w:r w:rsidRPr="00906539">
        <w:rPr>
          <w:rFonts w:asciiTheme="majorHAnsi" w:hAnsiTheme="majorHAnsi"/>
          <w:sz w:val="24"/>
          <w:szCs w:val="24"/>
        </w:rPr>
        <w:t xml:space="preserve"> 1 posiada świadectwo dopuszczenia do obrotu, jak również inne zezwolenia na dopuszczenie do użytku i stosowania zgodne z obowiązującymi przepisami.</w:t>
      </w:r>
    </w:p>
    <w:p w:rsidR="006F146C" w:rsidRPr="00906539" w:rsidRDefault="006F146C" w:rsidP="006F146C">
      <w:pPr>
        <w:pStyle w:val="StandardowyStandardowy1"/>
        <w:ind w:left="360"/>
        <w:jc w:val="both"/>
        <w:rPr>
          <w:rFonts w:asciiTheme="majorHAnsi" w:hAnsiTheme="majorHAnsi"/>
          <w:sz w:val="24"/>
          <w:szCs w:val="24"/>
        </w:rPr>
      </w:pP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sym w:font="Arial Narrow" w:char="00A7"/>
      </w:r>
      <w:r w:rsidRPr="00906539">
        <w:rPr>
          <w:rFonts w:asciiTheme="majorHAnsi" w:hAnsiTheme="majorHAnsi"/>
          <w:b/>
          <w:sz w:val="24"/>
          <w:szCs w:val="24"/>
        </w:rPr>
        <w:t xml:space="preserve"> </w:t>
      </w:r>
      <w:r w:rsidR="00263BFA">
        <w:rPr>
          <w:rFonts w:asciiTheme="majorHAnsi" w:hAnsiTheme="majorHAnsi"/>
          <w:b/>
          <w:sz w:val="24"/>
          <w:szCs w:val="24"/>
        </w:rPr>
        <w:t>7</w:t>
      </w:r>
    </w:p>
    <w:p w:rsidR="006F146C" w:rsidRPr="00906539" w:rsidRDefault="006F146C" w:rsidP="006F146C">
      <w:pPr>
        <w:pStyle w:val="StandardowyStandardowy1"/>
        <w:jc w:val="center"/>
        <w:rPr>
          <w:rFonts w:asciiTheme="majorHAnsi" w:hAnsiTheme="majorHAnsi"/>
          <w:b/>
          <w:sz w:val="24"/>
          <w:szCs w:val="24"/>
        </w:rPr>
      </w:pPr>
      <w:r w:rsidRPr="00906539">
        <w:rPr>
          <w:rFonts w:asciiTheme="majorHAnsi" w:hAnsiTheme="majorHAnsi"/>
          <w:b/>
          <w:sz w:val="24"/>
          <w:szCs w:val="24"/>
        </w:rPr>
        <w:t>Postanowienia końcowe</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 sprawach nieuregulowanych zastosowanie mieć będą przepisy kodeksu cywilnego oraz Prawa zamówień publicznych.</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Załączniki stanowią integralną część umowy.</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Wszelkie zmiany i uzupełnienia umowy, dopuszczalne na podstawie art. 144 ustawy Prawo zamówień publicznych pod rygorem nieważności, wymagają formy pisemnej w postaci aneksu podpisanego przez obydwie strony.</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Ewentualne spory rozstrzygać będzie sąd właściwy miejscowo ze względu na siedzibę Zamawiającego.</w:t>
      </w:r>
    </w:p>
    <w:p w:rsidR="006F146C" w:rsidRPr="003E2452" w:rsidRDefault="006F146C" w:rsidP="002B64EE">
      <w:pPr>
        <w:pStyle w:val="StandardowyStandardowy1"/>
        <w:numPr>
          <w:ilvl w:val="0"/>
          <w:numId w:val="21"/>
        </w:numPr>
        <w:tabs>
          <w:tab w:val="clear" w:pos="720"/>
          <w:tab w:val="num" w:pos="426"/>
        </w:tabs>
        <w:ind w:left="426" w:hanging="426"/>
        <w:jc w:val="both"/>
        <w:rPr>
          <w:rFonts w:asciiTheme="majorHAnsi" w:hAnsiTheme="majorHAnsi"/>
          <w:sz w:val="24"/>
          <w:szCs w:val="24"/>
        </w:rPr>
      </w:pPr>
      <w:r w:rsidRPr="003E2452">
        <w:rPr>
          <w:rFonts w:asciiTheme="majorHAnsi" w:hAnsiTheme="majorHAnsi"/>
          <w:sz w:val="24"/>
          <w:szCs w:val="24"/>
        </w:rPr>
        <w:t>Umowę sporządzono w trzech jednobrzmiących egzemplarzach: dwa egzemplarze dla Zamawiającego oraz jeden egzemplarz dla Wykonawcy.</w:t>
      </w:r>
    </w:p>
    <w:p w:rsidR="006F146C" w:rsidRPr="00906539" w:rsidRDefault="006F146C" w:rsidP="006F146C">
      <w:pPr>
        <w:pStyle w:val="Tekstdymka"/>
        <w:rPr>
          <w:rFonts w:asciiTheme="majorHAnsi" w:hAnsiTheme="majorHAnsi" w:cs="Times New Roman"/>
          <w:sz w:val="24"/>
          <w:szCs w:val="24"/>
        </w:rPr>
      </w:pPr>
    </w:p>
    <w:p w:rsidR="006F146C" w:rsidRPr="00906539" w:rsidRDefault="006F146C" w:rsidP="006F146C">
      <w:pPr>
        <w:adjustRightInd w:val="0"/>
        <w:jc w:val="center"/>
        <w:outlineLvl w:val="0"/>
        <w:rPr>
          <w:rFonts w:asciiTheme="majorHAnsi" w:hAnsiTheme="majorHAnsi"/>
          <w:bCs/>
          <w:i/>
        </w:rPr>
      </w:pPr>
      <w:r w:rsidRPr="00906539">
        <w:rPr>
          <w:rFonts w:asciiTheme="majorHAnsi" w:hAnsiTheme="majorHAnsi"/>
          <w:bCs/>
          <w:i/>
        </w:rPr>
        <w:t>Wykonawca:</w:t>
      </w:r>
      <w:r w:rsidRPr="00906539">
        <w:rPr>
          <w:rFonts w:asciiTheme="majorHAnsi" w:hAnsiTheme="majorHAnsi"/>
          <w:bCs/>
          <w:i/>
        </w:rPr>
        <w:tab/>
      </w:r>
      <w:r w:rsidRPr="00906539">
        <w:rPr>
          <w:rFonts w:asciiTheme="majorHAnsi" w:hAnsiTheme="majorHAnsi"/>
          <w:bCs/>
          <w:i/>
        </w:rPr>
        <w:tab/>
      </w:r>
      <w:r w:rsidRPr="00906539">
        <w:rPr>
          <w:rFonts w:asciiTheme="majorHAnsi" w:hAnsiTheme="majorHAnsi"/>
          <w:bCs/>
          <w:i/>
        </w:rPr>
        <w:tab/>
      </w:r>
      <w:r w:rsidRPr="00906539">
        <w:rPr>
          <w:rFonts w:asciiTheme="majorHAnsi" w:hAnsiTheme="majorHAnsi"/>
          <w:bCs/>
          <w:i/>
        </w:rPr>
        <w:tab/>
      </w:r>
      <w:r w:rsidRPr="00906539">
        <w:rPr>
          <w:rFonts w:asciiTheme="majorHAnsi" w:hAnsiTheme="majorHAnsi"/>
          <w:bCs/>
          <w:i/>
        </w:rPr>
        <w:tab/>
      </w:r>
      <w:r w:rsidRPr="00906539">
        <w:rPr>
          <w:rFonts w:asciiTheme="majorHAnsi" w:hAnsiTheme="majorHAnsi"/>
          <w:bCs/>
          <w:i/>
        </w:rPr>
        <w:tab/>
      </w:r>
      <w:r w:rsidRPr="00906539">
        <w:rPr>
          <w:rFonts w:asciiTheme="majorHAnsi" w:hAnsiTheme="majorHAnsi"/>
          <w:bCs/>
          <w:i/>
        </w:rPr>
        <w:tab/>
        <w:t>Zamawiający:</w:t>
      </w:r>
    </w:p>
    <w:p w:rsidR="00146769" w:rsidRPr="00EB7CD1" w:rsidRDefault="00146769" w:rsidP="00146769">
      <w:pPr>
        <w:spacing w:after="120"/>
        <w:ind w:left="4956" w:firstLine="708"/>
        <w:jc w:val="right"/>
        <w:rPr>
          <w:rFonts w:asciiTheme="majorHAnsi" w:hAnsiTheme="majorHAnsi"/>
          <w:b/>
        </w:rPr>
      </w:pPr>
      <w:r w:rsidRPr="00EB7CD1">
        <w:rPr>
          <w:rFonts w:asciiTheme="majorHAnsi" w:hAnsiTheme="majorHAnsi"/>
        </w:rPr>
        <w:br w:type="page"/>
      </w:r>
      <w:r w:rsidRPr="00EB7CD1">
        <w:rPr>
          <w:rFonts w:asciiTheme="majorHAnsi" w:hAnsiTheme="majorHAnsi"/>
          <w:b/>
        </w:rPr>
        <w:lastRenderedPageBreak/>
        <w:t>Załącznik nr 4 do SIWZ</w:t>
      </w:r>
    </w:p>
    <w:p w:rsidR="00146769" w:rsidRPr="00EB7CD1" w:rsidRDefault="00146769" w:rsidP="00146769">
      <w:pPr>
        <w:keepNext/>
        <w:jc w:val="both"/>
        <w:rPr>
          <w:rFonts w:asciiTheme="majorHAnsi" w:hAnsiTheme="majorHAnsi"/>
          <w:b/>
          <w:color w:val="000000"/>
        </w:rPr>
      </w:pPr>
      <w:r w:rsidRPr="00EB7CD1">
        <w:rPr>
          <w:rFonts w:asciiTheme="majorHAnsi" w:hAnsiTheme="majorHAnsi"/>
          <w:b/>
          <w:color w:val="000000"/>
        </w:rPr>
        <w:t xml:space="preserve">Formularz oświadczenia Wykonawcy </w:t>
      </w:r>
    </w:p>
    <w:p w:rsidR="00146769" w:rsidRPr="00EB7CD1" w:rsidRDefault="00146769" w:rsidP="00146769">
      <w:pPr>
        <w:keepNext/>
        <w:spacing w:after="120"/>
        <w:jc w:val="both"/>
        <w:rPr>
          <w:rFonts w:asciiTheme="majorHAnsi" w:hAnsiTheme="majorHAnsi"/>
          <w:b/>
          <w:color w:val="000000"/>
        </w:rPr>
      </w:pPr>
      <w:r w:rsidRPr="00EB7CD1">
        <w:rPr>
          <w:rFonts w:asciiTheme="majorHAnsi" w:hAnsiTheme="majorHAnsi"/>
          <w:b/>
          <w:color w:val="000000"/>
        </w:rPr>
        <w:t>o spełnianiu warunków udziału w postępowaniu</w:t>
      </w:r>
    </w:p>
    <w:p w:rsidR="00146769" w:rsidRPr="00EB7CD1" w:rsidRDefault="00146769" w:rsidP="00146769">
      <w:pPr>
        <w:spacing w:after="120"/>
        <w:jc w:val="both"/>
        <w:rPr>
          <w:rFonts w:asciiTheme="majorHAnsi" w:hAnsiTheme="majorHAns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p>
    <w:p w:rsidR="00146769" w:rsidRPr="00EB7CD1" w:rsidRDefault="00146769" w:rsidP="00146769">
      <w:pPr>
        <w:ind w:right="5668"/>
        <w:jc w:val="both"/>
        <w:rPr>
          <w:rFonts w:asciiTheme="majorHAnsi" w:hAnsiTheme="majorHAnsi"/>
          <w:i/>
        </w:rPr>
      </w:pPr>
      <w:r w:rsidRPr="00EB7CD1">
        <w:rPr>
          <w:rFonts w:asciiTheme="majorHAnsi" w:hAnsiTheme="majorHAnsi"/>
          <w:i/>
        </w:rPr>
        <w:t>……………………………………..</w:t>
      </w:r>
    </w:p>
    <w:p w:rsidR="00146769" w:rsidRPr="00EB7CD1" w:rsidRDefault="00146769" w:rsidP="00146769">
      <w:pPr>
        <w:ind w:right="5668"/>
        <w:jc w:val="both"/>
        <w:rPr>
          <w:rFonts w:asciiTheme="majorHAnsi" w:hAnsiTheme="majorHAnsi"/>
          <w:i/>
        </w:rPr>
      </w:pPr>
      <w:r w:rsidRPr="00EB7CD1">
        <w:rPr>
          <w:rFonts w:asciiTheme="majorHAnsi" w:hAnsiTheme="majorHAnsi"/>
          <w:i/>
        </w:rPr>
        <w:t>nazwa i adres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center"/>
        <w:rPr>
          <w:rFonts w:asciiTheme="majorHAnsi" w:hAnsiTheme="majorHAnsi"/>
          <w:b/>
          <w:smallCaps/>
          <w:u w:val="single"/>
        </w:rPr>
      </w:pPr>
      <w:r w:rsidRPr="00EB7CD1">
        <w:rPr>
          <w:rFonts w:asciiTheme="majorHAnsi" w:hAnsiTheme="majorHAnsi"/>
          <w:b/>
          <w:smallCaps/>
          <w:u w:val="single"/>
        </w:rPr>
        <w:t>Oświadczenie o spełnianiu warunków udziału w postępowaniu</w:t>
      </w:r>
    </w:p>
    <w:p w:rsidR="00146769" w:rsidRPr="00EB7CD1" w:rsidRDefault="00146769" w:rsidP="00146769">
      <w:pPr>
        <w:spacing w:after="120"/>
        <w:jc w:val="both"/>
        <w:rPr>
          <w:rFonts w:asciiTheme="majorHAnsi" w:hAnsiTheme="majorHAnsi"/>
          <w:b/>
          <w:u w:val="single"/>
        </w:rPr>
      </w:pPr>
    </w:p>
    <w:p w:rsidR="00146769" w:rsidRPr="00EB7CD1" w:rsidRDefault="00146769" w:rsidP="00146769">
      <w:pPr>
        <w:jc w:val="both"/>
        <w:textAlignment w:val="top"/>
        <w:rPr>
          <w:rFonts w:asciiTheme="majorHAnsi" w:hAnsiTheme="majorHAnsi"/>
          <w:b/>
        </w:rPr>
      </w:pPr>
      <w:r w:rsidRPr="00EB7CD1">
        <w:rPr>
          <w:rFonts w:asciiTheme="majorHAnsi" w:hAnsiTheme="majorHAnsi"/>
          <w:b/>
        </w:rPr>
        <w:t>Składając ofertę w postępowaniu o zamówienie publiczne prowadzonym w trybie przetargu nieograniczonego</w:t>
      </w:r>
      <w:r w:rsidRPr="00EB7CD1">
        <w:rPr>
          <w:rFonts w:asciiTheme="majorHAnsi" w:hAnsiTheme="majorHAnsi"/>
          <w:b/>
          <w:vertAlign w:val="superscript"/>
        </w:rPr>
        <w:t xml:space="preserve"> </w:t>
      </w:r>
      <w:r w:rsidRPr="00EB7CD1">
        <w:rPr>
          <w:rFonts w:asciiTheme="majorHAnsi" w:hAnsiTheme="majorHAnsi"/>
          <w:b/>
        </w:rPr>
        <w:t>na „</w:t>
      </w:r>
      <w:r w:rsidR="00263BFA">
        <w:rPr>
          <w:rFonts w:asciiTheme="majorHAnsi" w:hAnsiTheme="majorHAnsi"/>
          <w:b/>
        </w:rPr>
        <w:t>Sukcesywn</w:t>
      </w:r>
      <w:r w:rsidR="000907E5">
        <w:rPr>
          <w:rFonts w:asciiTheme="majorHAnsi" w:hAnsiTheme="majorHAnsi"/>
          <w:b/>
        </w:rPr>
        <w:t>ą</w:t>
      </w:r>
      <w:r w:rsidR="00263BFA">
        <w:rPr>
          <w:rFonts w:asciiTheme="majorHAnsi" w:hAnsiTheme="majorHAnsi"/>
          <w:b/>
        </w:rPr>
        <w:t xml:space="preserve"> dostaw</w:t>
      </w:r>
      <w:r w:rsidR="000907E5">
        <w:rPr>
          <w:rFonts w:asciiTheme="majorHAnsi" w:hAnsiTheme="majorHAnsi"/>
          <w:b/>
        </w:rPr>
        <w:t>ę</w:t>
      </w:r>
      <w:r w:rsidR="00263BFA">
        <w:rPr>
          <w:rFonts w:asciiTheme="majorHAnsi" w:hAnsiTheme="majorHAnsi"/>
          <w:b/>
        </w:rPr>
        <w:t xml:space="preserve"> materiałów biurowych do jednostek organizacyjnych Krajowej Szkoły Sądownictwa i Prokuratury</w:t>
      </w:r>
      <w:r w:rsidRPr="00EB7CD1">
        <w:rPr>
          <w:rFonts w:asciiTheme="majorHAnsi" w:hAnsiTheme="majorHAnsi"/>
          <w:b/>
        </w:rPr>
        <w:t>”</w:t>
      </w:r>
    </w:p>
    <w:p w:rsidR="00146769" w:rsidRPr="00EB7CD1" w:rsidRDefault="00146769" w:rsidP="00146769">
      <w:pPr>
        <w:jc w:val="both"/>
        <w:textAlignment w:val="top"/>
        <w:rPr>
          <w:rFonts w:asciiTheme="majorHAnsi" w:hAnsiTheme="majorHAnsi"/>
          <w:b/>
        </w:rPr>
      </w:pPr>
      <w:r w:rsidRPr="00EB7CD1">
        <w:rPr>
          <w:rFonts w:asciiTheme="majorHAnsi" w:hAnsiTheme="majorHAnsi"/>
          <w:b/>
        </w:rPr>
        <w:t xml:space="preserve"> </w:t>
      </w:r>
    </w:p>
    <w:p w:rsidR="00146769" w:rsidRPr="00EB7CD1" w:rsidRDefault="00146769" w:rsidP="00146769">
      <w:pPr>
        <w:spacing w:after="120"/>
        <w:jc w:val="both"/>
        <w:rPr>
          <w:rFonts w:asciiTheme="majorHAnsi" w:hAnsiTheme="majorHAnsi"/>
        </w:rPr>
      </w:pPr>
      <w:r w:rsidRPr="00EB7CD1">
        <w:rPr>
          <w:rFonts w:asciiTheme="majorHAnsi" w:hAnsiTheme="majorHAnsi"/>
        </w:rPr>
        <w:t>oświadczamy, że:</w:t>
      </w: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spełniamy warunki udziału w postępowaniu określone w art. 22 ust. 1 ustawy z dnia 29 stycznia 2004 r. – Prawo zamówień publicznych,</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uprawnień do wykonywania określonej działalności lub czynności, jeżeli przepisy prawa nakładają obowiązek ich posiadania,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posiadania wiedzy i doświadczenia,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dysponowania odpowiednim potencjałem technicznym oraz osobami zdolnymi do wykonania zamówienia,</w:t>
      </w:r>
    </w:p>
    <w:p w:rsidR="00146769" w:rsidRPr="00EB7CD1" w:rsidRDefault="00146769" w:rsidP="00146769">
      <w:pPr>
        <w:pStyle w:val="Tekstpodstawowy"/>
        <w:widowControl w:val="0"/>
        <w:numPr>
          <w:ilvl w:val="0"/>
          <w:numId w:val="11"/>
        </w:numPr>
        <w:tabs>
          <w:tab w:val="clear" w:pos="1080"/>
          <w:tab w:val="num" w:pos="1134"/>
        </w:tabs>
        <w:spacing w:line="360" w:lineRule="auto"/>
        <w:ind w:left="1134"/>
        <w:jc w:val="both"/>
        <w:rPr>
          <w:rFonts w:asciiTheme="majorHAnsi" w:hAnsiTheme="majorHAnsi"/>
        </w:rPr>
      </w:pPr>
      <w:r w:rsidRPr="00EB7CD1">
        <w:rPr>
          <w:rFonts w:asciiTheme="majorHAnsi" w:hAnsiTheme="majorHAnsi"/>
        </w:rPr>
        <w:t>sytuacji ekonomicznej i finansowej.</w:t>
      </w:r>
    </w:p>
    <w:p w:rsidR="00146769" w:rsidRPr="00EB7CD1" w:rsidRDefault="00146769" w:rsidP="00146769">
      <w:pPr>
        <w:tabs>
          <w:tab w:val="num" w:pos="567"/>
        </w:tabs>
        <w:spacing w:after="120"/>
        <w:ind w:left="567"/>
        <w:jc w:val="both"/>
        <w:rPr>
          <w:rFonts w:asciiTheme="majorHAnsi" w:hAnsiTheme="majorHAnsi"/>
        </w:rPr>
      </w:pPr>
    </w:p>
    <w:p w:rsidR="00146769" w:rsidRPr="00EB7CD1" w:rsidRDefault="00146769" w:rsidP="00146769">
      <w:pPr>
        <w:numPr>
          <w:ilvl w:val="0"/>
          <w:numId w:val="3"/>
        </w:numPr>
        <w:tabs>
          <w:tab w:val="clear" w:pos="1080"/>
          <w:tab w:val="num" w:pos="567"/>
        </w:tabs>
        <w:spacing w:after="120"/>
        <w:ind w:left="567"/>
        <w:jc w:val="both"/>
        <w:rPr>
          <w:rFonts w:asciiTheme="majorHAnsi" w:hAnsiTheme="majorHAnsi"/>
        </w:rPr>
      </w:pPr>
      <w:r w:rsidRPr="00EB7CD1">
        <w:rPr>
          <w:rFonts w:asciiTheme="majorHAnsi" w:hAnsiTheme="majorHAnsi"/>
        </w:rPr>
        <w:t>nie podlegamy wykluczeniu z postępowania o udzielenie zamówienia na podstawie art. 24 ust. 1 i 2 ustawy Prawo zamówień publicznych.</w:t>
      </w:r>
    </w:p>
    <w:p w:rsidR="00146769" w:rsidRPr="00EB7CD1" w:rsidRDefault="00146769" w:rsidP="00146769">
      <w:pPr>
        <w:spacing w:after="120"/>
        <w:jc w:val="both"/>
        <w:rPr>
          <w:rFonts w:asciiTheme="majorHAnsi" w:hAnsiTheme="majorHAnsi"/>
        </w:rPr>
      </w:pPr>
    </w:p>
    <w:p w:rsidR="00146769" w:rsidRPr="00EB7CD1" w:rsidRDefault="00146769" w:rsidP="00146769">
      <w:pPr>
        <w:pStyle w:val="Zwykytekst1"/>
        <w:spacing w:before="240"/>
        <w:jc w:val="both"/>
        <w:rPr>
          <w:rFonts w:asciiTheme="majorHAnsi" w:hAnsiTheme="majorHAnsi"/>
          <w:color w:val="000000"/>
          <w:sz w:val="24"/>
          <w:szCs w:val="24"/>
        </w:rPr>
      </w:pPr>
      <w:r w:rsidRPr="00EB7CD1">
        <w:rPr>
          <w:rFonts w:asciiTheme="majorHAnsi" w:hAnsiTheme="majorHAnsi"/>
          <w:color w:val="000000"/>
          <w:sz w:val="24"/>
          <w:szCs w:val="24"/>
        </w:rPr>
        <w:t>__________________, dnia __ __ 20</w:t>
      </w:r>
      <w:r w:rsidR="00263BFA">
        <w:rPr>
          <w:rFonts w:asciiTheme="majorHAnsi" w:hAnsiTheme="majorHAnsi"/>
          <w:color w:val="000000"/>
          <w:sz w:val="24"/>
          <w:szCs w:val="24"/>
        </w:rPr>
        <w:t xml:space="preserve">__ </w:t>
      </w:r>
      <w:r w:rsidRPr="00EB7CD1">
        <w:rPr>
          <w:rFonts w:asciiTheme="majorHAnsi" w:hAnsiTheme="majorHAnsi"/>
          <w:color w:val="000000"/>
          <w:sz w:val="24"/>
          <w:szCs w:val="24"/>
        </w:rPr>
        <w:t>roku</w:t>
      </w:r>
    </w:p>
    <w:p w:rsidR="00146769" w:rsidRPr="00EB7CD1" w:rsidRDefault="00146769" w:rsidP="00146769">
      <w:pPr>
        <w:pStyle w:val="Zwykytekst1"/>
        <w:spacing w:before="120"/>
        <w:ind w:firstLine="5160"/>
        <w:jc w:val="both"/>
        <w:rPr>
          <w:rFonts w:asciiTheme="majorHAnsi" w:hAnsiTheme="majorHAnsi"/>
          <w:i/>
          <w:color w:val="000000"/>
          <w:sz w:val="24"/>
          <w:szCs w:val="24"/>
        </w:rPr>
      </w:pPr>
      <w:r w:rsidRPr="00EB7CD1">
        <w:rPr>
          <w:rFonts w:asciiTheme="majorHAnsi" w:hAnsiTheme="majorHAnsi"/>
          <w:i/>
          <w:color w:val="000000"/>
          <w:sz w:val="24"/>
          <w:szCs w:val="24"/>
        </w:rPr>
        <w:t>___________________________________</w:t>
      </w:r>
    </w:p>
    <w:p w:rsidR="00146769" w:rsidRPr="00EB7CD1" w:rsidRDefault="00146769" w:rsidP="00146769">
      <w:pPr>
        <w:pStyle w:val="Zwykytekst1"/>
        <w:spacing w:before="120"/>
        <w:ind w:firstLine="5580"/>
        <w:jc w:val="both"/>
        <w:rPr>
          <w:rFonts w:asciiTheme="majorHAnsi" w:hAnsiTheme="majorHAnsi"/>
          <w:i/>
          <w:color w:val="000000"/>
          <w:sz w:val="24"/>
          <w:szCs w:val="24"/>
        </w:rPr>
      </w:pPr>
      <w:r w:rsidRPr="00EB7CD1">
        <w:rPr>
          <w:rFonts w:asciiTheme="majorHAnsi" w:hAnsiTheme="majorHAnsi"/>
          <w:i/>
          <w:color w:val="000000"/>
          <w:sz w:val="24"/>
          <w:szCs w:val="24"/>
        </w:rPr>
        <w:t>(pieczęć i podpis Wykonawcy)</w:t>
      </w:r>
    </w:p>
    <w:p w:rsidR="00146769" w:rsidRPr="00EB7CD1" w:rsidRDefault="00146769" w:rsidP="00146769">
      <w:pPr>
        <w:spacing w:after="120"/>
        <w:jc w:val="both"/>
        <w:rPr>
          <w:rFonts w:asciiTheme="majorHAnsi" w:hAnsiTheme="majorHAnsi"/>
        </w:rPr>
      </w:pPr>
    </w:p>
    <w:p w:rsidR="00146769" w:rsidRPr="00EB7CD1" w:rsidRDefault="00146769" w:rsidP="00146769">
      <w:pPr>
        <w:spacing w:after="120"/>
        <w:jc w:val="both"/>
        <w:rPr>
          <w:rFonts w:asciiTheme="majorHAnsi" w:hAnsiTheme="majorHAnsi"/>
        </w:rPr>
      </w:pPr>
    </w:p>
    <w:p w:rsidR="000907E5" w:rsidRDefault="000907E5">
      <w:pPr>
        <w:suppressAutoHyphens w:val="0"/>
        <w:spacing w:after="200" w:line="276" w:lineRule="auto"/>
      </w:pPr>
      <w:r>
        <w:br w:type="page"/>
      </w:r>
    </w:p>
    <w:p w:rsidR="000907E5" w:rsidRPr="00EB7CD1" w:rsidRDefault="000907E5" w:rsidP="000907E5">
      <w:pPr>
        <w:spacing w:after="120"/>
        <w:ind w:left="4956" w:firstLine="708"/>
        <w:jc w:val="right"/>
        <w:rPr>
          <w:rFonts w:asciiTheme="majorHAnsi" w:hAnsiTheme="majorHAnsi"/>
          <w:b/>
        </w:rPr>
      </w:pPr>
      <w:r w:rsidRPr="00EB7CD1">
        <w:rPr>
          <w:rFonts w:asciiTheme="majorHAnsi" w:hAnsiTheme="majorHAnsi"/>
          <w:b/>
        </w:rPr>
        <w:lastRenderedPageBreak/>
        <w:t xml:space="preserve">Załącznik nr </w:t>
      </w:r>
      <w:r>
        <w:rPr>
          <w:rFonts w:asciiTheme="majorHAnsi" w:hAnsiTheme="majorHAnsi"/>
          <w:b/>
        </w:rPr>
        <w:t>5</w:t>
      </w:r>
      <w:r w:rsidRPr="00EB7CD1">
        <w:rPr>
          <w:rFonts w:asciiTheme="majorHAnsi" w:hAnsiTheme="majorHAnsi"/>
          <w:b/>
        </w:rPr>
        <w:t xml:space="preserve"> do SIWZ</w:t>
      </w:r>
    </w:p>
    <w:p w:rsidR="000907E5" w:rsidRDefault="000907E5" w:rsidP="000907E5">
      <w:pPr>
        <w:keepNext/>
        <w:spacing w:after="120"/>
        <w:jc w:val="both"/>
        <w:rPr>
          <w:rFonts w:asciiTheme="majorHAnsi" w:hAnsiTheme="majorHAnsi"/>
          <w:b/>
          <w:color w:val="000000"/>
        </w:rPr>
      </w:pPr>
      <w:r>
        <w:rPr>
          <w:rFonts w:asciiTheme="majorHAnsi" w:hAnsiTheme="majorHAnsi"/>
          <w:b/>
          <w:color w:val="000000"/>
        </w:rPr>
        <w:t>Wykaz dostaw</w:t>
      </w:r>
    </w:p>
    <w:p w:rsidR="000907E5" w:rsidRPr="000907E5" w:rsidRDefault="000907E5" w:rsidP="000907E5">
      <w:pPr>
        <w:keepNext/>
        <w:spacing w:after="120"/>
        <w:jc w:val="both"/>
        <w:rPr>
          <w:rFonts w:asciiTheme="majorHAnsi" w:hAnsiTheme="majorHAnsi"/>
          <w:b/>
          <w:color w:val="000000"/>
        </w:rPr>
      </w:pPr>
    </w:p>
    <w:p w:rsidR="000907E5" w:rsidRPr="000907E5" w:rsidRDefault="000907E5" w:rsidP="000907E5">
      <w:pPr>
        <w:spacing w:after="60"/>
        <w:rPr>
          <w:rFonts w:asciiTheme="majorHAnsi" w:hAnsiTheme="majorHAnsi"/>
          <w:sz w:val="22"/>
        </w:rPr>
      </w:pPr>
      <w:r>
        <w:rPr>
          <w:rFonts w:asciiTheme="majorHAnsi" w:hAnsiTheme="majorHAnsi"/>
          <w:sz w:val="22"/>
        </w:rPr>
        <w:t>___________________________________________</w:t>
      </w:r>
    </w:p>
    <w:p w:rsidR="000907E5" w:rsidRPr="000907E5" w:rsidRDefault="000907E5" w:rsidP="000907E5">
      <w:pPr>
        <w:spacing w:after="60"/>
        <w:rPr>
          <w:rFonts w:asciiTheme="majorHAnsi" w:hAnsiTheme="majorHAnsi"/>
          <w:sz w:val="22"/>
        </w:rPr>
      </w:pPr>
      <w:r w:rsidRPr="000907E5">
        <w:rPr>
          <w:rFonts w:asciiTheme="majorHAnsi" w:hAnsiTheme="majorHAnsi"/>
          <w:sz w:val="22"/>
        </w:rPr>
        <w:t>(pieczęć Wykonawcy/Wykonawców)</w:t>
      </w:r>
    </w:p>
    <w:p w:rsidR="000907E5" w:rsidRPr="000907E5" w:rsidRDefault="000907E5" w:rsidP="000907E5">
      <w:pPr>
        <w:spacing w:after="60"/>
        <w:jc w:val="right"/>
        <w:rPr>
          <w:rFonts w:asciiTheme="majorHAnsi" w:hAnsiTheme="majorHAnsi"/>
          <w:sz w:val="22"/>
        </w:rPr>
      </w:pPr>
    </w:p>
    <w:p w:rsidR="000907E5" w:rsidRPr="000907E5" w:rsidRDefault="000907E5" w:rsidP="000907E5">
      <w:pPr>
        <w:spacing w:after="60"/>
        <w:jc w:val="center"/>
        <w:rPr>
          <w:rFonts w:asciiTheme="majorHAnsi" w:hAnsiTheme="majorHAnsi"/>
          <w:b/>
          <w:sz w:val="22"/>
        </w:rPr>
      </w:pPr>
    </w:p>
    <w:p w:rsidR="000907E5" w:rsidRPr="000907E5" w:rsidRDefault="000907E5" w:rsidP="000907E5">
      <w:pPr>
        <w:spacing w:after="60"/>
        <w:jc w:val="center"/>
        <w:rPr>
          <w:rFonts w:asciiTheme="majorHAnsi" w:hAnsiTheme="majorHAnsi"/>
          <w:b/>
          <w:sz w:val="22"/>
        </w:rPr>
      </w:pPr>
    </w:p>
    <w:p w:rsidR="000907E5" w:rsidRPr="000907E5" w:rsidRDefault="000907E5" w:rsidP="000907E5">
      <w:pPr>
        <w:spacing w:after="60"/>
        <w:jc w:val="center"/>
        <w:rPr>
          <w:rFonts w:asciiTheme="majorHAnsi" w:hAnsiTheme="majorHAnsi"/>
          <w:b/>
          <w:sz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Składając ofertę w postępowaniu o udzielenie zamówienia publicznego na:</w:t>
      </w:r>
    </w:p>
    <w:p w:rsidR="000907E5" w:rsidRPr="000907E5" w:rsidRDefault="000907E5" w:rsidP="000907E5">
      <w:pPr>
        <w:spacing w:after="60"/>
        <w:jc w:val="both"/>
        <w:rPr>
          <w:rFonts w:asciiTheme="majorHAnsi" w:hAnsiTheme="majorHAnsi"/>
          <w:b/>
          <w:sz w:val="22"/>
        </w:rPr>
      </w:pPr>
    </w:p>
    <w:p w:rsidR="000907E5" w:rsidRPr="000907E5" w:rsidRDefault="000907E5" w:rsidP="000907E5">
      <w:pPr>
        <w:pStyle w:val="Tekstpodstawowy"/>
        <w:spacing w:after="60"/>
        <w:jc w:val="center"/>
        <w:rPr>
          <w:rFonts w:asciiTheme="majorHAnsi" w:hAnsiTheme="majorHAnsi"/>
          <w:b/>
          <w:sz w:val="22"/>
          <w:szCs w:val="22"/>
        </w:rPr>
      </w:pPr>
      <w:r w:rsidRPr="000907E5">
        <w:rPr>
          <w:rFonts w:asciiTheme="majorHAnsi" w:hAnsiTheme="majorHAnsi"/>
          <w:b/>
          <w:sz w:val="22"/>
          <w:szCs w:val="22"/>
        </w:rPr>
        <w:t>Sukcesywn</w:t>
      </w:r>
      <w:r>
        <w:rPr>
          <w:rFonts w:asciiTheme="majorHAnsi" w:hAnsiTheme="majorHAnsi"/>
          <w:b/>
          <w:sz w:val="22"/>
          <w:szCs w:val="22"/>
        </w:rPr>
        <w:t>ą</w:t>
      </w:r>
      <w:r w:rsidRPr="000907E5">
        <w:rPr>
          <w:rFonts w:asciiTheme="majorHAnsi" w:hAnsiTheme="majorHAnsi"/>
          <w:b/>
          <w:sz w:val="22"/>
          <w:szCs w:val="22"/>
        </w:rPr>
        <w:t xml:space="preserve"> dostaw</w:t>
      </w:r>
      <w:r>
        <w:rPr>
          <w:rFonts w:asciiTheme="majorHAnsi" w:hAnsiTheme="majorHAnsi"/>
          <w:b/>
          <w:sz w:val="22"/>
          <w:szCs w:val="22"/>
        </w:rPr>
        <w:t>ę</w:t>
      </w:r>
      <w:r w:rsidRPr="000907E5">
        <w:rPr>
          <w:rFonts w:asciiTheme="majorHAnsi" w:hAnsiTheme="majorHAnsi"/>
          <w:b/>
          <w:sz w:val="22"/>
          <w:szCs w:val="22"/>
        </w:rPr>
        <w:t xml:space="preserve"> materiałów biurowych do jednostek organizacyjnych Krajowej Szkoły Sądownictwa i Prokuratury</w:t>
      </w:r>
    </w:p>
    <w:p w:rsidR="000907E5" w:rsidRPr="000907E5" w:rsidRDefault="000907E5" w:rsidP="000907E5">
      <w:pPr>
        <w:pStyle w:val="Tekstpodstawowy3"/>
        <w:spacing w:after="60"/>
        <w:jc w:val="both"/>
        <w:rPr>
          <w:rFonts w:asciiTheme="majorHAnsi" w:hAnsiTheme="majorHAnsi"/>
          <w:b/>
          <w:sz w:val="22"/>
          <w:szCs w:val="22"/>
        </w:rPr>
      </w:pPr>
    </w:p>
    <w:p w:rsidR="000907E5" w:rsidRPr="000907E5" w:rsidRDefault="000907E5" w:rsidP="000907E5">
      <w:pPr>
        <w:pStyle w:val="Tekstpodstawowy3"/>
        <w:spacing w:after="60"/>
        <w:jc w:val="both"/>
        <w:rPr>
          <w:rFonts w:asciiTheme="majorHAnsi" w:hAnsiTheme="majorHAnsi"/>
          <w:sz w:val="22"/>
          <w:szCs w:val="22"/>
        </w:rPr>
      </w:pPr>
      <w:r w:rsidRPr="000907E5">
        <w:rPr>
          <w:rFonts w:asciiTheme="majorHAnsi" w:hAnsiTheme="majorHAnsi"/>
          <w:sz w:val="22"/>
          <w:szCs w:val="22"/>
        </w:rPr>
        <w:t>Działając w imieniu i na rzecz:</w:t>
      </w:r>
    </w:p>
    <w:p w:rsidR="000907E5" w:rsidRPr="000907E5" w:rsidRDefault="000907E5" w:rsidP="000907E5">
      <w:pPr>
        <w:pStyle w:val="Tekstpodstawowy3"/>
        <w:spacing w:after="60"/>
        <w:jc w:val="both"/>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w:t>
      </w:r>
    </w:p>
    <w:p w:rsidR="000907E5" w:rsidRPr="000907E5" w:rsidRDefault="000907E5" w:rsidP="000907E5">
      <w:pPr>
        <w:pStyle w:val="Tekstpodstawowy3"/>
        <w:spacing w:after="60"/>
        <w:jc w:val="both"/>
        <w:rPr>
          <w:rFonts w:asciiTheme="majorHAnsi" w:hAnsiTheme="majorHAnsi"/>
          <w:b/>
          <w:sz w:val="22"/>
          <w:szCs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w:t>
      </w:r>
      <w:r w:rsidR="003E2031">
        <w:rPr>
          <w:rFonts w:asciiTheme="majorHAnsi" w:hAnsiTheme="majorHAnsi"/>
          <w:sz w:val="22"/>
        </w:rPr>
        <w:t xml:space="preserve">rozdziale </w:t>
      </w:r>
      <w:r w:rsidR="005D10A1">
        <w:rPr>
          <w:rFonts w:asciiTheme="majorHAnsi" w:hAnsiTheme="majorHAnsi"/>
          <w:sz w:val="22"/>
        </w:rPr>
        <w:br/>
      </w:r>
      <w:r w:rsidR="003E2031">
        <w:rPr>
          <w:rFonts w:asciiTheme="majorHAnsi" w:hAnsiTheme="majorHAnsi"/>
          <w:sz w:val="22"/>
        </w:rPr>
        <w:t>VI ust. 1 lit b</w:t>
      </w:r>
      <w:r w:rsidRPr="000907E5">
        <w:rPr>
          <w:rFonts w:asciiTheme="majorHAnsi" w:hAnsiTheme="majorHAnsi"/>
          <w:sz w:val="22"/>
        </w:rPr>
        <w:t xml:space="preserve">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
        <w:gridCol w:w="1881"/>
        <w:gridCol w:w="2193"/>
        <w:gridCol w:w="1596"/>
        <w:gridCol w:w="1526"/>
        <w:gridCol w:w="1566"/>
      </w:tblGrid>
      <w:tr w:rsidR="000907E5" w:rsidRPr="000907E5" w:rsidTr="000352DD">
        <w:tc>
          <w:tcPr>
            <w:tcW w:w="534"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Lp.</w:t>
            </w:r>
          </w:p>
        </w:tc>
        <w:tc>
          <w:tcPr>
            <w:tcW w:w="1984"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Zamawiający</w:t>
            </w:r>
          </w:p>
        </w:tc>
        <w:tc>
          <w:tcPr>
            <w:tcW w:w="237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Podmiot realizujący umowę</w:t>
            </w:r>
          </w:p>
        </w:tc>
        <w:tc>
          <w:tcPr>
            <w:tcW w:w="1630" w:type="dxa"/>
            <w:vAlign w:val="center"/>
          </w:tcPr>
          <w:p w:rsidR="000907E5" w:rsidRPr="003E2031" w:rsidRDefault="000907E5" w:rsidP="003E2031">
            <w:pPr>
              <w:spacing w:after="60"/>
              <w:jc w:val="center"/>
              <w:rPr>
                <w:rFonts w:asciiTheme="majorHAnsi" w:hAnsiTheme="majorHAnsi"/>
                <w:sz w:val="18"/>
                <w:szCs w:val="18"/>
                <w:lang w:val="en-US"/>
              </w:rPr>
            </w:pPr>
            <w:r w:rsidRPr="000907E5">
              <w:rPr>
                <w:rFonts w:asciiTheme="majorHAnsi" w:hAnsiTheme="majorHAnsi"/>
                <w:sz w:val="18"/>
                <w:szCs w:val="18"/>
              </w:rPr>
              <w:t xml:space="preserve">Przedmiot umowy, odpowiadający wymaganiom </w:t>
            </w:r>
            <w:r w:rsidR="003E2031">
              <w:rPr>
                <w:rFonts w:asciiTheme="majorHAnsi" w:hAnsiTheme="majorHAnsi"/>
                <w:sz w:val="18"/>
                <w:szCs w:val="18"/>
              </w:rPr>
              <w:t xml:space="preserve">rozdz. </w:t>
            </w:r>
            <w:r w:rsidR="003E2031" w:rsidRPr="003E2031">
              <w:rPr>
                <w:rFonts w:asciiTheme="majorHAnsi" w:hAnsiTheme="majorHAnsi"/>
                <w:sz w:val="18"/>
                <w:szCs w:val="18"/>
                <w:lang w:val="en-US"/>
              </w:rPr>
              <w:t xml:space="preserve">VI </w:t>
            </w:r>
            <w:proofErr w:type="spellStart"/>
            <w:r w:rsidR="003E2031" w:rsidRPr="003E2031">
              <w:rPr>
                <w:rFonts w:asciiTheme="majorHAnsi" w:hAnsiTheme="majorHAnsi"/>
                <w:sz w:val="18"/>
                <w:szCs w:val="18"/>
                <w:lang w:val="en-US"/>
              </w:rPr>
              <w:t>ust</w:t>
            </w:r>
            <w:proofErr w:type="spellEnd"/>
            <w:r w:rsidR="003E2031" w:rsidRPr="003E2031">
              <w:rPr>
                <w:rFonts w:asciiTheme="majorHAnsi" w:hAnsiTheme="majorHAnsi"/>
                <w:sz w:val="18"/>
                <w:szCs w:val="18"/>
                <w:lang w:val="en-US"/>
              </w:rPr>
              <w:t>. 1 lit b</w:t>
            </w:r>
            <w:r w:rsidRPr="003E2031">
              <w:rPr>
                <w:rFonts w:asciiTheme="majorHAnsi" w:hAnsiTheme="majorHAnsi"/>
                <w:sz w:val="18"/>
                <w:szCs w:val="18"/>
                <w:lang w:val="en-US"/>
              </w:rPr>
              <w:t xml:space="preserve"> SIWZ</w:t>
            </w:r>
          </w:p>
        </w:tc>
        <w:tc>
          <w:tcPr>
            <w:tcW w:w="163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Wartość umowy (zł brutto)</w:t>
            </w:r>
          </w:p>
        </w:tc>
        <w:tc>
          <w:tcPr>
            <w:tcW w:w="1630" w:type="dxa"/>
            <w:vAlign w:val="center"/>
          </w:tcPr>
          <w:p w:rsidR="000907E5" w:rsidRPr="000907E5" w:rsidRDefault="000907E5" w:rsidP="000352DD">
            <w:pPr>
              <w:spacing w:after="60"/>
              <w:jc w:val="center"/>
              <w:rPr>
                <w:rFonts w:asciiTheme="majorHAnsi" w:hAnsiTheme="majorHAnsi"/>
                <w:sz w:val="18"/>
                <w:szCs w:val="18"/>
              </w:rPr>
            </w:pPr>
            <w:r w:rsidRPr="000907E5">
              <w:rPr>
                <w:rFonts w:asciiTheme="majorHAnsi" w:hAnsiTheme="majorHAnsi"/>
                <w:sz w:val="18"/>
                <w:szCs w:val="18"/>
              </w:rPr>
              <w:t>Okres realizacji umowy (</w:t>
            </w:r>
            <w:proofErr w:type="spellStart"/>
            <w:r w:rsidRPr="000907E5">
              <w:rPr>
                <w:rFonts w:asciiTheme="majorHAnsi" w:hAnsiTheme="majorHAnsi"/>
                <w:sz w:val="18"/>
                <w:szCs w:val="18"/>
              </w:rPr>
              <w:t>dd.mm.rrrr</w:t>
            </w:r>
            <w:proofErr w:type="spellEnd"/>
            <w:r w:rsidRPr="000907E5">
              <w:rPr>
                <w:rFonts w:asciiTheme="majorHAnsi" w:hAnsiTheme="majorHAnsi"/>
                <w:sz w:val="18"/>
                <w:szCs w:val="18"/>
              </w:rPr>
              <w:t xml:space="preserve"> – </w:t>
            </w:r>
            <w:proofErr w:type="spellStart"/>
            <w:r w:rsidRPr="000907E5">
              <w:rPr>
                <w:rFonts w:asciiTheme="majorHAnsi" w:hAnsiTheme="majorHAnsi"/>
                <w:sz w:val="18"/>
                <w:szCs w:val="18"/>
              </w:rPr>
              <w:t>dd.mm.rrrr</w:t>
            </w:r>
            <w:proofErr w:type="spellEnd"/>
            <w:r w:rsidRPr="000907E5">
              <w:rPr>
                <w:rFonts w:asciiTheme="majorHAnsi" w:hAnsiTheme="majorHAnsi"/>
                <w:sz w:val="18"/>
                <w:szCs w:val="18"/>
              </w:rPr>
              <w:t>)</w:t>
            </w:r>
          </w:p>
        </w:tc>
      </w:tr>
      <w:tr w:rsidR="000907E5" w:rsidRPr="000907E5" w:rsidTr="000352DD">
        <w:tc>
          <w:tcPr>
            <w:tcW w:w="534" w:type="dxa"/>
          </w:tcPr>
          <w:p w:rsidR="000907E5" w:rsidRPr="000907E5" w:rsidRDefault="000907E5" w:rsidP="000352DD">
            <w:pPr>
              <w:spacing w:after="60"/>
              <w:jc w:val="both"/>
              <w:rPr>
                <w:rFonts w:asciiTheme="majorHAnsi" w:hAnsiTheme="majorHAnsi"/>
                <w:sz w:val="22"/>
              </w:rPr>
            </w:pPr>
            <w:r w:rsidRPr="000907E5">
              <w:rPr>
                <w:rFonts w:asciiTheme="majorHAnsi" w:hAnsiTheme="majorHAnsi"/>
                <w:sz w:val="22"/>
              </w:rPr>
              <w:t>1</w:t>
            </w:r>
          </w:p>
        </w:tc>
        <w:tc>
          <w:tcPr>
            <w:tcW w:w="1984" w:type="dxa"/>
          </w:tcPr>
          <w:p w:rsidR="000907E5" w:rsidRPr="000907E5" w:rsidRDefault="000907E5" w:rsidP="000352DD">
            <w:pPr>
              <w:spacing w:after="60"/>
              <w:jc w:val="both"/>
              <w:rPr>
                <w:rFonts w:asciiTheme="majorHAnsi" w:hAnsiTheme="majorHAnsi"/>
                <w:sz w:val="22"/>
              </w:rPr>
            </w:pPr>
          </w:p>
        </w:tc>
        <w:tc>
          <w:tcPr>
            <w:tcW w:w="237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r>
      <w:tr w:rsidR="000907E5" w:rsidRPr="000907E5" w:rsidTr="000352DD">
        <w:tc>
          <w:tcPr>
            <w:tcW w:w="534" w:type="dxa"/>
          </w:tcPr>
          <w:p w:rsidR="000907E5" w:rsidRPr="000907E5" w:rsidRDefault="000907E5" w:rsidP="000352DD">
            <w:pPr>
              <w:spacing w:after="60"/>
              <w:jc w:val="both"/>
              <w:rPr>
                <w:rFonts w:asciiTheme="majorHAnsi" w:hAnsiTheme="majorHAnsi"/>
                <w:sz w:val="22"/>
              </w:rPr>
            </w:pPr>
            <w:r w:rsidRPr="000907E5">
              <w:rPr>
                <w:rFonts w:asciiTheme="majorHAnsi" w:hAnsiTheme="majorHAnsi"/>
                <w:sz w:val="22"/>
              </w:rPr>
              <w:t>2</w:t>
            </w:r>
          </w:p>
        </w:tc>
        <w:tc>
          <w:tcPr>
            <w:tcW w:w="1984" w:type="dxa"/>
          </w:tcPr>
          <w:p w:rsidR="000907E5" w:rsidRPr="000907E5" w:rsidRDefault="000907E5" w:rsidP="000352DD">
            <w:pPr>
              <w:spacing w:after="60"/>
              <w:jc w:val="both"/>
              <w:rPr>
                <w:rFonts w:asciiTheme="majorHAnsi" w:hAnsiTheme="majorHAnsi"/>
                <w:sz w:val="22"/>
              </w:rPr>
            </w:pPr>
          </w:p>
        </w:tc>
        <w:tc>
          <w:tcPr>
            <w:tcW w:w="237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c>
          <w:tcPr>
            <w:tcW w:w="1630" w:type="dxa"/>
          </w:tcPr>
          <w:p w:rsidR="000907E5" w:rsidRPr="000907E5" w:rsidRDefault="000907E5" w:rsidP="000352DD">
            <w:pPr>
              <w:spacing w:after="60"/>
              <w:jc w:val="both"/>
              <w:rPr>
                <w:rFonts w:asciiTheme="majorHAnsi" w:hAnsiTheme="majorHAnsi"/>
                <w:sz w:val="22"/>
              </w:rPr>
            </w:pPr>
          </w:p>
        </w:tc>
      </w:tr>
    </w:tbl>
    <w:p w:rsidR="000907E5" w:rsidRPr="000907E5" w:rsidRDefault="000907E5" w:rsidP="000907E5">
      <w:pPr>
        <w:spacing w:after="60"/>
        <w:jc w:val="both"/>
        <w:rPr>
          <w:rFonts w:asciiTheme="majorHAnsi" w:hAnsiTheme="majorHAnsi"/>
          <w:sz w:val="22"/>
        </w:rPr>
      </w:pPr>
    </w:p>
    <w:p w:rsidR="000907E5" w:rsidRPr="000907E5" w:rsidRDefault="000907E5" w:rsidP="000907E5">
      <w:pPr>
        <w:spacing w:after="60"/>
        <w:jc w:val="both"/>
        <w:rPr>
          <w:rFonts w:asciiTheme="majorHAnsi" w:hAnsiTheme="majorHAnsi"/>
          <w:sz w:val="22"/>
        </w:rPr>
      </w:pPr>
      <w:r w:rsidRPr="000907E5">
        <w:rPr>
          <w:rFonts w:asciiTheme="majorHAnsi" w:hAnsiTheme="majorHAnsi"/>
          <w:sz w:val="22"/>
        </w:rPr>
        <w:t>Oświadczam, że:</w:t>
      </w:r>
    </w:p>
    <w:p w:rsidR="000907E5" w:rsidRPr="000907E5" w:rsidRDefault="000907E5" w:rsidP="000907E5">
      <w:pPr>
        <w:numPr>
          <w:ilvl w:val="1"/>
          <w:numId w:val="41"/>
        </w:numPr>
        <w:tabs>
          <w:tab w:val="clear" w:pos="1260"/>
          <w:tab w:val="num" w:pos="284"/>
        </w:tabs>
        <w:suppressAutoHyphens w:val="0"/>
        <w:spacing w:after="60"/>
        <w:ind w:left="284" w:hanging="284"/>
        <w:jc w:val="both"/>
        <w:rPr>
          <w:rFonts w:asciiTheme="majorHAnsi" w:hAnsiTheme="majorHAnsi"/>
          <w:sz w:val="22"/>
        </w:rPr>
      </w:pPr>
      <w:r w:rsidRPr="000907E5">
        <w:rPr>
          <w:rFonts w:asciiTheme="majorHAnsi" w:hAnsiTheme="majorHAnsi"/>
          <w:sz w:val="22"/>
        </w:rPr>
        <w:t xml:space="preserve">Umowy wskazane w poz. </w:t>
      </w:r>
      <w:r w:rsidR="003E2031">
        <w:rPr>
          <w:rFonts w:asciiTheme="majorHAnsi" w:hAnsiTheme="majorHAnsi"/>
          <w:sz w:val="22"/>
        </w:rPr>
        <w:t>________</w:t>
      </w:r>
      <w:r w:rsidRPr="000907E5">
        <w:rPr>
          <w:rFonts w:asciiTheme="majorHAnsi" w:hAnsiTheme="majorHAnsi"/>
          <w:sz w:val="22"/>
        </w:rPr>
        <w:t xml:space="preserve"> zostały zrealizowane przez Wykonawcę/Wykonawców,</w:t>
      </w:r>
    </w:p>
    <w:p w:rsidR="000907E5" w:rsidRPr="000907E5" w:rsidRDefault="000907E5" w:rsidP="000907E5">
      <w:pPr>
        <w:numPr>
          <w:ilvl w:val="1"/>
          <w:numId w:val="41"/>
        </w:numPr>
        <w:tabs>
          <w:tab w:val="clear" w:pos="1260"/>
          <w:tab w:val="num" w:pos="284"/>
        </w:tabs>
        <w:suppressAutoHyphens w:val="0"/>
        <w:spacing w:after="60"/>
        <w:ind w:left="284" w:hanging="284"/>
        <w:jc w:val="both"/>
        <w:rPr>
          <w:rFonts w:asciiTheme="majorHAnsi" w:hAnsiTheme="majorHAnsi"/>
          <w:sz w:val="22"/>
        </w:rPr>
      </w:pPr>
      <w:r w:rsidRPr="000907E5">
        <w:rPr>
          <w:rFonts w:asciiTheme="majorHAnsi" w:hAnsiTheme="majorHAnsi"/>
          <w:sz w:val="22"/>
        </w:rPr>
        <w:t xml:space="preserve">Umowy wskazane w poz. </w:t>
      </w:r>
      <w:r w:rsidR="003E2031">
        <w:rPr>
          <w:rFonts w:asciiTheme="majorHAnsi" w:hAnsiTheme="majorHAnsi"/>
          <w:sz w:val="22"/>
        </w:rPr>
        <w:t>________</w:t>
      </w:r>
      <w:r w:rsidRPr="000907E5">
        <w:rPr>
          <w:rFonts w:asciiTheme="majorHAnsi" w:hAnsiTheme="majorHAnsi"/>
          <w:sz w:val="22"/>
        </w:rPr>
        <w:t xml:space="preserve"> zostały wykonane przez inne podmioty i Wykona</w:t>
      </w:r>
      <w:r w:rsidR="003E2031">
        <w:rPr>
          <w:rFonts w:asciiTheme="majorHAnsi" w:hAnsiTheme="majorHAnsi"/>
          <w:sz w:val="22"/>
        </w:rPr>
        <w:t>wca polega na nim zgodnie z rozdziałem VII ust 6</w:t>
      </w:r>
      <w:r w:rsidRPr="000907E5">
        <w:rPr>
          <w:rFonts w:asciiTheme="majorHAnsi" w:hAnsiTheme="majorHAnsi"/>
          <w:sz w:val="22"/>
        </w:rPr>
        <w:t xml:space="preserve"> SIWZ.</w:t>
      </w:r>
    </w:p>
    <w:p w:rsidR="000907E5" w:rsidRPr="000907E5" w:rsidRDefault="000907E5" w:rsidP="000907E5">
      <w:pPr>
        <w:pStyle w:val="Akapitzlist"/>
        <w:spacing w:after="60"/>
        <w:ind w:left="0"/>
        <w:rPr>
          <w:rFonts w:asciiTheme="majorHAnsi" w:hAnsiTheme="majorHAnsi"/>
        </w:rPr>
      </w:pPr>
    </w:p>
    <w:p w:rsidR="000907E5" w:rsidRPr="000907E5" w:rsidRDefault="000907E5" w:rsidP="000907E5">
      <w:pPr>
        <w:pStyle w:val="Akapitzlist"/>
        <w:spacing w:after="60"/>
        <w:ind w:left="0"/>
        <w:rPr>
          <w:rFonts w:asciiTheme="majorHAnsi" w:hAnsiTheme="majorHAnsi"/>
        </w:rPr>
      </w:pPr>
    </w:p>
    <w:p w:rsidR="000907E5" w:rsidRPr="000907E5" w:rsidRDefault="000907E5" w:rsidP="000907E5">
      <w:pPr>
        <w:pStyle w:val="normaltableau"/>
        <w:spacing w:before="0" w:after="60"/>
        <w:rPr>
          <w:rFonts w:asciiTheme="majorHAnsi" w:hAnsiTheme="majorHAnsi"/>
          <w:lang w:val="pl-PL" w:eastAsia="en-US"/>
        </w:rPr>
      </w:pPr>
      <w:r w:rsidRPr="000907E5">
        <w:rPr>
          <w:rFonts w:asciiTheme="majorHAnsi" w:hAnsiTheme="majorHAnsi"/>
          <w:lang w:val="pl-PL" w:eastAsia="en-US"/>
        </w:rPr>
        <w:t>__________ dnia __ __ 20__ roku</w:t>
      </w:r>
    </w:p>
    <w:p w:rsidR="000907E5" w:rsidRPr="000907E5" w:rsidRDefault="000907E5" w:rsidP="000907E5">
      <w:pPr>
        <w:pStyle w:val="Zwykytekst"/>
        <w:spacing w:after="60"/>
        <w:ind w:firstLine="5220"/>
        <w:jc w:val="center"/>
        <w:rPr>
          <w:rFonts w:asciiTheme="majorHAnsi" w:hAnsiTheme="majorHAnsi"/>
          <w:i/>
          <w:sz w:val="22"/>
          <w:szCs w:val="22"/>
        </w:rPr>
      </w:pPr>
    </w:p>
    <w:p w:rsidR="000907E5" w:rsidRPr="000907E5" w:rsidRDefault="000907E5" w:rsidP="000907E5">
      <w:pPr>
        <w:pStyle w:val="Zwykytekst"/>
        <w:spacing w:after="60"/>
        <w:ind w:firstLine="5220"/>
        <w:jc w:val="center"/>
        <w:rPr>
          <w:rFonts w:asciiTheme="majorHAnsi" w:hAnsiTheme="majorHAnsi"/>
          <w:i/>
          <w:sz w:val="22"/>
          <w:szCs w:val="22"/>
        </w:rPr>
      </w:pPr>
      <w:r w:rsidRPr="000907E5">
        <w:rPr>
          <w:rFonts w:asciiTheme="majorHAnsi" w:hAnsiTheme="majorHAnsi"/>
          <w:i/>
          <w:sz w:val="22"/>
          <w:szCs w:val="22"/>
        </w:rPr>
        <w:t>_______________________________</w:t>
      </w:r>
    </w:p>
    <w:p w:rsidR="000907E5" w:rsidRPr="000907E5" w:rsidRDefault="000907E5" w:rsidP="000907E5">
      <w:pPr>
        <w:pStyle w:val="normaltableau"/>
        <w:spacing w:before="0" w:after="60"/>
        <w:ind w:left="4320" w:firstLine="720"/>
        <w:jc w:val="center"/>
        <w:rPr>
          <w:rFonts w:asciiTheme="majorHAnsi" w:hAnsiTheme="majorHAnsi"/>
          <w:i/>
          <w:lang w:val="pl-PL" w:eastAsia="en-US"/>
        </w:rPr>
      </w:pPr>
      <w:r w:rsidRPr="000907E5">
        <w:rPr>
          <w:rFonts w:asciiTheme="majorHAnsi" w:hAnsiTheme="majorHAnsi"/>
          <w:lang w:val="pl-PL" w:eastAsia="en-US"/>
        </w:rPr>
        <w:t>(podpis Wykonawcy/Wykonawców)</w:t>
      </w:r>
    </w:p>
    <w:p w:rsidR="000907E5" w:rsidRDefault="000907E5" w:rsidP="000907E5">
      <w:pPr>
        <w:pStyle w:val="Akapitzlist"/>
        <w:spacing w:after="60"/>
        <w:ind w:left="0"/>
      </w:pPr>
    </w:p>
    <w:p w:rsidR="000907E5" w:rsidRPr="00EB7CD1" w:rsidRDefault="000907E5" w:rsidP="000907E5">
      <w:pPr>
        <w:keepNext/>
        <w:spacing w:after="120"/>
        <w:jc w:val="both"/>
        <w:rPr>
          <w:rFonts w:asciiTheme="majorHAnsi" w:hAnsiTheme="majorHAnsi"/>
          <w:b/>
          <w:color w:val="000000"/>
        </w:rPr>
      </w:pPr>
    </w:p>
    <w:p w:rsidR="00203B4B" w:rsidRDefault="00203B4B"/>
    <w:sectPr w:rsidR="00203B4B" w:rsidSect="001670D6">
      <w:footerReference w:type="even" r:id="rId8"/>
      <w:footerReference w:type="default" r:id="rId9"/>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66E" w:rsidRDefault="0086166E" w:rsidP="00146769">
      <w:r>
        <w:separator/>
      </w:r>
    </w:p>
  </w:endnote>
  <w:endnote w:type="continuationSeparator" w:id="0">
    <w:p w:rsidR="0086166E" w:rsidRDefault="0086166E"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A5" w:rsidRDefault="006107A5"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6107A5" w:rsidRDefault="006107A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7A5" w:rsidRPr="009C0587" w:rsidRDefault="006107A5"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7B0AC3">
      <w:rPr>
        <w:rStyle w:val="Numerstrony"/>
        <w:rFonts w:ascii="Arial Narrow" w:hAnsi="Arial Narrow"/>
        <w:i/>
        <w:sz w:val="18"/>
        <w:szCs w:val="18"/>
      </w:rPr>
      <w:t>7</w:t>
    </w:r>
    <w:r w:rsidRPr="009C0587">
      <w:rPr>
        <w:rStyle w:val="Numerstrony"/>
        <w:rFonts w:ascii="Arial Narrow" w:hAnsi="Arial Narrow"/>
        <w:i/>
        <w:sz w:val="18"/>
        <w:szCs w:val="18"/>
      </w:rPr>
      <w:fldChar w:fldCharType="end"/>
    </w:r>
  </w:p>
  <w:p w:rsidR="006107A5" w:rsidRDefault="006107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66E" w:rsidRDefault="0086166E" w:rsidP="00146769">
      <w:r>
        <w:separator/>
      </w:r>
    </w:p>
  </w:footnote>
  <w:footnote w:type="continuationSeparator" w:id="0">
    <w:p w:rsidR="0086166E" w:rsidRDefault="0086166E" w:rsidP="00146769">
      <w:r>
        <w:continuationSeparator/>
      </w:r>
    </w:p>
  </w:footnote>
  <w:footnote w:id="1">
    <w:p w:rsidR="006555C2" w:rsidRPr="00C03AD8" w:rsidRDefault="006555C2" w:rsidP="006555C2">
      <w:pPr>
        <w:pStyle w:val="Tekstprzypisudolnego"/>
        <w:rPr>
          <w:rFonts w:ascii="Arial Narrow" w:hAnsi="Arial Narrow"/>
          <w:i/>
        </w:rPr>
      </w:pPr>
      <w:r w:rsidRPr="00C03AD8">
        <w:rPr>
          <w:rStyle w:val="Odwoanieprzypisudolnego"/>
          <w:rFonts w:ascii="Arial Narrow" w:hAnsi="Arial Narrow"/>
          <w:i/>
        </w:rPr>
        <w:footnoteRef/>
      </w:r>
      <w:r w:rsidRPr="00C03AD8">
        <w:rPr>
          <w:rFonts w:ascii="Arial Narrow" w:hAnsi="Arial Narrow"/>
          <w:i/>
        </w:rPr>
        <w:t xml:space="preserve"> Jako maksymalną wartość umowy Wykonawca winien podać kwotę skalkulowaną według informacji zawartych w opisie przedmiotu zamówienia uwzględniając wszystkie składniki jakie należy zapłacić za przedmiot zamówienia.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1724475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hint="default"/>
      </w:rPr>
    </w:lvl>
    <w:lvl w:ilvl="2" w:tentative="1">
      <w:start w:val="1"/>
      <w:numFmt w:val="lowerRoman"/>
      <w:lvlText w:val="%3."/>
      <w:lvlJc w:val="right"/>
      <w:pPr>
        <w:ind w:left="1980" w:hanging="180"/>
      </w:pPr>
      <w:rPr>
        <w:rFonts w:cs="Times New Roman"/>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0000000B"/>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8">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39F2597"/>
    <w:multiLevelType w:val="multilevel"/>
    <w:tmpl w:val="8B2E095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096638A4"/>
    <w:multiLevelType w:val="hybridMultilevel"/>
    <w:tmpl w:val="4F641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9A166D"/>
    <w:multiLevelType w:val="hybridMultilevel"/>
    <w:tmpl w:val="083A146A"/>
    <w:lvl w:ilvl="0" w:tplc="04150017">
      <w:start w:val="1"/>
      <w:numFmt w:val="lowerLetter"/>
      <w:lvlText w:val="%1)"/>
      <w:lvlJc w:val="left"/>
      <w:pPr>
        <w:tabs>
          <w:tab w:val="num" w:pos="1440"/>
        </w:tabs>
        <w:ind w:left="144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1784650E"/>
    <w:multiLevelType w:val="hybridMultilevel"/>
    <w:tmpl w:val="1416E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FF41A0"/>
    <w:multiLevelType w:val="hybridMultilevel"/>
    <w:tmpl w:val="C862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C22012"/>
    <w:multiLevelType w:val="hybridMultilevel"/>
    <w:tmpl w:val="308E08C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nsid w:val="23983DE1"/>
    <w:multiLevelType w:val="hybridMultilevel"/>
    <w:tmpl w:val="3EFEF10E"/>
    <w:lvl w:ilvl="0" w:tplc="000041BB">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8741FF7"/>
    <w:multiLevelType w:val="hybridMultilevel"/>
    <w:tmpl w:val="E29C02AA"/>
    <w:lvl w:ilvl="0" w:tplc="41388A2E">
      <w:start w:val="5"/>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nsid w:val="2CC37E82"/>
    <w:multiLevelType w:val="multilevel"/>
    <w:tmpl w:val="07E432E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2EDB4F03"/>
    <w:multiLevelType w:val="multilevel"/>
    <w:tmpl w:val="1892F8E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19B4BD7"/>
    <w:multiLevelType w:val="hybridMultilevel"/>
    <w:tmpl w:val="5C48B0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3F7821"/>
    <w:multiLevelType w:val="hybridMultilevel"/>
    <w:tmpl w:val="BAD279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4">
    <w:nsid w:val="379939B6"/>
    <w:multiLevelType w:val="hybridMultilevel"/>
    <w:tmpl w:val="57640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6761B6"/>
    <w:multiLevelType w:val="hybridMultilevel"/>
    <w:tmpl w:val="89FAA06A"/>
    <w:lvl w:ilvl="0" w:tplc="04150017">
      <w:start w:val="1"/>
      <w:numFmt w:val="lowerLetter"/>
      <w:lvlText w:val="%1)"/>
      <w:lvlJc w:val="left"/>
      <w:pPr>
        <w:ind w:left="1680" w:hanging="360"/>
      </w:pPr>
    </w:lvl>
    <w:lvl w:ilvl="1" w:tplc="04150017">
      <w:start w:val="1"/>
      <w:numFmt w:val="lowerLetter"/>
      <w:lvlText w:val="%2)"/>
      <w:lvlJc w:val="left"/>
      <w:pPr>
        <w:ind w:left="2400" w:hanging="360"/>
      </w:pPr>
    </w:lvl>
    <w:lvl w:ilvl="2" w:tplc="7606309C">
      <w:start w:val="24"/>
      <w:numFmt w:val="decimal"/>
      <w:lvlText w:val="%3."/>
      <w:lvlJc w:val="left"/>
      <w:pPr>
        <w:ind w:left="3300" w:hanging="360"/>
      </w:pPr>
      <w:rPr>
        <w:rFonts w:hint="default"/>
      </w:r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6">
    <w:nsid w:val="49340417"/>
    <w:multiLevelType w:val="multilevel"/>
    <w:tmpl w:val="28B4ED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2D87EB2"/>
    <w:multiLevelType w:val="hybridMultilevel"/>
    <w:tmpl w:val="7FFC6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4D4146C"/>
    <w:multiLevelType w:val="hybridMultilevel"/>
    <w:tmpl w:val="0A0A9072"/>
    <w:lvl w:ilvl="0" w:tplc="95AA383A">
      <w:start w:val="1"/>
      <w:numFmt w:val="decimal"/>
      <w:lvlText w:val="%1."/>
      <w:lvlJc w:val="left"/>
      <w:pPr>
        <w:tabs>
          <w:tab w:val="num" w:pos="540"/>
        </w:tabs>
        <w:ind w:left="540" w:hanging="360"/>
      </w:pPr>
      <w:rPr>
        <w:rFonts w:hint="default"/>
      </w:rPr>
    </w:lvl>
    <w:lvl w:ilvl="1" w:tplc="0415000F">
      <w:start w:val="1"/>
      <w:numFmt w:val="decimal"/>
      <w:lvlText w:val="%2."/>
      <w:lvlJc w:val="left"/>
      <w:pPr>
        <w:tabs>
          <w:tab w:val="num" w:pos="1260"/>
        </w:tabs>
        <w:ind w:left="1260" w:hanging="360"/>
      </w:pPr>
      <w:rPr>
        <w:rFonts w:hint="default"/>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9">
    <w:nsid w:val="5531006C"/>
    <w:multiLevelType w:val="hybridMultilevel"/>
    <w:tmpl w:val="1F6A6AD0"/>
    <w:lvl w:ilvl="0" w:tplc="089A7118">
      <w:start w:val="1"/>
      <w:numFmt w:val="upperRoman"/>
      <w:lvlText w:val="%1."/>
      <w:lvlJc w:val="left"/>
      <w:pPr>
        <w:tabs>
          <w:tab w:val="num" w:pos="1080"/>
        </w:tabs>
        <w:ind w:left="1080" w:hanging="720"/>
      </w:pPr>
      <w:rPr>
        <w:rFonts w:hint="default"/>
      </w:rPr>
    </w:lvl>
    <w:lvl w:ilvl="1" w:tplc="000041BB">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55D117C"/>
    <w:multiLevelType w:val="hybridMultilevel"/>
    <w:tmpl w:val="DFCAE7E8"/>
    <w:lvl w:ilvl="0" w:tplc="41388A2E">
      <w:start w:val="5"/>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5AFE08AC"/>
    <w:multiLevelType w:val="multilevel"/>
    <w:tmpl w:val="09A421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6D4B75"/>
    <w:multiLevelType w:val="hybridMultilevel"/>
    <w:tmpl w:val="3D7081F2"/>
    <w:lvl w:ilvl="0" w:tplc="04150017">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E971CF5"/>
    <w:multiLevelType w:val="hybridMultilevel"/>
    <w:tmpl w:val="6E7AD122"/>
    <w:lvl w:ilvl="0" w:tplc="826E3714">
      <w:numFmt w:val="bullet"/>
      <w:lvlText w:val="•"/>
      <w:lvlJc w:val="left"/>
      <w:pPr>
        <w:ind w:left="1065" w:hanging="705"/>
      </w:pPr>
      <w:rPr>
        <w:rFonts w:ascii="Cambria" w:eastAsiaTheme="minorHAnsi" w:hAnsi="Cambria"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114E53"/>
    <w:multiLevelType w:val="hybridMultilevel"/>
    <w:tmpl w:val="6F7419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B346E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A1B4D0A"/>
    <w:multiLevelType w:val="multilevel"/>
    <w:tmpl w:val="B096EB9C"/>
    <w:lvl w:ilvl="0">
      <w:start w:val="11"/>
      <w:numFmt w:val="decimal"/>
      <w:lvlText w:val="%1."/>
      <w:lvlJc w:val="left"/>
      <w:pPr>
        <w:ind w:left="405" w:hanging="405"/>
      </w:pPr>
      <w:rPr>
        <w:rFonts w:hint="default"/>
      </w:rPr>
    </w:lvl>
    <w:lvl w:ilvl="1">
      <w:start w:val="1"/>
      <w:numFmt w:val="decimal"/>
      <w:lvlText w:val="%2."/>
      <w:lvlJc w:val="left"/>
      <w:pPr>
        <w:ind w:left="960" w:hanging="405"/>
      </w:pPr>
      <w:rPr>
        <w:rFonts w:asciiTheme="majorHAnsi" w:eastAsia="Times New Roman" w:hAnsiTheme="majorHAnsi" w:cs="Times New Roman"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37">
    <w:nsid w:val="72947481"/>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2F04189"/>
    <w:multiLevelType w:val="hybridMultilevel"/>
    <w:tmpl w:val="47FC0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A47946"/>
    <w:multiLevelType w:val="hybridMultilevel"/>
    <w:tmpl w:val="8F94C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E20B72"/>
    <w:multiLevelType w:val="multilevel"/>
    <w:tmpl w:val="917CD04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B3D24BF"/>
    <w:multiLevelType w:val="multilevel"/>
    <w:tmpl w:val="16CA99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D946F49"/>
    <w:multiLevelType w:val="hybridMultilevel"/>
    <w:tmpl w:val="0C2E7C6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3"/>
  </w:num>
  <w:num w:numId="12">
    <w:abstractNumId w:val="36"/>
  </w:num>
  <w:num w:numId="13">
    <w:abstractNumId w:val="25"/>
  </w:num>
  <w:num w:numId="14">
    <w:abstractNumId w:val="42"/>
  </w:num>
  <w:num w:numId="15">
    <w:abstractNumId w:val="24"/>
  </w:num>
  <w:num w:numId="16">
    <w:abstractNumId w:val="22"/>
  </w:num>
  <w:num w:numId="17">
    <w:abstractNumId w:val="16"/>
  </w:num>
  <w:num w:numId="18">
    <w:abstractNumId w:val="14"/>
  </w:num>
  <w:num w:numId="19">
    <w:abstractNumId w:val="3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1"/>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4"/>
  </w:num>
  <w:num w:numId="29">
    <w:abstractNumId w:val="32"/>
  </w:num>
  <w:num w:numId="30">
    <w:abstractNumId w:val="19"/>
  </w:num>
  <w:num w:numId="31">
    <w:abstractNumId w:val="18"/>
  </w:num>
  <w:num w:numId="32">
    <w:abstractNumId w:val="11"/>
  </w:num>
  <w:num w:numId="33">
    <w:abstractNumId w:val="21"/>
  </w:num>
  <w:num w:numId="34">
    <w:abstractNumId w:val="33"/>
  </w:num>
  <w:num w:numId="35">
    <w:abstractNumId w:val="30"/>
  </w:num>
  <w:num w:numId="36">
    <w:abstractNumId w:val="29"/>
  </w:num>
  <w:num w:numId="37">
    <w:abstractNumId w:val="17"/>
  </w:num>
  <w:num w:numId="38">
    <w:abstractNumId w:val="40"/>
  </w:num>
  <w:num w:numId="39">
    <w:abstractNumId w:val="35"/>
  </w:num>
  <w:num w:numId="40">
    <w:abstractNumId w:val="38"/>
  </w:num>
  <w:num w:numId="41">
    <w:abstractNumId w:val="28"/>
  </w:num>
  <w:num w:numId="42">
    <w:abstractNumId w:val="12"/>
  </w:num>
  <w:num w:numId="4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33101"/>
    <w:rsid w:val="000907E5"/>
    <w:rsid w:val="000F6802"/>
    <w:rsid w:val="00146769"/>
    <w:rsid w:val="00147B08"/>
    <w:rsid w:val="001670D6"/>
    <w:rsid w:val="001C2F57"/>
    <w:rsid w:val="00203B4B"/>
    <w:rsid w:val="0022678E"/>
    <w:rsid w:val="002401E5"/>
    <w:rsid w:val="00263BFA"/>
    <w:rsid w:val="0029441B"/>
    <w:rsid w:val="002A1EBA"/>
    <w:rsid w:val="002B64EE"/>
    <w:rsid w:val="002E724E"/>
    <w:rsid w:val="0032388C"/>
    <w:rsid w:val="003A789C"/>
    <w:rsid w:val="003E2031"/>
    <w:rsid w:val="003E2452"/>
    <w:rsid w:val="00493DE9"/>
    <w:rsid w:val="004C1312"/>
    <w:rsid w:val="004D6757"/>
    <w:rsid w:val="00557F39"/>
    <w:rsid w:val="005846F3"/>
    <w:rsid w:val="005C51EF"/>
    <w:rsid w:val="005D10A1"/>
    <w:rsid w:val="005E23FD"/>
    <w:rsid w:val="006107A5"/>
    <w:rsid w:val="00652B97"/>
    <w:rsid w:val="00652EA9"/>
    <w:rsid w:val="006555C2"/>
    <w:rsid w:val="00665432"/>
    <w:rsid w:val="00670B16"/>
    <w:rsid w:val="006F146C"/>
    <w:rsid w:val="007109E5"/>
    <w:rsid w:val="007B0AC3"/>
    <w:rsid w:val="007D3DD6"/>
    <w:rsid w:val="008042AC"/>
    <w:rsid w:val="0086166E"/>
    <w:rsid w:val="008668FA"/>
    <w:rsid w:val="008669B9"/>
    <w:rsid w:val="008A728D"/>
    <w:rsid w:val="008A72BC"/>
    <w:rsid w:val="008B11C0"/>
    <w:rsid w:val="008C5BA3"/>
    <w:rsid w:val="00904FB6"/>
    <w:rsid w:val="0098099B"/>
    <w:rsid w:val="00A51621"/>
    <w:rsid w:val="00AC0151"/>
    <w:rsid w:val="00B74338"/>
    <w:rsid w:val="00B86C2D"/>
    <w:rsid w:val="00BF1917"/>
    <w:rsid w:val="00C027A2"/>
    <w:rsid w:val="00C30E39"/>
    <w:rsid w:val="00CE46E6"/>
    <w:rsid w:val="00D17364"/>
    <w:rsid w:val="00DF0A32"/>
    <w:rsid w:val="00E33C44"/>
    <w:rsid w:val="00E45FED"/>
    <w:rsid w:val="00EB69CC"/>
    <w:rsid w:val="00EC4DF9"/>
    <w:rsid w:val="00ED75AF"/>
    <w:rsid w:val="00F26496"/>
    <w:rsid w:val="00F54E9E"/>
    <w:rsid w:val="00F720C5"/>
    <w:rsid w:val="00FD2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1"/>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0907E5"/>
    <w:pPr>
      <w:suppressAutoHyphens w:val="0"/>
      <w:spacing w:before="120" w:after="120"/>
      <w:jc w:val="both"/>
    </w:pPr>
    <w:rPr>
      <w:rFonts w:ascii="Optima" w:hAnsi="Optima"/>
      <w:sz w:val="22"/>
      <w:szCs w:val="22"/>
      <w:lang w:val="en-GB"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676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cs="Arial"/>
      <w:b/>
      <w:bCs/>
      <w:caps/>
      <w:kern w:val="1"/>
    </w:rPr>
  </w:style>
  <w:style w:type="paragraph" w:styleId="Nagwek2">
    <w:name w:val="heading 2"/>
    <w:basedOn w:val="Normalny"/>
    <w:next w:val="Tekstpodstawowy"/>
    <w:link w:val="Nagwek2Znak1"/>
    <w:uiPriority w:val="99"/>
    <w:qFormat/>
    <w:rsid w:val="00146769"/>
    <w:pPr>
      <w:numPr>
        <w:ilvl w:val="1"/>
        <w:numId w:val="1"/>
      </w:numPr>
      <w:jc w:val="both"/>
      <w:outlineLvl w:val="1"/>
    </w:pPr>
    <w:rPr>
      <w:bCs/>
      <w:iCs/>
      <w:color w:val="000000"/>
    </w:rPr>
  </w:style>
  <w:style w:type="paragraph" w:styleId="Nagwek3">
    <w:name w:val="heading 3"/>
    <w:basedOn w:val="Normalny"/>
    <w:next w:val="Tekstpodstawowy"/>
    <w:link w:val="Nagwek3Znak"/>
    <w:uiPriority w:val="99"/>
    <w:qFormat/>
    <w:rsid w:val="00146769"/>
    <w:pPr>
      <w:tabs>
        <w:tab w:val="left" w:pos="900"/>
      </w:tabs>
      <w:jc w:val="both"/>
      <w:outlineLvl w:val="2"/>
    </w:pPr>
    <w:rPr>
      <w:bCs/>
      <w:sz w:val="22"/>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bCs/>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b/>
      <w:bCs/>
      <w:i/>
      <w:iCs/>
      <w:sz w:val="26"/>
      <w:szCs w:val="26"/>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b/>
      <w:bCs/>
      <w:sz w:val="22"/>
      <w:szCs w:val="22"/>
    </w:rPr>
  </w:style>
  <w:style w:type="paragraph" w:styleId="Nagwek7">
    <w:name w:val="heading 7"/>
    <w:basedOn w:val="Normalny"/>
    <w:next w:val="Normalny"/>
    <w:link w:val="Nagwek7Znak"/>
    <w:uiPriority w:val="99"/>
    <w:qFormat/>
    <w:rsid w:val="00146769"/>
    <w:pPr>
      <w:numPr>
        <w:ilvl w:val="6"/>
        <w:numId w:val="1"/>
      </w:numPr>
      <w:spacing w:before="240" w:after="60"/>
      <w:outlineLvl w:val="6"/>
    </w:p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i/>
      <w:iCs/>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146769"/>
    <w:rPr>
      <w:rFonts w:asciiTheme="majorHAnsi" w:eastAsiaTheme="majorEastAsia" w:hAnsiTheme="majorHAnsi" w:cstheme="majorBidi"/>
      <w:b/>
      <w:bCs/>
      <w:color w:val="365F91" w:themeColor="accent1" w:themeShade="BF"/>
      <w:sz w:val="28"/>
      <w:szCs w:val="28"/>
      <w:lang w:eastAsia="ar-SA"/>
    </w:rPr>
  </w:style>
  <w:style w:type="character" w:customStyle="1" w:styleId="Nagwek2Znak">
    <w:name w:val="Nagłówek 2 Znak"/>
    <w:basedOn w:val="Domylnaczcionkaakapitu"/>
    <w:uiPriority w:val="99"/>
    <w:rsid w:val="00146769"/>
    <w:rPr>
      <w:rFonts w:asciiTheme="majorHAnsi" w:eastAsiaTheme="majorEastAsia" w:hAnsiTheme="majorHAnsi" w:cstheme="majorBidi"/>
      <w:b/>
      <w:bCs/>
      <w:color w:val="4F81BD" w:themeColor="accent1"/>
      <w:sz w:val="26"/>
      <w:szCs w:val="26"/>
      <w:lang w:eastAsia="ar-SA"/>
    </w:rPr>
  </w:style>
  <w:style w:type="character" w:customStyle="1" w:styleId="Nagwek3Znak">
    <w:name w:val="Nagłówek 3 Znak"/>
    <w:basedOn w:val="Domylnaczcionkaakapitu"/>
    <w:link w:val="Nagwek3"/>
    <w:uiPriority w:val="99"/>
    <w:rsid w:val="00146769"/>
    <w:rPr>
      <w:rFonts w:ascii="Times New Roman" w:eastAsia="Times New Roman" w:hAnsi="Times New Roman" w:cs="Times New Roman"/>
      <w:bCs/>
      <w:szCs w:val="24"/>
      <w:lang w:eastAsia="ar-SA"/>
    </w:rPr>
  </w:style>
  <w:style w:type="character" w:customStyle="1" w:styleId="Nagwek4Znak">
    <w:name w:val="Nagłówek 4 Znak"/>
    <w:basedOn w:val="Domylnaczcionkaakapitu"/>
    <w:link w:val="Nagwek4"/>
    <w:uiPriority w:val="99"/>
    <w:rsid w:val="00146769"/>
    <w:rPr>
      <w:rFonts w:ascii="Times New Roman" w:eastAsia="Times New Roman" w:hAnsi="Times New Roman" w:cs="Times New Roman"/>
      <w:bCs/>
      <w:sz w:val="24"/>
      <w:szCs w:val="24"/>
      <w:lang w:eastAsia="ar-SA"/>
    </w:rPr>
  </w:style>
  <w:style w:type="character" w:customStyle="1" w:styleId="Nagwek5Znak">
    <w:name w:val="Nagłówek 5 Znak"/>
    <w:basedOn w:val="Domylnaczcionkaakapitu"/>
    <w:link w:val="Nagwek5"/>
    <w:uiPriority w:val="99"/>
    <w:rsid w:val="00146769"/>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uiPriority w:val="99"/>
    <w:rsid w:val="00146769"/>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uiPriority w:val="99"/>
    <w:rsid w:val="0014676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uiPriority w:val="99"/>
    <w:rsid w:val="0014676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uiPriority w:val="99"/>
    <w:rsid w:val="00146769"/>
    <w:rPr>
      <w:rFonts w:ascii="Arial" w:eastAsia="Times New Roman" w:hAnsi="Arial" w:cs="Arial"/>
      <w:lang w:eastAsia="ar-SA"/>
    </w:rPr>
  </w:style>
  <w:style w:type="character" w:customStyle="1" w:styleId="Nagwek1Znak1">
    <w:name w:val="Nagłówek 1 Znak1"/>
    <w:link w:val="Nagwek1"/>
    <w:uiPriority w:val="99"/>
    <w:locked/>
    <w:rsid w:val="00146769"/>
    <w:rPr>
      <w:rFonts w:ascii="Times New Roman" w:eastAsia="Times New Roman" w:hAnsi="Times New Roman" w:cs="Arial"/>
      <w:b/>
      <w:bCs/>
      <w:caps/>
      <w:kern w:val="1"/>
      <w:sz w:val="24"/>
      <w:szCs w:val="24"/>
      <w:lang w:eastAsia="ar-SA"/>
    </w:rPr>
  </w:style>
  <w:style w:type="character" w:customStyle="1" w:styleId="Nagwek2Znak1">
    <w:name w:val="Nagłówek 2 Znak1"/>
    <w:link w:val="Nagwek2"/>
    <w:uiPriority w:val="99"/>
    <w:locked/>
    <w:rsid w:val="00146769"/>
    <w:rPr>
      <w:rFonts w:ascii="Times New Roman" w:eastAsia="Times New Roman" w:hAnsi="Times New Roman" w:cs="Times New Roman"/>
      <w:bCs/>
      <w:iCs/>
      <w:color w:val="000000"/>
      <w:sz w:val="24"/>
      <w:szCs w:val="24"/>
      <w:lang w:eastAsia="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Arial Unicode MS"/>
      <w:sz w:val="20"/>
      <w:szCs w:val="20"/>
    </w:rPr>
  </w:style>
  <w:style w:type="character" w:customStyle="1" w:styleId="TekstdymkaZnak">
    <w:name w:val="Tekst dymka Znak"/>
    <w:uiPriority w:val="99"/>
    <w:rsid w:val="00146769"/>
    <w:rPr>
      <w:rFonts w:ascii="Tahoma" w:hAnsi="Tahoma" w:cs="Tahoma"/>
      <w:sz w:val="16"/>
      <w:szCs w:val="16"/>
    </w:rPr>
  </w:style>
  <w:style w:type="character" w:customStyle="1" w:styleId="Odwoaniedokomentarza1">
    <w:name w:val="Odwołanie do komentarza1"/>
    <w:uiPriority w:val="99"/>
    <w:rsid w:val="00146769"/>
    <w:rPr>
      <w:rFonts w:cs="Times New Roman"/>
      <w:sz w:val="16"/>
      <w:szCs w:val="16"/>
    </w:rPr>
  </w:style>
  <w:style w:type="character" w:customStyle="1" w:styleId="TekstkomentarzaZnak">
    <w:name w:val="Tekst komentarza Znak"/>
    <w:uiPriority w:val="99"/>
    <w:rsid w:val="00146769"/>
    <w:rPr>
      <w:rFonts w:eastAsia="Times New Roman" w:cs="Times New Roman"/>
      <w:color w:val="C2D69B"/>
    </w:rPr>
  </w:style>
  <w:style w:type="character" w:customStyle="1" w:styleId="TematkomentarzaZnak">
    <w:name w:val="Temat komentarza Znak"/>
    <w:uiPriority w:val="99"/>
    <w:rsid w:val="00146769"/>
    <w:rPr>
      <w:rFonts w:eastAsia="Times New Roman" w:cs="Times New Roman"/>
      <w:b/>
      <w:bCs/>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rFonts w:cs="Times New Roman"/>
      <w:sz w:val="24"/>
      <w:szCs w:val="24"/>
    </w:rPr>
  </w:style>
  <w:style w:type="character" w:customStyle="1" w:styleId="TekstpodstawowywcityZnak">
    <w:name w:val="Tekst podstawowy wcięty Znak"/>
    <w:uiPriority w:val="99"/>
    <w:rsid w:val="00146769"/>
    <w:rPr>
      <w:rFonts w:cs="Times New Roman"/>
      <w:sz w:val="24"/>
      <w:szCs w:val="24"/>
    </w:rPr>
  </w:style>
  <w:style w:type="character" w:customStyle="1" w:styleId="Tekstpodstawowywcity2Znak">
    <w:name w:val="Tekst podstawowy wcięty 2 Znak"/>
    <w:uiPriority w:val="99"/>
    <w:rsid w:val="00146769"/>
    <w:rPr>
      <w:rFonts w:cs="Times New Roman"/>
      <w:sz w:val="24"/>
      <w:szCs w:val="24"/>
    </w:rPr>
  </w:style>
  <w:style w:type="character" w:customStyle="1" w:styleId="TekstprzypisukocowegoZnak">
    <w:name w:val="Tekst przypisu końcowego Znak"/>
    <w:uiPriority w:val="99"/>
    <w:rsid w:val="00146769"/>
    <w:rPr>
      <w:rFonts w:cs="Times New Roman"/>
    </w:rPr>
  </w:style>
  <w:style w:type="character" w:customStyle="1" w:styleId="Znakiprzypiswkocowych">
    <w:name w:val="Znaki przypisów końcowych"/>
    <w:uiPriority w:val="99"/>
    <w:rsid w:val="00146769"/>
    <w:rPr>
      <w:rFonts w:cs="Times New Roman"/>
      <w:vertAlign w:val="superscript"/>
    </w:rPr>
  </w:style>
  <w:style w:type="character" w:customStyle="1" w:styleId="ZnakZnak7">
    <w:name w:val="Znak Znak7"/>
    <w:uiPriority w:val="99"/>
    <w:rsid w:val="00146769"/>
    <w:rPr>
      <w:rFonts w:cs="Times New Roman"/>
      <w:sz w:val="24"/>
      <w:szCs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style>
  <w:style w:type="character" w:customStyle="1" w:styleId="TekstpodstawowyZnak1">
    <w:name w:val="Tekst podstawowy Znak1"/>
    <w:basedOn w:val="Domylnaczcionkaakapitu"/>
    <w:link w:val="Tekstpodstawowy"/>
    <w:uiPriority w:val="99"/>
    <w:rsid w:val="00146769"/>
    <w:rPr>
      <w:rFonts w:ascii="Times New Roman" w:eastAsia="Times New Roman" w:hAnsi="Times New Roman" w:cs="Times New Roman"/>
      <w:sz w:val="24"/>
      <w:szCs w:val="24"/>
      <w:lang w:eastAsia="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style>
  <w:style w:type="character" w:customStyle="1" w:styleId="NagwekZnak">
    <w:name w:val="Nagłówek Znak"/>
    <w:basedOn w:val="Domylnaczcionkaakapitu"/>
    <w:link w:val="Nagwek"/>
    <w:uiPriority w:val="99"/>
    <w:rsid w:val="00146769"/>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46769"/>
    <w:pPr>
      <w:tabs>
        <w:tab w:val="center" w:pos="4536"/>
        <w:tab w:val="right" w:pos="9072"/>
      </w:tabs>
    </w:pPr>
  </w:style>
  <w:style w:type="character" w:customStyle="1" w:styleId="StopkaZnak">
    <w:name w:val="Stopka Znak"/>
    <w:basedOn w:val="Domylnaczcionkaakapitu"/>
    <w:link w:val="Stopka"/>
    <w:uiPriority w:val="99"/>
    <w:rsid w:val="00146769"/>
    <w:rPr>
      <w:rFonts w:ascii="Times New Roman" w:eastAsia="Times New Roman" w:hAnsi="Times New Roman" w:cs="Times New Roman"/>
      <w:sz w:val="24"/>
      <w:szCs w:val="24"/>
      <w:lang w:eastAsia="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cs="Arial"/>
      <w:b/>
      <w:bCs/>
      <w:kern w:val="1"/>
      <w:sz w:val="36"/>
      <w:szCs w:val="32"/>
    </w:rPr>
  </w:style>
  <w:style w:type="character" w:customStyle="1" w:styleId="TytuZnak">
    <w:name w:val="Tytuł Znak"/>
    <w:basedOn w:val="Domylnaczcionkaakapitu"/>
    <w:link w:val="Tytu"/>
    <w:uiPriority w:val="99"/>
    <w:rsid w:val="00146769"/>
    <w:rPr>
      <w:rFonts w:ascii="Times New Roman" w:eastAsia="Times New Roman" w:hAnsi="Times New Roman" w:cs="Arial"/>
      <w:b/>
      <w:bCs/>
      <w:kern w:val="1"/>
      <w:sz w:val="36"/>
      <w:szCs w:val="32"/>
      <w:lang w:eastAsia="ar-SA"/>
    </w:rPr>
  </w:style>
  <w:style w:type="paragraph" w:styleId="Podtytu">
    <w:name w:val="Subtitle"/>
    <w:basedOn w:val="Nagwek10"/>
    <w:next w:val="Tekstpodstawowy"/>
    <w:link w:val="PodtytuZnak"/>
    <w:uiPriority w:val="99"/>
    <w:qFormat/>
    <w:rsid w:val="00146769"/>
    <w:pPr>
      <w:jc w:val="center"/>
    </w:pPr>
    <w:rPr>
      <w:i/>
      <w:iCs/>
    </w:rPr>
  </w:style>
  <w:style w:type="character" w:customStyle="1" w:styleId="PodtytuZnak">
    <w:name w:val="Podtytuł Znak"/>
    <w:basedOn w:val="Domylnaczcionkaakapitu"/>
    <w:link w:val="Podtytu"/>
    <w:uiPriority w:val="99"/>
    <w:rsid w:val="00146769"/>
    <w:rPr>
      <w:rFonts w:ascii="Arial" w:eastAsia="MS Mincho" w:hAnsi="Arial" w:cs="Tahoma"/>
      <w:i/>
      <w:iCs/>
      <w:sz w:val="28"/>
      <w:szCs w:val="28"/>
      <w:lang w:eastAsia="ar-SA"/>
    </w:rPr>
  </w:style>
  <w:style w:type="paragraph" w:styleId="Tekstpodstawowywcity">
    <w:name w:val="Body Text Indent"/>
    <w:basedOn w:val="Normalny"/>
    <w:link w:val="TekstpodstawowywcityZnak1"/>
    <w:uiPriority w:val="99"/>
    <w:rsid w:val="00146769"/>
    <w:pPr>
      <w:spacing w:after="120"/>
      <w:ind w:left="283"/>
    </w:pPr>
  </w:style>
  <w:style w:type="character" w:customStyle="1" w:styleId="TekstpodstawowywcityZnak1">
    <w:name w:val="Tekst podstawowy wcięty Znak1"/>
    <w:basedOn w:val="Domylnaczcionkaakapitu"/>
    <w:link w:val="Tekstpodstawowywcity"/>
    <w:uiPriority w:val="99"/>
    <w:rsid w:val="00146769"/>
    <w:rPr>
      <w:rFonts w:ascii="Times New Roman" w:eastAsia="Times New Roman" w:hAnsi="Times New Roman" w:cs="Times New Roman"/>
      <w:sz w:val="24"/>
      <w:szCs w:val="24"/>
      <w:lang w:eastAsia="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hAnsi="Tahoma" w:cs="Tahoma"/>
      <w:sz w:val="16"/>
      <w:szCs w:val="16"/>
    </w:rPr>
  </w:style>
  <w:style w:type="character" w:customStyle="1" w:styleId="TekstdymkaZnak1">
    <w:name w:val="Tekst dymka Znak1"/>
    <w:basedOn w:val="Domylnaczcionkaakapitu"/>
    <w:link w:val="Tekstdymka"/>
    <w:uiPriority w:val="99"/>
    <w:rsid w:val="00146769"/>
    <w:rPr>
      <w:rFonts w:ascii="Tahoma" w:eastAsia="Times New Roman" w:hAnsi="Tahoma" w:cs="Tahoma"/>
      <w:sz w:val="16"/>
      <w:szCs w:val="16"/>
      <w:lang w:eastAsia="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rsid w:val="00146769"/>
    <w:pPr>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sz w:val="20"/>
      <w:szCs w:val="20"/>
    </w:rPr>
  </w:style>
  <w:style w:type="character" w:customStyle="1" w:styleId="TekstkomentarzaZnak1">
    <w:name w:val="Tekst komentarza Znak1"/>
    <w:basedOn w:val="Domylnaczcionkaakapitu"/>
    <w:link w:val="Tekstkomentarza"/>
    <w:uiPriority w:val="99"/>
    <w:semiHidden/>
    <w:rsid w:val="0014676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146769"/>
    <w:pPr>
      <w:ind w:firstLine="0"/>
    </w:pPr>
    <w:rPr>
      <w:b/>
      <w:bCs/>
      <w:color w:val="auto"/>
    </w:rPr>
  </w:style>
  <w:style w:type="character" w:customStyle="1" w:styleId="TematkomentarzaZnak1">
    <w:name w:val="Temat komentarza Znak1"/>
    <w:basedOn w:val="TekstkomentarzaZnak1"/>
    <w:link w:val="Tematkomentarza"/>
    <w:uiPriority w:val="99"/>
    <w:rsid w:val="00146769"/>
    <w:rPr>
      <w:rFonts w:ascii="Times New Roman" w:eastAsia="Times New Roman" w:hAnsi="Times New Roman" w:cs="Times New Roman"/>
      <w:b/>
      <w:bCs/>
      <w:sz w:val="20"/>
      <w:szCs w:val="20"/>
      <w:lang w:eastAsia="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sz w:val="20"/>
      <w:szCs w:val="20"/>
    </w:rPr>
  </w:style>
  <w:style w:type="character" w:customStyle="1" w:styleId="TekstprzypisukocowegoZnak1">
    <w:name w:val="Tekst przypisu końcowego Znak1"/>
    <w:basedOn w:val="Domylnaczcionkaakapitu"/>
    <w:link w:val="Tekstprzypisukocowego"/>
    <w:uiPriority w:val="99"/>
    <w:rsid w:val="00146769"/>
    <w:rPr>
      <w:rFonts w:ascii="Times New Roman" w:eastAsia="Times New Roman" w:hAnsi="Times New Roman" w:cs="Times New Roman"/>
      <w:sz w:val="20"/>
      <w:szCs w:val="20"/>
      <w:lang w:eastAsia="ar-SA"/>
    </w:rPr>
  </w:style>
  <w:style w:type="paragraph" w:styleId="Akapitzlist">
    <w:name w:val="List Paragraph"/>
    <w:basedOn w:val="Normalny"/>
    <w:qFormat/>
    <w:rsid w:val="00146769"/>
    <w:pPr>
      <w:ind w:left="708"/>
    </w:pPr>
  </w:style>
  <w:style w:type="character" w:styleId="Odwoaniedokomentarza">
    <w:name w:val="annotation reference"/>
    <w:uiPriority w:val="99"/>
    <w:semiHidden/>
    <w:rsid w:val="00146769"/>
    <w:rPr>
      <w:rFonts w:cs="Times New Roman"/>
      <w:sz w:val="16"/>
      <w:szCs w:val="16"/>
    </w:rPr>
  </w:style>
  <w:style w:type="paragraph" w:styleId="Zwykytekst">
    <w:name w:val="Plain Text"/>
    <w:basedOn w:val="Normalny"/>
    <w:link w:val="ZwykytekstZnak"/>
    <w:rsid w:val="00146769"/>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rsid w:val="00146769"/>
    <w:rPr>
      <w:rFonts w:ascii="Courier New" w:eastAsia="Times New Roman" w:hAnsi="Courier New" w:cs="Times New Roman"/>
      <w:sz w:val="20"/>
      <w:szCs w:val="20"/>
      <w:lang w:eastAsia="pl-PL"/>
    </w:rPr>
  </w:style>
  <w:style w:type="character" w:customStyle="1" w:styleId="PlainTextChar1">
    <w:name w:val="Plain Text Char1"/>
    <w:uiPriority w:val="99"/>
    <w:semiHidden/>
    <w:locked/>
    <w:rsid w:val="00146769"/>
    <w:rPr>
      <w:rFonts w:ascii="Courier New" w:hAnsi="Courier New" w:cs="Courier New"/>
      <w:sz w:val="20"/>
      <w:szCs w:val="20"/>
      <w:lang w:eastAsia="ar-SA" w:bidi="ar-SA"/>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style>
  <w:style w:type="character" w:customStyle="1" w:styleId="Tekstpodstawowy2Znak">
    <w:name w:val="Tekst podstawowy 2 Znak"/>
    <w:basedOn w:val="Domylnaczcionkaakapitu"/>
    <w:link w:val="Tekstpodstawowy2"/>
    <w:uiPriority w:val="99"/>
    <w:rsid w:val="00146769"/>
    <w:rPr>
      <w:rFonts w:ascii="Times New Roman" w:eastAsia="Times New Roman" w:hAnsi="Times New Roman" w:cs="Times New Roman"/>
      <w:sz w:val="24"/>
      <w:szCs w:val="24"/>
      <w:lang w:eastAsia="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sz w:val="16"/>
      <w:szCs w:val="16"/>
    </w:rPr>
  </w:style>
  <w:style w:type="character" w:customStyle="1" w:styleId="Tekstpodstawowy3Znak">
    <w:name w:val="Tekst podstawowy 3 Znak"/>
    <w:basedOn w:val="Domylnaczcionkaakapitu"/>
    <w:link w:val="Tekstpodstawowy3"/>
    <w:uiPriority w:val="99"/>
    <w:rsid w:val="00146769"/>
    <w:rPr>
      <w:rFonts w:ascii="Times New Roman" w:eastAsia="Times New Roman" w:hAnsi="Times New Roman" w:cs="Times New Roman"/>
      <w:sz w:val="16"/>
      <w:szCs w:val="16"/>
      <w:lang w:eastAsia="ar-SA"/>
    </w:rPr>
  </w:style>
  <w:style w:type="paragraph" w:styleId="Tekstpodstawowywcity2">
    <w:name w:val="Body Text Indent 2"/>
    <w:basedOn w:val="Normalny"/>
    <w:link w:val="Tekstpodstawowywcity2Znak1"/>
    <w:uiPriority w:val="99"/>
    <w:rsid w:val="00146769"/>
    <w:pPr>
      <w:spacing w:after="120" w:line="480" w:lineRule="auto"/>
      <w:ind w:left="283"/>
    </w:pPr>
  </w:style>
  <w:style w:type="character" w:customStyle="1" w:styleId="Tekstpodstawowywcity2Znak1">
    <w:name w:val="Tekst podstawowy wcięty 2 Znak1"/>
    <w:basedOn w:val="Domylnaczcionkaakapitu"/>
    <w:link w:val="Tekstpodstawowywcity2"/>
    <w:uiPriority w:val="99"/>
    <w:rsid w:val="00146769"/>
    <w:rPr>
      <w:rFonts w:ascii="Times New Roman" w:eastAsia="Times New Roman" w:hAnsi="Times New Roman" w:cs="Times New Roman"/>
      <w:sz w:val="24"/>
      <w:szCs w:val="24"/>
      <w:lang w:eastAsia="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rsid w:val="00146769"/>
    <w:rPr>
      <w:sz w:val="20"/>
      <w:szCs w:val="20"/>
    </w:rPr>
  </w:style>
  <w:style w:type="character" w:customStyle="1" w:styleId="TekstprzypisudolnegoZnak">
    <w:name w:val="Tekst przypisu dolnego Znak"/>
    <w:basedOn w:val="Domylnaczcionkaakapitu"/>
    <w:link w:val="Tekstprzypisudolnego"/>
    <w:rsid w:val="00146769"/>
    <w:rPr>
      <w:rFonts w:ascii="Times New Roman" w:eastAsia="Times New Roman" w:hAnsi="Times New Roman" w:cs="Times New Roman"/>
      <w:sz w:val="20"/>
      <w:szCs w:val="20"/>
      <w:lang w:eastAsia="ar-SA"/>
    </w:rPr>
  </w:style>
  <w:style w:type="character" w:styleId="Odwoanieprzypisudolnego">
    <w:name w:val="footnote reference"/>
    <w:rsid w:val="00146769"/>
    <w:rPr>
      <w:rFonts w:cs="Times New Roman"/>
      <w:vertAlign w:val="superscript"/>
    </w:rPr>
  </w:style>
  <w:style w:type="paragraph" w:styleId="Bezodstpw">
    <w:name w:val="No Spacing"/>
    <w:uiPriority w:val="1"/>
    <w:qFormat/>
    <w:rsid w:val="00146769"/>
    <w:pPr>
      <w:spacing w:after="0" w:line="240" w:lineRule="auto"/>
    </w:pPr>
  </w:style>
  <w:style w:type="table" w:styleId="Tabela-Siatka">
    <w:name w:val="Table Grid"/>
    <w:basedOn w:val="Standardowy"/>
    <w:uiPriority w:val="59"/>
    <w:rsid w:val="0014676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basedOn w:val="Domylnaczcionkaakapitu"/>
    <w:rsid w:val="00146769"/>
    <w:rPr>
      <w:rFonts w:ascii="Tahoma" w:hAnsi="Tahoma" w:cs="Tahoma" w:hint="default"/>
      <w:color w:val="000088"/>
      <w:sz w:val="13"/>
      <w:szCs w:val="13"/>
    </w:rPr>
  </w:style>
  <w:style w:type="character" w:customStyle="1" w:styleId="z">
    <w:name w:val="z"/>
    <w:basedOn w:val="Domylnaczcionkaakapitu"/>
    <w:rsid w:val="00146769"/>
    <w:rPr>
      <w:rFonts w:ascii="Tahoma" w:hAnsi="Tahoma" w:cs="Tahoma" w:hint="default"/>
      <w:color w:val="000086"/>
      <w:sz w:val="13"/>
      <w:szCs w:val="13"/>
    </w:rPr>
  </w:style>
  <w:style w:type="character" w:customStyle="1" w:styleId="zd">
    <w:name w:val="zd"/>
    <w:basedOn w:val="Domylnaczcionkaakapitu"/>
    <w:rsid w:val="00146769"/>
    <w:rPr>
      <w:rFonts w:ascii="Tahoma" w:hAnsi="Tahoma" w:cs="Tahoma" w:hint="default"/>
      <w:b/>
      <w:bCs/>
      <w:color w:val="000000"/>
      <w:sz w:val="13"/>
      <w:szCs w:val="13"/>
    </w:rPr>
  </w:style>
  <w:style w:type="paragraph" w:styleId="NormalnyWeb">
    <w:name w:val="Normal (Web)"/>
    <w:basedOn w:val="Normalny"/>
    <w:uiPriority w:val="99"/>
    <w:semiHidden/>
    <w:unhideWhenUsed/>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pPr>
      <w:spacing w:after="0" w:line="240" w:lineRule="auto"/>
    </w:pPr>
    <w:rPr>
      <w:rFonts w:ascii="Garamond" w:eastAsia="Times New Roman" w:hAnsi="Garamond" w:cs="Times New Roman"/>
      <w:sz w:val="26"/>
      <w:szCs w:val="20"/>
      <w:lang w:eastAsia="pl-PL"/>
    </w:rPr>
  </w:style>
  <w:style w:type="paragraph" w:customStyle="1" w:styleId="normaltableau">
    <w:name w:val="normal_tableau"/>
    <w:basedOn w:val="Normalny"/>
    <w:rsid w:val="000907E5"/>
    <w:pPr>
      <w:suppressAutoHyphens w:val="0"/>
      <w:spacing w:before="120" w:after="120"/>
      <w:jc w:val="both"/>
    </w:pPr>
    <w:rPr>
      <w:rFonts w:ascii="Optima" w:hAnsi="Optima"/>
      <w:sz w:val="22"/>
      <w:szCs w:val="22"/>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18</Pages>
  <Words>5158</Words>
  <Characters>30952</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Jakub Michalski</cp:lastModifiedBy>
  <cp:revision>20</cp:revision>
  <cp:lastPrinted>2013-01-25T11:31:00Z</cp:lastPrinted>
  <dcterms:created xsi:type="dcterms:W3CDTF">2013-01-09T11:05:00Z</dcterms:created>
  <dcterms:modified xsi:type="dcterms:W3CDTF">2013-01-25T12:25:00Z</dcterms:modified>
</cp:coreProperties>
</file>