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FA" w:rsidRPr="007A68FA" w:rsidRDefault="007A68FA" w:rsidP="007A68FA">
      <w:pPr>
        <w:jc w:val="right"/>
        <w:rPr>
          <w:rFonts w:asciiTheme="majorHAnsi" w:hAnsiTheme="majorHAnsi"/>
        </w:rPr>
      </w:pPr>
      <w:r w:rsidRPr="007A68FA">
        <w:rPr>
          <w:rFonts w:asciiTheme="majorHAnsi" w:hAnsiTheme="majorHAnsi"/>
        </w:rPr>
        <w:t>Kraków, 14 marca 2012 r.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Numer sprawy: BEF-V-ZP-38-</w:t>
      </w:r>
      <w:r w:rsidR="00A80A6C">
        <w:rPr>
          <w:rFonts w:asciiTheme="majorHAnsi" w:hAnsiTheme="majorHAnsi"/>
        </w:rPr>
        <w:t>22</w:t>
      </w:r>
      <w:r w:rsidRPr="007A68FA">
        <w:rPr>
          <w:rFonts w:asciiTheme="majorHAnsi" w:hAnsiTheme="majorHAnsi"/>
        </w:rPr>
        <w:t>/2012</w:t>
      </w:r>
    </w:p>
    <w:p w:rsidR="007A68FA" w:rsidRPr="007A68FA" w:rsidRDefault="007A68FA" w:rsidP="007A68FA">
      <w:pPr>
        <w:jc w:val="both"/>
        <w:rPr>
          <w:rFonts w:asciiTheme="majorHAnsi" w:hAnsiTheme="majorHAnsi"/>
          <w:bCs/>
          <w:color w:val="000000"/>
        </w:rPr>
      </w:pPr>
      <w:r w:rsidRPr="007A68FA">
        <w:rPr>
          <w:rFonts w:asciiTheme="majorHAnsi" w:hAnsiTheme="majorHAnsi"/>
        </w:rPr>
        <w:t>Dotyczy: postępowania prowadzonego w trybie przetargu nieograniczonego na „</w:t>
      </w:r>
      <w:r w:rsidRPr="007A68FA">
        <w:rPr>
          <w:rFonts w:asciiTheme="majorHAnsi" w:hAnsiTheme="majorHAnsi"/>
        </w:rPr>
        <w:t>Dostawy oleju opałowego lekkiego w ilości 72 000 litrów na potrzeby Krajowej Szkoły Sądownictwa</w:t>
      </w:r>
      <w:r w:rsidR="00A80A6C">
        <w:rPr>
          <w:rFonts w:asciiTheme="majorHAnsi" w:hAnsiTheme="majorHAnsi"/>
        </w:rPr>
        <w:br/>
      </w:r>
      <w:r w:rsidRPr="007A68FA">
        <w:rPr>
          <w:rFonts w:asciiTheme="majorHAnsi" w:hAnsiTheme="majorHAnsi"/>
        </w:rPr>
        <w:t>i Prokuratury</w:t>
      </w:r>
      <w:r w:rsidRPr="007A68FA">
        <w:rPr>
          <w:rFonts w:asciiTheme="majorHAnsi" w:hAnsiTheme="majorHAnsi"/>
          <w:bCs/>
          <w:color w:val="000000"/>
        </w:rPr>
        <w:t xml:space="preserve"> Ośrodka Szkoleniowego „JURYSTA” w Jastrzębiej Górze”</w:t>
      </w:r>
    </w:p>
    <w:p w:rsidR="007A68FA" w:rsidRDefault="007A68FA" w:rsidP="007A68FA">
      <w:pPr>
        <w:rPr>
          <w:rFonts w:asciiTheme="majorHAnsi" w:hAnsiTheme="majorHAnsi"/>
        </w:rPr>
      </w:pP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W dniu 11.03.2012 do Zamawiającego wpłynęło zapytanie: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Pytanie 1: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Czy przy stałej marży cena dostawy będzie zmieniać się wraz ze zmianą ceny u producenta?</w:t>
      </w:r>
    </w:p>
    <w:p w:rsidR="007A68FA" w:rsidRPr="007A68FA" w:rsidRDefault="007A68FA" w:rsidP="00A80A6C">
      <w:pPr>
        <w:jc w:val="both"/>
        <w:rPr>
          <w:rFonts w:asciiTheme="majorHAnsi" w:hAnsiTheme="majorHAnsi"/>
        </w:rPr>
      </w:pPr>
      <w:r w:rsidRPr="007A68FA">
        <w:rPr>
          <w:rFonts w:asciiTheme="majorHAnsi" w:hAnsiTheme="majorHAnsi"/>
        </w:rPr>
        <w:t>Zmianę ceny sugeruje odnoszenie się w ofercie do ceny producenta na konkretny dzień tj. 08.03.2012, oraz określenie stałej marży niezmiennej w okresie obowiązywania umowy. Z drugiej strony pkt. 15.4 i 15.5 mówi o niezmienności ceny podanej w ofercie /poza podatkiem VAT/.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Odpowiedź na pytanie 1: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Cena złożona w ofercie jest wartością stałą przez okres obowiązywania umowy.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Pytanie 2: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Czy  marża może być wartością ujemną ?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Odpowiedź na pytanie 2: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</w:rPr>
        <w:t>Marża nie może być wartością ujemną.</w:t>
      </w:r>
    </w:p>
    <w:p w:rsidR="007A68FA" w:rsidRPr="007A68FA" w:rsidRDefault="007A68FA" w:rsidP="007A68FA">
      <w:pPr>
        <w:rPr>
          <w:rFonts w:asciiTheme="majorHAnsi" w:hAnsiTheme="majorHAnsi"/>
        </w:rPr>
      </w:pPr>
    </w:p>
    <w:p w:rsidR="007A68FA" w:rsidRPr="007A68FA" w:rsidRDefault="007A68FA" w:rsidP="007A68FA">
      <w:pPr>
        <w:jc w:val="both"/>
        <w:rPr>
          <w:rFonts w:asciiTheme="majorHAnsi" w:hAnsiTheme="majorHAnsi"/>
          <w:b/>
        </w:rPr>
      </w:pPr>
      <w:r w:rsidRPr="007A68FA">
        <w:rPr>
          <w:rFonts w:asciiTheme="majorHAnsi" w:hAnsiTheme="majorHAnsi"/>
          <w:b/>
        </w:rPr>
        <w:t xml:space="preserve">Ponadto Krajowa Szkoła Sądownictwa i Prokuratury w Krakowie informuje, że w związku z dokonaną zmianą treści specyfikacji istotnych warunków zamówienia, przedłuża termin składania ofert w przedmiotowym postępowaniu na dzień 21.03.2012 r. </w:t>
      </w:r>
    </w:p>
    <w:p w:rsidR="007A68FA" w:rsidRPr="007A68FA" w:rsidRDefault="007A68FA" w:rsidP="007A68FA">
      <w:pPr>
        <w:rPr>
          <w:rFonts w:asciiTheme="majorHAnsi" w:hAnsiTheme="majorHAnsi"/>
          <w:u w:val="single"/>
        </w:rPr>
      </w:pPr>
      <w:r w:rsidRPr="007A68FA">
        <w:rPr>
          <w:rFonts w:asciiTheme="majorHAnsi" w:hAnsiTheme="majorHAnsi"/>
        </w:rPr>
        <w:t>W związku z powyższym Zamawiający dokonuje zmiany treści SIWZ:</w:t>
      </w:r>
    </w:p>
    <w:p w:rsidR="007A68FA" w:rsidRPr="007A68FA" w:rsidRDefault="007A68FA" w:rsidP="007A68FA">
      <w:pPr>
        <w:rPr>
          <w:rFonts w:asciiTheme="majorHAnsi" w:hAnsiTheme="majorHAnsi"/>
        </w:rPr>
      </w:pPr>
      <w:r w:rsidRPr="007A68FA">
        <w:rPr>
          <w:rFonts w:asciiTheme="majorHAnsi" w:hAnsiTheme="majorHAnsi"/>
          <w:b/>
        </w:rPr>
        <w:t xml:space="preserve">a) </w:t>
      </w:r>
      <w:r w:rsidRPr="007A68FA">
        <w:rPr>
          <w:rFonts w:asciiTheme="majorHAnsi" w:hAnsiTheme="majorHAnsi"/>
        </w:rPr>
        <w:t xml:space="preserve">Pkt 14 </w:t>
      </w:r>
      <w:proofErr w:type="spellStart"/>
      <w:r w:rsidRPr="007A68FA">
        <w:rPr>
          <w:rFonts w:asciiTheme="majorHAnsi" w:hAnsiTheme="majorHAnsi"/>
        </w:rPr>
        <w:t>ppkt</w:t>
      </w:r>
      <w:proofErr w:type="spellEnd"/>
      <w:r w:rsidRPr="007A68FA">
        <w:rPr>
          <w:rFonts w:asciiTheme="majorHAnsi" w:hAnsiTheme="majorHAnsi"/>
        </w:rPr>
        <w:t xml:space="preserve"> 13 SIWZ otrzymuje brzmienie:</w:t>
      </w:r>
    </w:p>
    <w:p w:rsidR="007A68FA" w:rsidRPr="007A68FA" w:rsidRDefault="007A68FA" w:rsidP="007A68FA">
      <w:pPr>
        <w:rPr>
          <w:rStyle w:val="FontStyle140"/>
          <w:rFonts w:asciiTheme="majorHAnsi" w:hAnsiTheme="majorHAnsi"/>
          <w:sz w:val="22"/>
          <w:szCs w:val="22"/>
        </w:rPr>
      </w:pPr>
      <w:r w:rsidRPr="007A68FA">
        <w:rPr>
          <w:rStyle w:val="FontStyle140"/>
          <w:rFonts w:asciiTheme="majorHAnsi" w:hAnsiTheme="majorHAnsi"/>
          <w:sz w:val="22"/>
          <w:szCs w:val="22"/>
        </w:rPr>
        <w:t>Ofertę należy umieścić w zamkniętej kopercie oznaczonej w następujący sposób:</w:t>
      </w:r>
    </w:p>
    <w:p w:rsidR="007A68FA" w:rsidRPr="007A68FA" w:rsidRDefault="007A68FA" w:rsidP="007A68FA">
      <w:pPr>
        <w:rPr>
          <w:rStyle w:val="FontStyle140"/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7A68FA" w:rsidRPr="007A68FA" w:rsidRDefault="007A68FA" w:rsidP="00477A63">
      <w:pPr>
        <w:jc w:val="center"/>
        <w:rPr>
          <w:rStyle w:val="FontStyle129"/>
          <w:rFonts w:asciiTheme="majorHAnsi" w:hAnsiTheme="majorHAnsi"/>
          <w:b w:val="0"/>
          <w:sz w:val="22"/>
          <w:szCs w:val="22"/>
        </w:rPr>
      </w:pP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 xml:space="preserve">Krajowa Szkoła Sądownictwa i Prokuratury,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br/>
        <w:t>ul. Przy Rondzie 5, 31 – 547 Kraków</w:t>
      </w:r>
    </w:p>
    <w:p w:rsidR="007A68FA" w:rsidRPr="007A68FA" w:rsidRDefault="007A68FA" w:rsidP="00477A63">
      <w:pPr>
        <w:jc w:val="center"/>
        <w:rPr>
          <w:rStyle w:val="FontStyle129"/>
          <w:rFonts w:asciiTheme="majorHAnsi" w:hAnsiTheme="majorHAnsi"/>
          <w:b w:val="0"/>
          <w:sz w:val="22"/>
          <w:szCs w:val="22"/>
        </w:rPr>
      </w:pP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Oferta na:</w:t>
      </w:r>
    </w:p>
    <w:p w:rsidR="007A68FA" w:rsidRPr="007A68FA" w:rsidRDefault="007A68FA" w:rsidP="00477A63">
      <w:pPr>
        <w:jc w:val="center"/>
        <w:rPr>
          <w:rStyle w:val="FontStyle140"/>
          <w:rFonts w:asciiTheme="majorHAnsi" w:hAnsiTheme="majorHAnsi"/>
          <w:sz w:val="22"/>
          <w:szCs w:val="22"/>
        </w:rPr>
      </w:pPr>
      <w:r w:rsidRPr="007A68FA">
        <w:rPr>
          <w:rStyle w:val="FontStyle140"/>
          <w:rFonts w:asciiTheme="majorHAnsi" w:hAnsiTheme="majorHAnsi"/>
          <w:sz w:val="22"/>
          <w:szCs w:val="22"/>
        </w:rPr>
        <w:t>„Dostawy oleju opałowego lekkiego w ilości 72000 litrów na potrzeby</w:t>
      </w:r>
    </w:p>
    <w:p w:rsidR="007A68FA" w:rsidRPr="007A68FA" w:rsidRDefault="007A68FA" w:rsidP="00477A63">
      <w:pPr>
        <w:jc w:val="center"/>
        <w:rPr>
          <w:rStyle w:val="FontStyle140"/>
          <w:rFonts w:asciiTheme="majorHAnsi" w:hAnsiTheme="majorHAnsi"/>
          <w:b/>
          <w:sz w:val="22"/>
          <w:szCs w:val="22"/>
        </w:rPr>
      </w:pPr>
      <w:r w:rsidRPr="007A68FA">
        <w:rPr>
          <w:rStyle w:val="FontStyle140"/>
          <w:rFonts w:asciiTheme="majorHAnsi" w:hAnsiTheme="majorHAnsi"/>
          <w:sz w:val="22"/>
          <w:szCs w:val="22"/>
        </w:rPr>
        <w:lastRenderedPageBreak/>
        <w:t>Krajowej Szkoły Sądownictwa i Prokuratury”</w:t>
      </w:r>
    </w:p>
    <w:p w:rsidR="007A68FA" w:rsidRDefault="007A68FA" w:rsidP="00477A63">
      <w:pPr>
        <w:jc w:val="center"/>
        <w:rPr>
          <w:rStyle w:val="FontStyle140"/>
          <w:rFonts w:asciiTheme="majorHAnsi" w:hAnsiTheme="majorHAnsi"/>
          <w:sz w:val="22"/>
          <w:szCs w:val="22"/>
        </w:rPr>
      </w:pP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 xml:space="preserve">Nie otwierać przed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21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 xml:space="preserve">.03.2012 </w:t>
      </w:r>
      <w:r w:rsidRPr="007A68FA">
        <w:rPr>
          <w:rStyle w:val="FontStyle140"/>
          <w:rFonts w:asciiTheme="majorHAnsi" w:hAnsiTheme="majorHAnsi"/>
          <w:sz w:val="22"/>
          <w:szCs w:val="22"/>
        </w:rPr>
        <w:t>r. do godz. 11:30</w:t>
      </w:r>
    </w:p>
    <w:p w:rsidR="00F5073A" w:rsidRPr="007A68FA" w:rsidRDefault="00F5073A" w:rsidP="007A68FA">
      <w:pPr>
        <w:rPr>
          <w:rStyle w:val="FontStyle140"/>
          <w:rFonts w:asciiTheme="majorHAnsi" w:hAnsiTheme="majorHAnsi"/>
          <w:b/>
          <w:sz w:val="22"/>
          <w:szCs w:val="22"/>
        </w:rPr>
      </w:pPr>
    </w:p>
    <w:p w:rsidR="007A68FA" w:rsidRPr="007A68FA" w:rsidRDefault="007A68FA" w:rsidP="007A68FA">
      <w:pPr>
        <w:rPr>
          <w:rFonts w:asciiTheme="majorHAnsi" w:hAnsiTheme="majorHAnsi"/>
          <w:b/>
        </w:rPr>
      </w:pPr>
      <w:r w:rsidRPr="007A68FA">
        <w:rPr>
          <w:rFonts w:asciiTheme="majorHAnsi" w:hAnsiTheme="majorHAnsi"/>
          <w:b/>
        </w:rPr>
        <w:t xml:space="preserve">b) </w:t>
      </w:r>
      <w:r w:rsidRPr="007A68FA">
        <w:rPr>
          <w:rFonts w:asciiTheme="majorHAnsi" w:hAnsiTheme="majorHAnsi"/>
        </w:rPr>
        <w:t xml:space="preserve">Pkt. 14 </w:t>
      </w:r>
      <w:proofErr w:type="spellStart"/>
      <w:r w:rsidRPr="007A68FA">
        <w:rPr>
          <w:rFonts w:asciiTheme="majorHAnsi" w:hAnsiTheme="majorHAnsi"/>
        </w:rPr>
        <w:t>ppkt</w:t>
      </w:r>
      <w:proofErr w:type="spellEnd"/>
      <w:r w:rsidRPr="007A68FA">
        <w:rPr>
          <w:rFonts w:asciiTheme="majorHAnsi" w:hAnsiTheme="majorHAnsi"/>
        </w:rPr>
        <w:t>. 2 i 3</w:t>
      </w:r>
      <w:r w:rsidRPr="007A68FA">
        <w:rPr>
          <w:rFonts w:asciiTheme="majorHAnsi" w:hAnsiTheme="majorHAnsi"/>
          <w:color w:val="FF0000"/>
        </w:rPr>
        <w:t xml:space="preserve"> </w:t>
      </w:r>
      <w:r w:rsidRPr="007A68FA">
        <w:rPr>
          <w:rFonts w:asciiTheme="majorHAnsi" w:hAnsiTheme="majorHAnsi"/>
        </w:rPr>
        <w:t>SIWZ otrzymują brzmienie:</w:t>
      </w:r>
    </w:p>
    <w:p w:rsidR="007A68FA" w:rsidRPr="007A68FA" w:rsidRDefault="007A68FA" w:rsidP="007A68FA">
      <w:pPr>
        <w:jc w:val="both"/>
        <w:rPr>
          <w:rStyle w:val="FontStyle140"/>
          <w:rFonts w:asciiTheme="majorHAnsi" w:hAnsiTheme="majorHAnsi"/>
          <w:sz w:val="22"/>
          <w:szCs w:val="22"/>
        </w:rPr>
      </w:pPr>
      <w:r>
        <w:rPr>
          <w:rStyle w:val="FontStyle140"/>
          <w:rFonts w:asciiTheme="majorHAnsi" w:hAnsiTheme="majorHAnsi"/>
          <w:sz w:val="22"/>
          <w:szCs w:val="22"/>
        </w:rPr>
        <w:t xml:space="preserve">14.2 </w:t>
      </w:r>
      <w:r w:rsidRPr="007A68FA">
        <w:rPr>
          <w:rStyle w:val="FontStyle140"/>
          <w:rFonts w:asciiTheme="majorHAnsi" w:hAnsiTheme="majorHAnsi"/>
          <w:sz w:val="22"/>
          <w:szCs w:val="22"/>
        </w:rPr>
        <w:t xml:space="preserve">Termin składania ofert upływa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 xml:space="preserve">dnia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21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.03.2012</w:t>
      </w:r>
      <w:r w:rsidRPr="007A68FA">
        <w:rPr>
          <w:rStyle w:val="FontStyle129"/>
          <w:rFonts w:asciiTheme="majorHAnsi" w:hAnsiTheme="majorHAnsi"/>
          <w:sz w:val="22"/>
          <w:szCs w:val="22"/>
        </w:rPr>
        <w:t xml:space="preserve"> </w:t>
      </w:r>
      <w:r w:rsidRPr="008D547B">
        <w:rPr>
          <w:rStyle w:val="FontStyle129"/>
          <w:rFonts w:asciiTheme="majorHAnsi" w:hAnsiTheme="majorHAnsi"/>
          <w:b w:val="0"/>
          <w:sz w:val="22"/>
          <w:szCs w:val="22"/>
        </w:rPr>
        <w:t>r.</w:t>
      </w:r>
      <w:r w:rsidRPr="007A68FA">
        <w:rPr>
          <w:rStyle w:val="FontStyle129"/>
          <w:rFonts w:asciiTheme="majorHAnsi" w:hAnsiTheme="majorHAnsi"/>
          <w:sz w:val="22"/>
          <w:szCs w:val="22"/>
        </w:rPr>
        <w:t xml:space="preserve">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o godz. 11:00</w:t>
      </w:r>
      <w:r w:rsidRPr="007A68FA">
        <w:rPr>
          <w:rStyle w:val="FontStyle129"/>
          <w:rFonts w:asciiTheme="majorHAnsi" w:hAnsiTheme="majorHAnsi"/>
          <w:sz w:val="22"/>
          <w:szCs w:val="22"/>
        </w:rPr>
        <w:t xml:space="preserve">  </w:t>
      </w:r>
      <w:r w:rsidRPr="007A68FA">
        <w:rPr>
          <w:rStyle w:val="FontStyle140"/>
          <w:rFonts w:asciiTheme="majorHAnsi" w:hAnsiTheme="majorHAnsi"/>
          <w:sz w:val="22"/>
          <w:szCs w:val="22"/>
        </w:rPr>
        <w:t>Oferty złożone po tym terminie zostaną zwrócone wykonawcom bez otwierania.</w:t>
      </w:r>
    </w:p>
    <w:p w:rsidR="007A68FA" w:rsidRPr="007A68FA" w:rsidRDefault="007A68FA" w:rsidP="007A68FA">
      <w:pPr>
        <w:jc w:val="both"/>
        <w:rPr>
          <w:rStyle w:val="FontStyle140"/>
          <w:rFonts w:asciiTheme="majorHAnsi" w:hAnsiTheme="majorHAnsi"/>
          <w:sz w:val="22"/>
          <w:szCs w:val="22"/>
        </w:rPr>
      </w:pPr>
      <w:r>
        <w:rPr>
          <w:rStyle w:val="FontStyle140"/>
          <w:rFonts w:asciiTheme="majorHAnsi" w:hAnsiTheme="majorHAnsi"/>
          <w:sz w:val="22"/>
          <w:szCs w:val="22"/>
        </w:rPr>
        <w:t>14</w:t>
      </w:r>
      <w:r w:rsidRPr="007A68FA">
        <w:rPr>
          <w:rStyle w:val="FontStyle140"/>
          <w:rFonts w:asciiTheme="majorHAnsi" w:hAnsiTheme="majorHAnsi"/>
          <w:sz w:val="22"/>
          <w:szCs w:val="22"/>
        </w:rPr>
        <w:t>.</w:t>
      </w:r>
      <w:r>
        <w:rPr>
          <w:rStyle w:val="FontStyle140"/>
          <w:rFonts w:asciiTheme="majorHAnsi" w:hAnsiTheme="majorHAnsi"/>
          <w:sz w:val="22"/>
          <w:szCs w:val="22"/>
        </w:rPr>
        <w:t>3</w:t>
      </w:r>
      <w:r w:rsidRPr="007A68FA">
        <w:rPr>
          <w:rStyle w:val="FontStyle140"/>
          <w:rFonts w:asciiTheme="majorHAnsi" w:hAnsiTheme="majorHAnsi"/>
          <w:sz w:val="22"/>
          <w:szCs w:val="22"/>
        </w:rPr>
        <w:t xml:space="preserve"> </w:t>
      </w:r>
      <w:r w:rsidRPr="007A68FA">
        <w:rPr>
          <w:rStyle w:val="FontStyle140"/>
          <w:rFonts w:asciiTheme="majorHAnsi" w:hAnsiTheme="majorHAnsi"/>
          <w:sz w:val="22"/>
          <w:szCs w:val="22"/>
        </w:rPr>
        <w:t xml:space="preserve">Zamawiający otworzy oferty w dniu, </w:t>
      </w:r>
      <w:r w:rsidRPr="007A68FA">
        <w:rPr>
          <w:rStyle w:val="FontStyle140"/>
          <w:rFonts w:asciiTheme="majorHAnsi" w:hAnsiTheme="majorHAnsi"/>
          <w:sz w:val="22"/>
          <w:szCs w:val="22"/>
        </w:rPr>
        <w:t>21</w:t>
      </w:r>
      <w:r w:rsidRPr="007A68FA">
        <w:rPr>
          <w:rStyle w:val="FontStyle140"/>
          <w:rFonts w:asciiTheme="majorHAnsi" w:hAnsiTheme="majorHAnsi"/>
          <w:sz w:val="22"/>
          <w:szCs w:val="22"/>
        </w:rPr>
        <w:t>.03.2012</w:t>
      </w:r>
      <w:r w:rsidRPr="007A68FA">
        <w:rPr>
          <w:rStyle w:val="FontStyle140"/>
          <w:rFonts w:asciiTheme="majorHAnsi" w:hAnsiTheme="majorHAnsi"/>
          <w:b/>
          <w:sz w:val="22"/>
          <w:szCs w:val="22"/>
        </w:rPr>
        <w:t xml:space="preserve"> </w:t>
      </w:r>
      <w:r w:rsidRPr="007A68FA">
        <w:rPr>
          <w:rStyle w:val="FontStyle140"/>
          <w:rFonts w:asciiTheme="majorHAnsi" w:hAnsiTheme="majorHAnsi"/>
          <w:sz w:val="22"/>
          <w:szCs w:val="22"/>
        </w:rPr>
        <w:t xml:space="preserve">r.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o godz. 11:30</w:t>
      </w:r>
      <w:r w:rsidRPr="007A68FA">
        <w:rPr>
          <w:rStyle w:val="FontStyle129"/>
          <w:rFonts w:asciiTheme="majorHAnsi" w:hAnsiTheme="majorHAnsi"/>
          <w:sz w:val="22"/>
          <w:szCs w:val="22"/>
        </w:rPr>
        <w:t xml:space="preserve">  </w:t>
      </w:r>
      <w:r w:rsidRPr="007A68FA">
        <w:rPr>
          <w:rStyle w:val="FontStyle140"/>
          <w:rFonts w:asciiTheme="majorHAnsi" w:hAnsiTheme="majorHAnsi"/>
          <w:sz w:val="22"/>
          <w:szCs w:val="22"/>
        </w:rPr>
        <w:t xml:space="preserve">do Krajowej Szkoły Sądownictwa i Prokuratury u. Przy Rondzie 5, 31-547 Kraków </w:t>
      </w:r>
      <w:r w:rsidRPr="007A68FA">
        <w:rPr>
          <w:rStyle w:val="FontStyle129"/>
          <w:rFonts w:asciiTheme="majorHAnsi" w:hAnsiTheme="majorHAnsi"/>
          <w:b w:val="0"/>
          <w:sz w:val="22"/>
          <w:szCs w:val="22"/>
        </w:rPr>
        <w:t>pokój nr</w:t>
      </w:r>
      <w:r w:rsidRPr="007A68FA">
        <w:rPr>
          <w:rStyle w:val="FontStyle129"/>
          <w:rFonts w:asciiTheme="majorHAnsi" w:hAnsiTheme="majorHAnsi"/>
          <w:sz w:val="22"/>
          <w:szCs w:val="22"/>
        </w:rPr>
        <w:t xml:space="preserve"> </w:t>
      </w:r>
      <w:r w:rsidRPr="007A68FA">
        <w:rPr>
          <w:rFonts w:asciiTheme="majorHAnsi" w:hAnsiTheme="majorHAnsi"/>
        </w:rPr>
        <w:t xml:space="preserve">419. </w:t>
      </w:r>
      <w:r w:rsidRPr="007A68FA">
        <w:rPr>
          <w:rStyle w:val="FontStyle140"/>
          <w:rFonts w:asciiTheme="majorHAnsi" w:hAnsiTheme="majorHAnsi"/>
          <w:sz w:val="22"/>
          <w:szCs w:val="22"/>
        </w:rPr>
        <w:t>Bezpośrednio przed otwarciem ofert zamawiający poda kwotę, jaką zamierza przeznaczyć na sfinansowanie zamówienia.</w:t>
      </w:r>
    </w:p>
    <w:p w:rsidR="007A68FA" w:rsidRPr="007A68FA" w:rsidRDefault="007A68FA" w:rsidP="007A68FA">
      <w:pPr>
        <w:rPr>
          <w:rFonts w:asciiTheme="majorHAnsi" w:hAnsiTheme="majorHAnsi"/>
          <w:bCs/>
        </w:rPr>
      </w:pPr>
    </w:p>
    <w:p w:rsidR="007A68FA" w:rsidRPr="007A68FA" w:rsidRDefault="007A68FA" w:rsidP="00A80A6C">
      <w:pPr>
        <w:jc w:val="both"/>
        <w:rPr>
          <w:rFonts w:asciiTheme="majorHAnsi" w:hAnsiTheme="majorHAnsi"/>
          <w:bCs/>
        </w:rPr>
      </w:pPr>
      <w:r w:rsidRPr="007A68FA">
        <w:rPr>
          <w:rFonts w:asciiTheme="majorHAnsi" w:hAnsiTheme="majorHAnsi"/>
          <w:bCs/>
        </w:rPr>
        <w:t xml:space="preserve">Wynikiem powyższych zmian jest zmiana ogłoszenia o zamówieniu w Biuletynie Zamówień Publicznych nr </w:t>
      </w:r>
      <w:r w:rsidRPr="007A68FA">
        <w:rPr>
          <w:rFonts w:asciiTheme="majorHAnsi" w:hAnsiTheme="majorHAnsi"/>
          <w:bCs/>
        </w:rPr>
        <w:t>70924</w:t>
      </w:r>
      <w:r w:rsidRPr="007A68FA">
        <w:rPr>
          <w:rFonts w:asciiTheme="majorHAnsi" w:hAnsiTheme="majorHAnsi"/>
          <w:bCs/>
        </w:rPr>
        <w:t>-2012 z dnia 0</w:t>
      </w:r>
      <w:r w:rsidRPr="007A68FA">
        <w:rPr>
          <w:rFonts w:asciiTheme="majorHAnsi" w:hAnsiTheme="majorHAnsi"/>
          <w:bCs/>
        </w:rPr>
        <w:t>7</w:t>
      </w:r>
      <w:r w:rsidRPr="007A68FA">
        <w:rPr>
          <w:rFonts w:asciiTheme="majorHAnsi" w:hAnsiTheme="majorHAnsi"/>
          <w:bCs/>
        </w:rPr>
        <w:t>.03.2012 r.</w:t>
      </w:r>
    </w:p>
    <w:p w:rsidR="007A68FA" w:rsidRPr="007A68FA" w:rsidRDefault="007A68FA" w:rsidP="00A80A6C">
      <w:pPr>
        <w:jc w:val="both"/>
        <w:rPr>
          <w:rFonts w:asciiTheme="majorHAnsi" w:hAnsiTheme="majorHAnsi"/>
          <w:b/>
          <w:u w:val="single"/>
        </w:rPr>
      </w:pPr>
    </w:p>
    <w:p w:rsidR="007A68FA" w:rsidRPr="007A68FA" w:rsidRDefault="007A68FA" w:rsidP="00A80A6C">
      <w:pPr>
        <w:jc w:val="both"/>
        <w:rPr>
          <w:rFonts w:asciiTheme="majorHAnsi" w:hAnsiTheme="majorHAnsi"/>
          <w:b/>
          <w:u w:val="single"/>
        </w:rPr>
      </w:pPr>
      <w:r w:rsidRPr="007A68FA">
        <w:rPr>
          <w:rFonts w:asciiTheme="majorHAnsi" w:hAnsiTheme="majorHAnsi"/>
          <w:b/>
          <w:u w:val="single"/>
        </w:rPr>
        <w:t>Zamawiający informuje, iż powyższe zapytania i odpowiedzi oraz zmiana SIWZ stanowią jej integralną część.</w:t>
      </w:r>
    </w:p>
    <w:p w:rsidR="007A68FA" w:rsidRPr="007A68FA" w:rsidRDefault="007A68FA">
      <w:pPr>
        <w:rPr>
          <w:rFonts w:asciiTheme="majorHAnsi" w:hAnsiTheme="majorHAnsi"/>
        </w:rPr>
      </w:pPr>
    </w:p>
    <w:sectPr w:rsidR="007A68FA" w:rsidRPr="007A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A35"/>
    <w:multiLevelType w:val="singleLevel"/>
    <w:tmpl w:val="EBD4D756"/>
    <w:lvl w:ilvl="0">
      <w:start w:val="1"/>
      <w:numFmt w:val="decimal"/>
      <w:lvlText w:val="1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69A52E04"/>
    <w:multiLevelType w:val="singleLevel"/>
    <w:tmpl w:val="A20067D6"/>
    <w:lvl w:ilvl="0">
      <w:start w:val="13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7262EE8"/>
    <w:multiLevelType w:val="multilevel"/>
    <w:tmpl w:val="6134933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CB578E"/>
    <w:multiLevelType w:val="multilevel"/>
    <w:tmpl w:val="375421C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3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A"/>
    <w:rsid w:val="00477A63"/>
    <w:rsid w:val="00702D52"/>
    <w:rsid w:val="007A68FA"/>
    <w:rsid w:val="008D547B"/>
    <w:rsid w:val="009F5657"/>
    <w:rsid w:val="00A80A6C"/>
    <w:rsid w:val="00DB75C3"/>
    <w:rsid w:val="00F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A68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68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9">
    <w:name w:val="Style19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302" w:lineRule="exact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entury Gothic" w:eastAsia="Times New Roman" w:hAnsi="Century Gothic"/>
      <w:sz w:val="24"/>
      <w:szCs w:val="24"/>
      <w:lang w:eastAsia="pl-PL"/>
    </w:rPr>
  </w:style>
  <w:style w:type="character" w:customStyle="1" w:styleId="FontStyle129">
    <w:name w:val="Font Style129"/>
    <w:uiPriority w:val="99"/>
    <w:rsid w:val="007A68FA"/>
    <w:rPr>
      <w:rFonts w:ascii="Century Gothic" w:hAnsi="Century Gothic" w:cs="Century Gothic" w:hint="default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7A68FA"/>
    <w:rPr>
      <w:rFonts w:ascii="Century Gothic" w:hAnsi="Century Gothic" w:cs="Century Gothic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D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A68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68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9">
    <w:name w:val="Style19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302" w:lineRule="exact"/>
    </w:pPr>
    <w:rPr>
      <w:rFonts w:ascii="Century Gothic" w:eastAsia="Times New Roman" w:hAnsi="Century Gothic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7A68F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entury Gothic" w:eastAsia="Times New Roman" w:hAnsi="Century Gothic"/>
      <w:sz w:val="24"/>
      <w:szCs w:val="24"/>
      <w:lang w:eastAsia="pl-PL"/>
    </w:rPr>
  </w:style>
  <w:style w:type="character" w:customStyle="1" w:styleId="FontStyle129">
    <w:name w:val="Font Style129"/>
    <w:uiPriority w:val="99"/>
    <w:rsid w:val="007A68FA"/>
    <w:rPr>
      <w:rFonts w:ascii="Century Gothic" w:hAnsi="Century Gothic" w:cs="Century Gothic" w:hint="default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7A68FA"/>
    <w:rPr>
      <w:rFonts w:ascii="Century Gothic" w:hAnsi="Century Gothic" w:cs="Century Gothic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2</cp:revision>
  <cp:lastPrinted>2012-03-14T15:05:00Z</cp:lastPrinted>
  <dcterms:created xsi:type="dcterms:W3CDTF">2012-03-14T15:11:00Z</dcterms:created>
  <dcterms:modified xsi:type="dcterms:W3CDTF">2012-03-14T15:11:00Z</dcterms:modified>
</cp:coreProperties>
</file>