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B" w:rsidRDefault="00C0083B" w:rsidP="00C0083B">
      <w:pPr>
        <w:spacing w:line="260" w:lineRule="atLeast"/>
        <w:rPr>
          <w:rStyle w:val="text21"/>
          <w:rFonts w:eastAsia="Times New Roman" w:cs="Arial CE"/>
        </w:rPr>
      </w:pPr>
      <w:r>
        <w:rPr>
          <w:rStyle w:val="text21"/>
          <w:rFonts w:eastAsia="Times New Roman" w:cs="Arial CE"/>
        </w:rPr>
        <w:t>Ogłoszenie powiązane:</w:t>
      </w:r>
    </w:p>
    <w:p w:rsidR="00C0083B" w:rsidRDefault="00C0083B" w:rsidP="00C0083B">
      <w:pPr>
        <w:spacing w:line="260" w:lineRule="atLeast"/>
      </w:pPr>
      <w:hyperlink r:id="rId5" w:tgtFrame="_blank" w:history="1">
        <w:r>
          <w:rPr>
            <w:rStyle w:val="Hipercze"/>
            <w:rFonts w:ascii="Verdana" w:eastAsia="Times New Roman" w:hAnsi="Verdana" w:cs="Arial CE"/>
            <w:b/>
            <w:bCs/>
            <w:color w:val="FF0000"/>
            <w:sz w:val="17"/>
            <w:szCs w:val="17"/>
            <w:u w:val="none"/>
          </w:rPr>
          <w:t>Ogłoszenie nr 111410-2011 z dnia 2011-05-12 r.</w:t>
        </w:r>
      </w:hyperlink>
      <w:r>
        <w:rPr>
          <w:rFonts w:ascii="Verdana" w:eastAsia="Times New Roman" w:hAnsi="Verdana" w:cs="Arial CE"/>
          <w:color w:val="000000"/>
          <w:sz w:val="17"/>
          <w:szCs w:val="17"/>
        </w:rPr>
        <w:t xml:space="preserve"> Ogłoszenie o zamówieniu - Jastrzębia Góra</w:t>
      </w:r>
      <w:r>
        <w:rPr>
          <w:rFonts w:ascii="Verdana" w:eastAsia="Times New Roman" w:hAnsi="Verdana" w:cs="Arial CE"/>
          <w:color w:val="000000"/>
          <w:sz w:val="17"/>
          <w:szCs w:val="17"/>
        </w:rPr>
        <w:br/>
        <w:t>Dostawy materiałów biurowych, tonerów, tuszy do drukarek dla OSW JURYSTA w Jastrzębiej Górze, ul. Rozewska 44</w:t>
      </w:r>
      <w:r>
        <w:rPr>
          <w:rFonts w:ascii="Verdana" w:eastAsia="Times New Roman" w:hAnsi="Verdana" w:cs="Arial CE"/>
          <w:color w:val="000000"/>
          <w:sz w:val="17"/>
          <w:szCs w:val="17"/>
        </w:rPr>
        <w:br/>
        <w:t xml:space="preserve">Termin składania ofert: 2011-05-20 </w:t>
      </w:r>
    </w:p>
    <w:p w:rsidR="00C0083B" w:rsidRDefault="00C0083B" w:rsidP="00C0083B">
      <w:pPr>
        <w:spacing w:line="400" w:lineRule="atLeast"/>
        <w:jc w:val="center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pict>
          <v:rect id="_x0000_i1025" style="width:453.6pt;height:1.5pt" o:hralign="center" o:hrstd="t" o:hrnoshade="t" o:hr="t" fillcolor="black" stroked="f"/>
        </w:pict>
      </w:r>
    </w:p>
    <w:p w:rsidR="00C0083B" w:rsidRDefault="00C0083B" w:rsidP="00C0083B">
      <w:pPr>
        <w:pStyle w:val="khheader"/>
        <w:spacing w:after="280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Jastrzębia Góra: Dostawy materiałów biurowych, tonerów, tuszy do drukarek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145216 - 2011; data zamieszczenia: 06.06.2011</w:t>
      </w:r>
      <w:r>
        <w:rPr>
          <w:rFonts w:ascii="Arial CE" w:hAnsi="Arial CE" w:cs="Arial CE"/>
        </w:rPr>
        <w:br/>
        <w:t>OGŁOSZENIE O UDZIELENIU ZAMÓWIENIA - Dostawy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111410 – 2011 r.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C0083B" w:rsidRDefault="00C0083B" w:rsidP="00C0083B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Krajowa Szkoła Sądownictwa i Prokuratury, ul. Przy Rondzie 5, 31-547 Kraków, Ośrodek Szkoleniowo-Wypoczynkowy JURYSTA, </w:t>
      </w:r>
      <w:r>
        <w:rPr>
          <w:rFonts w:ascii="Arial CE" w:hAnsi="Arial CE" w:cs="Arial CE"/>
          <w:sz w:val="20"/>
          <w:szCs w:val="20"/>
        </w:rPr>
        <w:br/>
        <w:t xml:space="preserve">ul. Rozewska 44, 84-104 Jastrzębia Góra, woj. pomorskie, tel. 58 674 91 68, faks 58 674 91 68 </w:t>
      </w:r>
      <w:proofErr w:type="spellStart"/>
      <w:r>
        <w:rPr>
          <w:rFonts w:ascii="Arial CE" w:hAnsi="Arial CE" w:cs="Arial CE"/>
          <w:sz w:val="20"/>
          <w:szCs w:val="20"/>
        </w:rPr>
        <w:t>wew</w:t>
      </w:r>
      <w:proofErr w:type="spellEnd"/>
      <w:r>
        <w:rPr>
          <w:rFonts w:ascii="Arial CE" w:hAnsi="Arial CE" w:cs="Arial CE"/>
          <w:sz w:val="20"/>
          <w:szCs w:val="20"/>
        </w:rPr>
        <w:t xml:space="preserve"> 550.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Podmiot prawa publicznego.</w:t>
      </w:r>
    </w:p>
    <w:p w:rsidR="00C0083B" w:rsidRDefault="00C0083B" w:rsidP="00C0083B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Dostawy materiałów biurowych, tonerów, tuszy do drukarek.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Dostawy materiałów biurowych, tonerów, tuszy do drukarek dla Krajowej Szkoły Sądownictwa i Prokuratury, </w:t>
      </w:r>
      <w:r>
        <w:rPr>
          <w:rFonts w:ascii="Arial CE" w:hAnsi="Arial CE" w:cs="Arial CE"/>
          <w:sz w:val="20"/>
          <w:szCs w:val="20"/>
        </w:rPr>
        <w:br/>
        <w:t>ul. Przy Rondzie 5, 31 - 457 Kraków, OSW JURYSTA w Jastrzębiej Górze, ul. Rozewska 44..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30.19.00.00-7.</w:t>
      </w:r>
    </w:p>
    <w:p w:rsidR="00C0083B" w:rsidRDefault="00C0083B" w:rsidP="00C0083B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C0083B" w:rsidRDefault="00C0083B" w:rsidP="00C0083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C0083B" w:rsidRDefault="00C0083B" w:rsidP="00C0083B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1   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Dostawy materiałów biurowych, tonerów, tuszy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02.06.2011.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C0083B" w:rsidRDefault="00C0083B" w:rsidP="00C0083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F.H.U. GRAWIT, ul. Górny Bór 5, 43-430 Skoczów, kraj/woj. śląskie. 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15000,00 PLN.</w:t>
      </w:r>
    </w:p>
    <w:p w:rsidR="00C0083B" w:rsidRDefault="00C0083B" w:rsidP="00C0083B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C0083B" w:rsidRDefault="00C0083B" w:rsidP="00C0083B">
      <w:pPr>
        <w:pStyle w:val="NormalnyWeb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10008,84</w:t>
      </w:r>
    </w:p>
    <w:p w:rsidR="00C0083B" w:rsidRDefault="00C0083B" w:rsidP="00C0083B">
      <w:pPr>
        <w:pStyle w:val="NormalnyWeb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10008,84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10008,84</w:t>
      </w:r>
    </w:p>
    <w:p w:rsidR="00C0083B" w:rsidRDefault="00C0083B" w:rsidP="00C0083B">
      <w:pPr>
        <w:pStyle w:val="NormalnyWeb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C0083B" w:rsidRDefault="00C0083B" w:rsidP="00C0083B">
      <w:pPr>
        <w:spacing w:line="400" w:lineRule="atLeast"/>
        <w:rPr>
          <w:rFonts w:ascii="Arial CE" w:eastAsia="Times New Roman" w:hAnsi="Arial CE" w:cs="Arial CE"/>
          <w:sz w:val="20"/>
          <w:szCs w:val="20"/>
        </w:rPr>
      </w:pPr>
    </w:p>
    <w:p w:rsidR="000323C2" w:rsidRDefault="000323C2"/>
    <w:sectPr w:rsidR="000323C2" w:rsidSect="0003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4A7"/>
    <w:multiLevelType w:val="multilevel"/>
    <w:tmpl w:val="C4EC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E0909"/>
    <w:multiLevelType w:val="multilevel"/>
    <w:tmpl w:val="8190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9536F"/>
    <w:multiLevelType w:val="multilevel"/>
    <w:tmpl w:val="336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0083B"/>
    <w:rsid w:val="000323C2"/>
    <w:rsid w:val="00943262"/>
    <w:rsid w:val="00C0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8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083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083B"/>
    <w:pPr>
      <w:ind w:left="225"/>
    </w:pPr>
  </w:style>
  <w:style w:type="paragraph" w:customStyle="1" w:styleId="khheader">
    <w:name w:val="kh_header"/>
    <w:basedOn w:val="Normalny"/>
    <w:uiPriority w:val="99"/>
    <w:semiHidden/>
    <w:rsid w:val="00C0083B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uiPriority w:val="99"/>
    <w:semiHidden/>
    <w:rsid w:val="00C0083B"/>
    <w:pPr>
      <w:spacing w:before="375" w:after="225"/>
    </w:pPr>
    <w:rPr>
      <w:b/>
      <w:bCs/>
      <w:u w:val="single"/>
    </w:rPr>
  </w:style>
  <w:style w:type="character" w:customStyle="1" w:styleId="text21">
    <w:name w:val="text21"/>
    <w:basedOn w:val="Domylnaczcionkaakapitu"/>
    <w:rsid w:val="00C0083B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11410&amp;rok=2011-05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Kita</dc:creator>
  <cp:keywords/>
  <dc:description/>
  <cp:lastModifiedBy>Jaroslaw Kita</cp:lastModifiedBy>
  <cp:revision>2</cp:revision>
  <dcterms:created xsi:type="dcterms:W3CDTF">2011-06-07T08:44:00Z</dcterms:created>
  <dcterms:modified xsi:type="dcterms:W3CDTF">2011-06-07T08:44:00Z</dcterms:modified>
</cp:coreProperties>
</file>