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sidR="00665432" w:rsidRPr="00665432">
        <w:rPr>
          <w:rFonts w:asciiTheme="majorHAnsi" w:hAnsiTheme="majorHAnsi"/>
          <w:szCs w:val="24"/>
        </w:rPr>
        <w:t>BEF-V-ZP-3820-</w:t>
      </w:r>
      <w:r w:rsidR="008E479F">
        <w:rPr>
          <w:rFonts w:asciiTheme="majorHAnsi" w:hAnsiTheme="majorHAnsi"/>
          <w:szCs w:val="24"/>
        </w:rPr>
        <w:t>11</w:t>
      </w:r>
      <w:r w:rsidR="00652B97">
        <w:rPr>
          <w:rFonts w:asciiTheme="majorHAnsi" w:hAnsiTheme="majorHAnsi"/>
          <w:szCs w:val="24"/>
        </w:rPr>
        <w:t>/201</w:t>
      </w:r>
      <w:r w:rsidR="008E479F">
        <w:rPr>
          <w:rFonts w:asciiTheme="majorHAnsi" w:hAnsiTheme="majorHAnsi"/>
          <w:szCs w:val="24"/>
        </w:rPr>
        <w:t>4</w:t>
      </w:r>
    </w:p>
    <w:p w:rsidR="00146769" w:rsidRPr="00EB7CD1" w:rsidRDefault="00146769" w:rsidP="00146769">
      <w:pPr>
        <w:pStyle w:val="pkt"/>
        <w:tabs>
          <w:tab w:val="right" w:pos="9000"/>
        </w:tabs>
        <w:spacing w:before="0" w:after="120"/>
        <w:ind w:left="0" w:firstLine="0"/>
        <w:rPr>
          <w:rFonts w:asciiTheme="majorHAnsi" w:hAnsiTheme="majorHAnsi"/>
          <w:szCs w:val="24"/>
        </w:rPr>
      </w:pPr>
    </w:p>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146769" w:rsidRPr="00EB7CD1" w:rsidRDefault="00146769" w:rsidP="00146769">
      <w:pPr>
        <w:spacing w:after="120"/>
        <w:jc w:val="both"/>
        <w:rPr>
          <w:rFonts w:asciiTheme="majorHAnsi" w:hAnsiTheme="majorHAnsi"/>
        </w:rPr>
      </w:pPr>
    </w:p>
    <w:p w:rsidR="00146769" w:rsidRPr="00EB7CD1" w:rsidRDefault="00146769" w:rsidP="00146769">
      <w:pPr>
        <w:pStyle w:val="Tytu"/>
        <w:spacing w:before="0" w:after="120"/>
        <w:jc w:val="both"/>
        <w:rPr>
          <w:rFonts w:asciiTheme="majorHAnsi" w:hAnsiTheme="majorHAnsi" w:cs="Times New Roman"/>
          <w:sz w:val="24"/>
          <w:szCs w:val="24"/>
        </w:rPr>
      </w:pPr>
    </w:p>
    <w:p w:rsidR="00146769" w:rsidRPr="00EB7CD1" w:rsidRDefault="00146769" w:rsidP="00146769">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r w:rsidRPr="00EB7CD1">
        <w:rPr>
          <w:rFonts w:asciiTheme="majorHAnsi" w:hAnsiTheme="majorHAnsi"/>
          <w:b/>
        </w:rPr>
        <w:t>Przetarg nieograniczony, pn. „</w:t>
      </w:r>
      <w:r w:rsidR="00F720C5">
        <w:rPr>
          <w:rFonts w:asciiTheme="majorHAnsi" w:hAnsiTheme="majorHAnsi"/>
          <w:b/>
        </w:rPr>
        <w:t xml:space="preserve">Sukcesywna dostawa materiałów biurowych </w:t>
      </w:r>
      <w:r w:rsidR="0055527E">
        <w:rPr>
          <w:rFonts w:asciiTheme="majorHAnsi" w:hAnsiTheme="majorHAnsi"/>
          <w:b/>
        </w:rPr>
        <w:br/>
      </w:r>
      <w:r w:rsidR="00F720C5">
        <w:rPr>
          <w:rFonts w:asciiTheme="majorHAnsi" w:hAnsiTheme="majorHAnsi"/>
          <w:b/>
        </w:rPr>
        <w:t>do jednostek organizacyjnych Krajowej Szkoły Sądownictwa i Prokuratury</w:t>
      </w:r>
      <w:r w:rsidRPr="00EB7CD1">
        <w:rPr>
          <w:rFonts w:asciiTheme="majorHAnsi" w:hAnsiTheme="majorHAnsi"/>
          <w:b/>
        </w:rPr>
        <w:t>”</w:t>
      </w:r>
    </w:p>
    <w:p w:rsidR="00146769" w:rsidRPr="00EB7CD1" w:rsidRDefault="00ED75AF" w:rsidP="00146769">
      <w:pPr>
        <w:spacing w:after="120"/>
        <w:jc w:val="center"/>
        <w:rPr>
          <w:rFonts w:asciiTheme="majorHAnsi" w:hAnsiTheme="majorHAnsi"/>
          <w:b/>
        </w:rPr>
      </w:pPr>
      <w:r>
        <w:rPr>
          <w:rFonts w:asciiTheme="majorHAnsi" w:hAnsiTheme="majorHAnsi"/>
          <w:b/>
        </w:rPr>
        <w:t>Postępowanie poniżej 13</w:t>
      </w:r>
      <w:r w:rsidR="008E479F">
        <w:rPr>
          <w:rFonts w:asciiTheme="majorHAnsi" w:hAnsiTheme="majorHAnsi"/>
          <w:b/>
        </w:rPr>
        <w:t>4</w:t>
      </w:r>
      <w:r w:rsidR="00146769" w:rsidRPr="00EB7CD1">
        <w:rPr>
          <w:rFonts w:asciiTheme="majorHAnsi" w:hAnsiTheme="majorHAnsi"/>
          <w:b/>
        </w:rPr>
        <w:t> 000 euro</w:t>
      </w: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center"/>
        <w:rPr>
          <w:rFonts w:asciiTheme="majorHAnsi" w:hAnsiTheme="majorHAnsi"/>
        </w:rPr>
      </w:pPr>
      <w:r w:rsidRPr="00EB7CD1">
        <w:rPr>
          <w:rFonts w:asciiTheme="majorHAnsi" w:hAnsiTheme="majorHAnsi"/>
        </w:rPr>
        <w:t xml:space="preserve">Kraków, </w:t>
      </w:r>
      <w:r w:rsidR="008E479F">
        <w:rPr>
          <w:rFonts w:asciiTheme="majorHAnsi" w:hAnsiTheme="majorHAnsi"/>
        </w:rPr>
        <w:t>dnia ……… lutego</w:t>
      </w:r>
      <w:r w:rsidR="006107A5">
        <w:rPr>
          <w:rFonts w:asciiTheme="majorHAnsi" w:hAnsiTheme="majorHAnsi"/>
        </w:rPr>
        <w:t xml:space="preserve"> 201</w:t>
      </w:r>
      <w:r w:rsidR="008E479F">
        <w:rPr>
          <w:rFonts w:asciiTheme="majorHAnsi" w:hAnsiTheme="majorHAnsi"/>
        </w:rPr>
        <w:t>4</w:t>
      </w:r>
      <w:r w:rsidRPr="00EB7CD1">
        <w:rPr>
          <w:rFonts w:asciiTheme="majorHAnsi" w:hAnsiTheme="majorHAnsi"/>
        </w:rPr>
        <w:t xml:space="preserve"> </w:t>
      </w:r>
      <w:r w:rsidR="00DF1576">
        <w:rPr>
          <w:rFonts w:asciiTheme="majorHAnsi" w:hAnsiTheme="majorHAnsi"/>
        </w:rPr>
        <w:t>roku</w:t>
      </w:r>
      <w:r w:rsidRPr="00EB7CD1">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Zatwierdzam</w:t>
      </w:r>
      <w:r w:rsidR="00ED75AF">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Default="00146769" w:rsidP="00146769">
      <w:pPr>
        <w:pStyle w:val="Tekstpodstawowy"/>
        <w:jc w:val="both"/>
        <w:rPr>
          <w:rFonts w:asciiTheme="majorHAnsi" w:hAnsiTheme="majorHAnsi"/>
        </w:rPr>
      </w:pPr>
      <w:r w:rsidRPr="00EB7CD1">
        <w:rPr>
          <w:rFonts w:asciiTheme="majorHAnsi" w:hAnsiTheme="majorHAnsi"/>
        </w:rPr>
        <w:t>Dyrektor Krajowej Szkoły Sądownictwa i Prokuratury</w:t>
      </w:r>
    </w:p>
    <w:p w:rsidR="008C5BA3" w:rsidRDefault="008C5BA3" w:rsidP="00146769">
      <w:pPr>
        <w:pStyle w:val="Tekstpodstawowy"/>
        <w:jc w:val="both"/>
        <w:rPr>
          <w:rFonts w:asciiTheme="majorHAnsi" w:hAnsiTheme="majorHAnsi"/>
        </w:rPr>
      </w:pPr>
    </w:p>
    <w:p w:rsidR="008C5BA3" w:rsidRDefault="008C5BA3" w:rsidP="00146769">
      <w:pPr>
        <w:pStyle w:val="Tekstpodstawowy"/>
        <w:jc w:val="both"/>
        <w:rPr>
          <w:rFonts w:asciiTheme="majorHAnsi" w:hAnsiTheme="majorHAnsi"/>
        </w:rPr>
      </w:pPr>
    </w:p>
    <w:p w:rsidR="008C5BA3" w:rsidRPr="00EB7CD1" w:rsidRDefault="008C5BA3" w:rsidP="00146769">
      <w:pPr>
        <w:pStyle w:val="Tekstpodstawowy"/>
        <w:jc w:val="both"/>
        <w:rPr>
          <w:rFonts w:asciiTheme="majorHAnsi" w:hAnsiTheme="majorHAnsi"/>
        </w:rPr>
      </w:pPr>
      <w:r>
        <w:rPr>
          <w:rFonts w:asciiTheme="majorHAnsi" w:hAnsiTheme="majorHAnsi"/>
        </w:rPr>
        <w:t>Sporządził:</w:t>
      </w:r>
    </w:p>
    <w:p w:rsidR="00146769" w:rsidRPr="00EB7CD1" w:rsidRDefault="00146769" w:rsidP="00146769">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146769" w:rsidRPr="00EB7CD1" w:rsidRDefault="00146769" w:rsidP="00146769">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146769" w:rsidRPr="00EB7CD1" w:rsidRDefault="00146769" w:rsidP="00B2376D">
      <w:pPr>
        <w:pStyle w:val="Tekstpodstawowy"/>
        <w:spacing w:after="0"/>
        <w:ind w:left="735" w:hanging="738"/>
        <w:jc w:val="both"/>
        <w:rPr>
          <w:rFonts w:asciiTheme="majorHAnsi" w:hAnsiTheme="majorHAnsi"/>
        </w:rPr>
      </w:pPr>
      <w:r w:rsidRPr="00EB7CD1">
        <w:rPr>
          <w:rFonts w:asciiTheme="majorHAnsi" w:hAnsiTheme="majorHAnsi"/>
        </w:rPr>
        <w:t xml:space="preserve">ul. Przy Rondzie 5, 31-547 Kraków, </w:t>
      </w:r>
    </w:p>
    <w:p w:rsidR="00146769" w:rsidRPr="00EB7CD1" w:rsidRDefault="00146769" w:rsidP="005629E0">
      <w:pPr>
        <w:pStyle w:val="Tekstpodstawowy"/>
        <w:spacing w:after="0"/>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DF1576" w:rsidRPr="00EB7CD1" w:rsidRDefault="00DF1576" w:rsidP="005629E0">
      <w:pPr>
        <w:jc w:val="both"/>
        <w:rPr>
          <w:rFonts w:ascii="Cambria" w:hAnsi="Cambria"/>
        </w:rPr>
      </w:pPr>
      <w:r w:rsidRPr="00EB7CD1">
        <w:rPr>
          <w:rFonts w:ascii="Cambria" w:hAnsi="Cambria"/>
        </w:rPr>
        <w:t xml:space="preserve">Postępowanie o udzielenie zamówienia prowadzone jest w trybie przetargu nieograniczonego na podstawie ustawy z dnia 29 stycznia 2004 roku Prawo zamówień publicznych </w:t>
      </w:r>
      <w:r w:rsidRPr="004607A2">
        <w:rPr>
          <w:rFonts w:ascii="Cambria" w:hAnsi="Cambria"/>
        </w:rPr>
        <w:t>(t.j. Dz. U. z 2013 r. poz. 907 ze zm.)</w:t>
      </w:r>
      <w:r>
        <w:rPr>
          <w:rFonts w:ascii="Cambria" w:hAnsi="Cambria"/>
        </w:rPr>
        <w:t>.</w:t>
      </w:r>
    </w:p>
    <w:p w:rsidR="00146769" w:rsidRPr="00EB7CD1" w:rsidRDefault="00146769" w:rsidP="00B2376D">
      <w:pPr>
        <w:spacing w:after="120"/>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146769" w:rsidRDefault="00146769" w:rsidP="00263BFA">
      <w:pPr>
        <w:pStyle w:val="Bezodstpw"/>
        <w:numPr>
          <w:ilvl w:val="0"/>
          <w:numId w:val="40"/>
        </w:numPr>
        <w:spacing w:after="60"/>
        <w:ind w:left="426" w:hanging="426"/>
        <w:jc w:val="both"/>
        <w:rPr>
          <w:rFonts w:asciiTheme="majorHAnsi" w:hAnsiTheme="majorHAnsi"/>
          <w:bCs/>
          <w:sz w:val="24"/>
          <w:szCs w:val="24"/>
        </w:rPr>
      </w:pPr>
      <w:r w:rsidRPr="00B74338">
        <w:rPr>
          <w:rFonts w:asciiTheme="majorHAnsi" w:hAnsiTheme="majorHAnsi"/>
          <w:sz w:val="24"/>
          <w:szCs w:val="24"/>
        </w:rPr>
        <w:t xml:space="preserve">Przedmiotem zamówienia jest </w:t>
      </w:r>
      <w:r w:rsidR="00652B97">
        <w:rPr>
          <w:rFonts w:asciiTheme="majorHAnsi" w:hAnsiTheme="majorHAnsi"/>
          <w:sz w:val="24"/>
          <w:szCs w:val="24"/>
        </w:rPr>
        <w:t xml:space="preserve">sukcesywna dostawa materiałów biurowych dla </w:t>
      </w:r>
      <w:r w:rsidRPr="00EB7CD1">
        <w:rPr>
          <w:rFonts w:asciiTheme="majorHAnsi" w:hAnsiTheme="majorHAnsi"/>
          <w:bCs/>
          <w:sz w:val="24"/>
          <w:szCs w:val="24"/>
        </w:rPr>
        <w:t xml:space="preserve"> </w:t>
      </w:r>
      <w:r w:rsidR="00652B97" w:rsidRPr="00652B97">
        <w:rPr>
          <w:rFonts w:asciiTheme="majorHAnsi" w:hAnsiTheme="majorHAnsi"/>
          <w:bCs/>
          <w:sz w:val="24"/>
          <w:szCs w:val="24"/>
        </w:rPr>
        <w:t>jednostek organizacyjnych Krajowej Szkoły Sądownictwa i Prokuratury</w:t>
      </w:r>
      <w:r w:rsidR="00652B97">
        <w:rPr>
          <w:rFonts w:asciiTheme="majorHAnsi" w:hAnsiTheme="majorHAnsi"/>
          <w:bCs/>
          <w:sz w:val="24"/>
          <w:szCs w:val="24"/>
        </w:rPr>
        <w:t>. Materiały będą dostarczane sukcesywnie, stosownie do zamówień przekazywanych przez Zamawiającego, do następujących jednostek organizacyjnych:</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w Krakowie, ul. Przy Rondzie 5, </w:t>
      </w:r>
      <w:r>
        <w:rPr>
          <w:rFonts w:asciiTheme="majorHAnsi" w:hAnsiTheme="majorHAnsi"/>
          <w:sz w:val="24"/>
          <w:szCs w:val="24"/>
        </w:rPr>
        <w:br/>
      </w:r>
      <w:r w:rsidRPr="00906539">
        <w:rPr>
          <w:rFonts w:asciiTheme="majorHAnsi" w:hAnsiTheme="majorHAnsi"/>
          <w:sz w:val="24"/>
          <w:szCs w:val="24"/>
        </w:rPr>
        <w:t>31-547 Kraków,</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Szkolenia Ustawicznego </w:t>
      </w:r>
      <w:r>
        <w:rPr>
          <w:rFonts w:asciiTheme="majorHAnsi" w:hAnsiTheme="majorHAnsi"/>
          <w:sz w:val="24"/>
          <w:szCs w:val="24"/>
        </w:rPr>
        <w:br/>
      </w:r>
      <w:r w:rsidRPr="00906539">
        <w:rPr>
          <w:rFonts w:asciiTheme="majorHAnsi" w:hAnsiTheme="majorHAnsi"/>
          <w:sz w:val="24"/>
          <w:szCs w:val="24"/>
        </w:rPr>
        <w:t>i Współpracy Międzynarodowej, ul. Krakowskie Przedmieście 62, 20-076 Lublin,</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Dział Funduszy Pomocowych, </w:t>
      </w:r>
      <w:r>
        <w:rPr>
          <w:rFonts w:asciiTheme="majorHAnsi" w:hAnsiTheme="majorHAnsi"/>
          <w:sz w:val="24"/>
          <w:szCs w:val="24"/>
        </w:rPr>
        <w:br/>
      </w:r>
      <w:r w:rsidRPr="00906539">
        <w:rPr>
          <w:rFonts w:asciiTheme="majorHAnsi" w:hAnsiTheme="majorHAnsi"/>
          <w:sz w:val="24"/>
          <w:szCs w:val="24"/>
        </w:rPr>
        <w:t>ul. Bagatela 12, 00-585 Warszawa,</w:t>
      </w:r>
    </w:p>
    <w:p w:rsidR="00213ADC" w:rsidRPr="00906539" w:rsidRDefault="00213ADC" w:rsidP="00213ADC">
      <w:pPr>
        <w:pStyle w:val="StandardowyStandardowy1"/>
        <w:ind w:left="426"/>
        <w:jc w:val="both"/>
        <w:rPr>
          <w:rFonts w:asciiTheme="majorHAnsi" w:hAnsiTheme="majorHAnsi"/>
          <w:sz w:val="24"/>
          <w:szCs w:val="24"/>
        </w:rPr>
      </w:pPr>
      <w:r w:rsidRPr="00906539">
        <w:rPr>
          <w:rFonts w:asciiTheme="majorHAnsi" w:hAnsiTheme="majorHAnsi"/>
          <w:sz w:val="24"/>
          <w:szCs w:val="24"/>
        </w:rPr>
        <w:t>Ośrodki:</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„Jurysta” </w:t>
      </w:r>
      <w:r>
        <w:rPr>
          <w:rFonts w:asciiTheme="majorHAnsi" w:hAnsiTheme="majorHAnsi"/>
          <w:sz w:val="24"/>
          <w:szCs w:val="24"/>
        </w:rPr>
        <w:br/>
      </w:r>
      <w:r w:rsidRPr="00906539">
        <w:rPr>
          <w:rFonts w:asciiTheme="majorHAnsi" w:hAnsiTheme="majorHAnsi"/>
          <w:sz w:val="24"/>
          <w:szCs w:val="24"/>
        </w:rPr>
        <w:t>w Jastrzębiej Górze:</w:t>
      </w:r>
    </w:p>
    <w:p w:rsidR="00213ADC" w:rsidRPr="00906539" w:rsidRDefault="00213ADC" w:rsidP="00213ADC">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Jastrzębia Góra, ul. Rozewska 44, 84-104 Jastrzębia Góra,</w:t>
      </w:r>
    </w:p>
    <w:p w:rsidR="00213ADC" w:rsidRPr="00906539" w:rsidRDefault="00213ADC" w:rsidP="00213ADC">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Małe Swornegacie</w:t>
      </w:r>
      <w:r>
        <w:rPr>
          <w:rFonts w:asciiTheme="majorHAnsi" w:hAnsiTheme="majorHAnsi"/>
          <w:sz w:val="24"/>
          <w:szCs w:val="24"/>
        </w:rPr>
        <w:t xml:space="preserve">, </w:t>
      </w:r>
      <w:r w:rsidRPr="00906539">
        <w:rPr>
          <w:rFonts w:asciiTheme="majorHAnsi" w:hAnsiTheme="majorHAnsi"/>
          <w:sz w:val="24"/>
          <w:szCs w:val="24"/>
        </w:rPr>
        <w:t>ul. Karsińska 8, 89-608 Swornegacie,</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„Jagoda” </w:t>
      </w:r>
      <w:r>
        <w:rPr>
          <w:rFonts w:asciiTheme="majorHAnsi" w:hAnsiTheme="majorHAnsi"/>
          <w:sz w:val="24"/>
          <w:szCs w:val="24"/>
        </w:rPr>
        <w:br/>
      </w:r>
      <w:r w:rsidRPr="00906539">
        <w:rPr>
          <w:rFonts w:asciiTheme="majorHAnsi" w:hAnsiTheme="majorHAnsi"/>
          <w:sz w:val="24"/>
          <w:szCs w:val="24"/>
        </w:rPr>
        <w:t>w Karpaczu,  ul.  Nadrzeczna 1, 58-540 Karpacz,</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„Temida” </w:t>
      </w:r>
      <w:r>
        <w:rPr>
          <w:rFonts w:asciiTheme="majorHAnsi" w:hAnsiTheme="majorHAnsi"/>
          <w:sz w:val="24"/>
          <w:szCs w:val="24"/>
        </w:rPr>
        <w:br/>
      </w:r>
      <w:r w:rsidRPr="00906539">
        <w:rPr>
          <w:rFonts w:asciiTheme="majorHAnsi" w:hAnsiTheme="majorHAnsi"/>
          <w:sz w:val="24"/>
          <w:szCs w:val="24"/>
        </w:rPr>
        <w:t>w Świnoujściu,  ul. Kasprowicza 3, 72-600 Świnoujście,</w:t>
      </w:r>
    </w:p>
    <w:p w:rsidR="00213ADC" w:rsidRPr="00906539" w:rsidRDefault="00213ADC" w:rsidP="00213ADC">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w Dębem</w:t>
      </w:r>
      <w:bookmarkStart w:id="0" w:name="_GoBack"/>
      <w:bookmarkEnd w:id="0"/>
      <w:r w:rsidRPr="00906539">
        <w:rPr>
          <w:rFonts w:asciiTheme="majorHAnsi" w:hAnsiTheme="majorHAnsi"/>
          <w:sz w:val="24"/>
          <w:szCs w:val="24"/>
        </w:rPr>
        <w:t xml:space="preserve">  05-140 Serock.</w:t>
      </w:r>
    </w:p>
    <w:p w:rsidR="002401E5" w:rsidRPr="002401E5" w:rsidRDefault="002401E5" w:rsidP="00263BFA">
      <w:pPr>
        <w:pStyle w:val="Tekstpodstawowy"/>
        <w:spacing w:after="60"/>
        <w:ind w:left="426"/>
        <w:jc w:val="both"/>
        <w:rPr>
          <w:rFonts w:asciiTheme="majorHAnsi" w:hAnsiTheme="majorHAnsi"/>
        </w:rPr>
      </w:pPr>
      <w:r w:rsidRPr="002401E5">
        <w:rPr>
          <w:rFonts w:asciiTheme="majorHAnsi" w:hAnsiTheme="majorHAnsi"/>
        </w:rPr>
        <w:t xml:space="preserve">Liczba wskazanych jednostek organizacyjnych oraz ich adresy mogą ulec zmianie w trakcie realizacji umowy. </w:t>
      </w:r>
    </w:p>
    <w:p w:rsidR="002401E5" w:rsidRPr="00263BFA" w:rsidRDefault="002401E5" w:rsidP="00263BFA">
      <w:pPr>
        <w:pStyle w:val="Tekstpodstawowy"/>
        <w:numPr>
          <w:ilvl w:val="0"/>
          <w:numId w:val="40"/>
        </w:numPr>
        <w:spacing w:after="60"/>
        <w:ind w:left="426" w:hanging="426"/>
        <w:jc w:val="both"/>
        <w:rPr>
          <w:rFonts w:asciiTheme="majorHAnsi" w:hAnsiTheme="majorHAnsi"/>
        </w:rPr>
      </w:pPr>
      <w:r w:rsidRPr="00263BFA">
        <w:rPr>
          <w:rFonts w:asciiTheme="majorHAnsi" w:hAnsiTheme="majorHAnsi"/>
        </w:rPr>
        <w:t xml:space="preserve">Przedmiot zamówienia oraz sposób jego wykonywania zostały szczegółowo określone w </w:t>
      </w:r>
      <w:r w:rsidR="00263BFA" w:rsidRPr="00263BFA">
        <w:rPr>
          <w:rFonts w:asciiTheme="majorHAnsi" w:hAnsiTheme="majorHAnsi"/>
        </w:rPr>
        <w:t>formularzu cenowym</w:t>
      </w:r>
      <w:r w:rsidRPr="00263BFA">
        <w:rPr>
          <w:rFonts w:asciiTheme="majorHAnsi" w:hAnsiTheme="majorHAnsi"/>
        </w:rPr>
        <w:t xml:space="preserve"> (załącznik nr </w:t>
      </w:r>
      <w:r w:rsidR="00263BFA" w:rsidRPr="00263BFA">
        <w:rPr>
          <w:rFonts w:asciiTheme="majorHAnsi" w:hAnsiTheme="majorHAnsi"/>
        </w:rPr>
        <w:t>2</w:t>
      </w:r>
      <w:r w:rsidRPr="00263BFA">
        <w:rPr>
          <w:rFonts w:asciiTheme="majorHAnsi" w:hAnsiTheme="majorHAnsi"/>
        </w:rPr>
        <w:t>)</w:t>
      </w:r>
      <w:r w:rsidR="00263BFA" w:rsidRPr="00263BFA">
        <w:rPr>
          <w:rFonts w:asciiTheme="majorHAnsi" w:hAnsiTheme="majorHAnsi"/>
        </w:rPr>
        <w:t xml:space="preserve"> oraz we</w:t>
      </w:r>
      <w:r w:rsidRPr="00263BFA">
        <w:rPr>
          <w:rFonts w:asciiTheme="majorHAnsi" w:hAnsiTheme="majorHAnsi"/>
        </w:rPr>
        <w:t xml:space="preserve"> wzorze umowy (załącznik nr </w:t>
      </w:r>
      <w:r w:rsidR="00263BFA" w:rsidRPr="00263BFA">
        <w:rPr>
          <w:rFonts w:asciiTheme="majorHAnsi" w:hAnsiTheme="majorHAnsi"/>
        </w:rPr>
        <w:t>3</w:t>
      </w:r>
      <w:r w:rsidRPr="00263BFA">
        <w:rPr>
          <w:rFonts w:asciiTheme="majorHAnsi" w:hAnsiTheme="majorHAnsi"/>
        </w:rPr>
        <w:t>), stanowiących załączniki do niniejszej Specyfikacji Istotnych Warunków Zamówienia.</w:t>
      </w:r>
    </w:p>
    <w:p w:rsidR="002401E5" w:rsidRDefault="003E2452" w:rsidP="00263BFA">
      <w:pPr>
        <w:pStyle w:val="Tekstpodstawowy"/>
        <w:numPr>
          <w:ilvl w:val="0"/>
          <w:numId w:val="40"/>
        </w:numPr>
        <w:spacing w:after="60"/>
        <w:ind w:left="426" w:hanging="426"/>
        <w:jc w:val="both"/>
        <w:rPr>
          <w:rFonts w:asciiTheme="majorHAnsi" w:hAnsiTheme="majorHAnsi"/>
        </w:rPr>
      </w:pPr>
      <w:r w:rsidRPr="003E2452">
        <w:rPr>
          <w:rFonts w:asciiTheme="majorHAnsi" w:hAnsiTheme="majorHAnsi"/>
        </w:rPr>
        <w:t>Nazwy własne towarów (producent, marka, model) zostały użyte w opisie przedmiotu zamówienia ze względu na specyfikę tych produktów, ponieważ Zamawiający nie mógł opisać ich za pomocą dostatecznie dokładnych określeń. W każdym miejscu, w którym wskazane są towary przykładowe, należy przez to rozumieć także towary równoważne, posiadające co najmniej te same parametry użytkowe, jak opisane przez Zamawiającego</w:t>
      </w:r>
      <w:r w:rsidR="00B2376D">
        <w:rPr>
          <w:rFonts w:asciiTheme="majorHAnsi" w:hAnsiTheme="majorHAnsi"/>
        </w:rPr>
        <w:t>.</w:t>
      </w:r>
    </w:p>
    <w:p w:rsidR="003E2452" w:rsidRPr="00263BFA" w:rsidRDefault="003E2452" w:rsidP="00263BFA">
      <w:pPr>
        <w:pStyle w:val="StandardowyStandardowy1"/>
        <w:numPr>
          <w:ilvl w:val="0"/>
          <w:numId w:val="40"/>
        </w:numPr>
        <w:spacing w:after="60"/>
        <w:ind w:left="426" w:hanging="426"/>
        <w:jc w:val="both"/>
        <w:rPr>
          <w:rFonts w:asciiTheme="majorHAnsi" w:hAnsiTheme="majorHAnsi"/>
          <w:b/>
          <w:sz w:val="24"/>
          <w:szCs w:val="24"/>
        </w:rPr>
      </w:pPr>
      <w:r w:rsidRPr="00263BFA">
        <w:rPr>
          <w:rFonts w:asciiTheme="majorHAnsi" w:hAnsiTheme="majorHAnsi"/>
          <w:b/>
          <w:sz w:val="24"/>
          <w:szCs w:val="24"/>
        </w:rPr>
        <w:lastRenderedPageBreak/>
        <w:t>Dla każdej pozycji asortymentu Wykonawca jest zobowiązany podać w formularzu cenowym producenta, markę i model oferowanego produktu.</w:t>
      </w:r>
    </w:p>
    <w:p w:rsidR="00263BFA" w:rsidRDefault="003E2452" w:rsidP="00263BFA">
      <w:pPr>
        <w:pStyle w:val="StandardowyStandardowy1"/>
        <w:numPr>
          <w:ilvl w:val="0"/>
          <w:numId w:val="40"/>
        </w:numPr>
        <w:spacing w:after="60"/>
        <w:ind w:left="426" w:hanging="426"/>
        <w:jc w:val="both"/>
        <w:rPr>
          <w:rFonts w:asciiTheme="majorHAnsi" w:hAnsiTheme="majorHAnsi"/>
          <w:sz w:val="24"/>
          <w:szCs w:val="24"/>
        </w:rPr>
      </w:pPr>
      <w:r w:rsidRPr="003E2452">
        <w:rPr>
          <w:rFonts w:asciiTheme="majorHAnsi" w:hAnsiTheme="majorHAnsi"/>
          <w:sz w:val="24"/>
          <w:szCs w:val="24"/>
        </w:rPr>
        <w:t xml:space="preserve">W przypadku oferowania towarów równoważnych (odmiennych od wskazanych w formularzach cenowych towarów </w:t>
      </w:r>
      <w:r w:rsidR="00263BFA">
        <w:rPr>
          <w:rFonts w:asciiTheme="majorHAnsi" w:hAnsiTheme="majorHAnsi"/>
          <w:sz w:val="24"/>
          <w:szCs w:val="24"/>
        </w:rPr>
        <w:t>przykładowych</w:t>
      </w:r>
      <w:r w:rsidRPr="003E2452">
        <w:rPr>
          <w:rFonts w:asciiTheme="majorHAnsi" w:hAnsiTheme="majorHAnsi"/>
          <w:sz w:val="24"/>
          <w:szCs w:val="24"/>
        </w:rPr>
        <w:t xml:space="preserve">), Wykonawcy są zobowiązani wykazać, że oferowane towary spełniają wszystkie wymogi postawione przez Zamawiającego. W tym celu Wykonawcy muszą wraz z ofertą złożyć dokumenty potwierdzające to, że oferowane towary spełniają wymagania Zamawiającego, zgodnie z </w:t>
      </w:r>
      <w:r w:rsidR="00263BFA">
        <w:rPr>
          <w:rFonts w:asciiTheme="majorHAnsi" w:hAnsiTheme="majorHAnsi"/>
          <w:sz w:val="24"/>
          <w:szCs w:val="24"/>
        </w:rPr>
        <w:t>Rozdziałem 11 pkt 3 lit f niniejszej SIWZ</w:t>
      </w:r>
      <w:r w:rsidRPr="003E2452">
        <w:rPr>
          <w:rFonts w:asciiTheme="majorHAnsi" w:hAnsiTheme="majorHAnsi"/>
          <w:sz w:val="24"/>
          <w:szCs w:val="24"/>
        </w:rPr>
        <w:t>.</w:t>
      </w:r>
    </w:p>
    <w:p w:rsidR="00146769" w:rsidRPr="00263BFA" w:rsidRDefault="00146769" w:rsidP="00263BFA">
      <w:pPr>
        <w:pStyle w:val="StandardowyStandardowy1"/>
        <w:numPr>
          <w:ilvl w:val="0"/>
          <w:numId w:val="40"/>
        </w:numPr>
        <w:spacing w:after="60"/>
        <w:ind w:left="426" w:hanging="426"/>
        <w:jc w:val="both"/>
        <w:rPr>
          <w:rStyle w:val="HTML-staaszeroko"/>
          <w:rFonts w:asciiTheme="majorHAnsi" w:eastAsia="Times New Roman" w:hAnsiTheme="majorHAnsi" w:cs="Times New Roman"/>
          <w:sz w:val="24"/>
          <w:szCs w:val="24"/>
        </w:rPr>
      </w:pPr>
      <w:r w:rsidRPr="00263BFA">
        <w:rPr>
          <w:rFonts w:asciiTheme="majorHAnsi" w:hAnsiTheme="majorHAnsi"/>
          <w:sz w:val="24"/>
          <w:szCs w:val="24"/>
        </w:rPr>
        <w:t xml:space="preserve">Kod Wspólnego Słownika Zamówień (CPV): </w:t>
      </w:r>
    </w:p>
    <w:p w:rsidR="00147B08" w:rsidRDefault="00147B08" w:rsidP="00263BFA">
      <w:pPr>
        <w:pStyle w:val="Bezodstpw"/>
        <w:spacing w:after="60"/>
        <w:ind w:left="426"/>
        <w:jc w:val="both"/>
        <w:rPr>
          <w:rStyle w:val="HTML-staaszeroko"/>
          <w:rFonts w:asciiTheme="majorHAnsi" w:hAnsiTheme="majorHAnsi"/>
          <w:sz w:val="24"/>
          <w:szCs w:val="24"/>
        </w:rPr>
      </w:pPr>
      <w:r w:rsidRPr="00147B08">
        <w:rPr>
          <w:rStyle w:val="HTML-staaszeroko"/>
          <w:rFonts w:asciiTheme="majorHAnsi" w:hAnsiTheme="majorHAnsi"/>
          <w:sz w:val="24"/>
          <w:szCs w:val="24"/>
        </w:rPr>
        <w:t>30190000-7  R</w:t>
      </w:r>
      <w:r>
        <w:rPr>
          <w:rStyle w:val="HTML-staaszeroko"/>
          <w:rFonts w:asciiTheme="majorHAnsi" w:hAnsiTheme="majorHAnsi"/>
          <w:sz w:val="24"/>
          <w:szCs w:val="24"/>
        </w:rPr>
        <w:t>óżny sprzęt i artykuły biurowe</w:t>
      </w:r>
    </w:p>
    <w:p w:rsidR="00147B08" w:rsidRPr="006C23A5" w:rsidRDefault="00147B08" w:rsidP="00263BFA">
      <w:pPr>
        <w:pStyle w:val="Bezodstpw"/>
        <w:spacing w:after="60"/>
        <w:ind w:left="426"/>
        <w:jc w:val="both"/>
        <w:rPr>
          <w:rStyle w:val="HTML-staaszeroko"/>
          <w:rFonts w:asciiTheme="majorHAnsi" w:hAnsiTheme="majorHAnsi"/>
          <w:sz w:val="24"/>
          <w:szCs w:val="24"/>
        </w:rPr>
      </w:pPr>
      <w:r w:rsidRPr="00147B08">
        <w:rPr>
          <w:rStyle w:val="HTML-staaszeroko"/>
          <w:rFonts w:asciiTheme="majorHAnsi" w:hAnsiTheme="majorHAnsi"/>
          <w:sz w:val="24"/>
          <w:szCs w:val="24"/>
        </w:rPr>
        <w:t>30197630-1  Papier do drukowania</w:t>
      </w:r>
    </w:p>
    <w:p w:rsidR="00146769" w:rsidRPr="006C23A5" w:rsidRDefault="00146769" w:rsidP="00146769">
      <w:pPr>
        <w:pStyle w:val="Tekstpodstawowy"/>
        <w:ind w:left="1276" w:hanging="1276"/>
        <w:jc w:val="both"/>
        <w:rPr>
          <w:rFonts w:asciiTheme="majorHAnsi" w:hAnsiTheme="majorHAnsi"/>
          <w:b/>
          <w:u w:val="single"/>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DF1576" w:rsidRPr="00736C07" w:rsidRDefault="00DF1576" w:rsidP="00DF1576">
      <w:pPr>
        <w:pStyle w:val="Bezodstpw"/>
        <w:numPr>
          <w:ilvl w:val="0"/>
          <w:numId w:val="15"/>
        </w:numPr>
        <w:ind w:left="426" w:hanging="426"/>
        <w:jc w:val="both"/>
        <w:rPr>
          <w:rFonts w:ascii="Cambria" w:hAnsi="Cambria"/>
          <w:sz w:val="24"/>
          <w:szCs w:val="24"/>
        </w:rPr>
      </w:pPr>
      <w:r w:rsidRPr="00736C07">
        <w:rPr>
          <w:rFonts w:ascii="Cambria" w:hAnsi="Cambria"/>
          <w:sz w:val="24"/>
          <w:szCs w:val="24"/>
        </w:rPr>
        <w:t>Zamawiający nie przewiduje możliwości udziel</w:t>
      </w:r>
      <w:r>
        <w:rPr>
          <w:rFonts w:ascii="Cambria" w:hAnsi="Cambria"/>
          <w:sz w:val="24"/>
          <w:szCs w:val="24"/>
        </w:rPr>
        <w:t>a</w:t>
      </w:r>
      <w:r w:rsidRPr="00736C07">
        <w:rPr>
          <w:rFonts w:ascii="Cambria" w:hAnsi="Cambria"/>
          <w:sz w:val="24"/>
          <w:szCs w:val="24"/>
        </w:rPr>
        <w:t>nia zamówień uzupełniających.</w:t>
      </w:r>
    </w:p>
    <w:p w:rsidR="00DF1576" w:rsidRPr="006C23A5" w:rsidRDefault="00DF1576" w:rsidP="00DF1576">
      <w:pPr>
        <w:pStyle w:val="Bezodstpw"/>
        <w:numPr>
          <w:ilvl w:val="0"/>
          <w:numId w:val="15"/>
        </w:numPr>
        <w:ind w:left="426" w:hanging="426"/>
        <w:jc w:val="both"/>
        <w:rPr>
          <w:rFonts w:ascii="Cambria" w:hAnsi="Cambria"/>
          <w:sz w:val="24"/>
          <w:szCs w:val="24"/>
        </w:rPr>
      </w:pPr>
      <w:r w:rsidRPr="006C23A5">
        <w:rPr>
          <w:rFonts w:ascii="Cambria" w:hAnsi="Cambria"/>
          <w:sz w:val="24"/>
          <w:szCs w:val="24"/>
        </w:rPr>
        <w:t>Zamawiający nie dopuszc</w:t>
      </w:r>
      <w:r w:rsidR="001260D5">
        <w:rPr>
          <w:rFonts w:ascii="Cambria" w:hAnsi="Cambria"/>
          <w:sz w:val="24"/>
          <w:szCs w:val="24"/>
        </w:rPr>
        <w:t>za składania ofert wariantowych.</w:t>
      </w:r>
    </w:p>
    <w:p w:rsidR="00DF1576" w:rsidRPr="006C23A5" w:rsidRDefault="00DF1576" w:rsidP="00DF1576">
      <w:pPr>
        <w:pStyle w:val="Bezodstpw"/>
        <w:numPr>
          <w:ilvl w:val="0"/>
          <w:numId w:val="15"/>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146769" w:rsidRPr="006C23A5" w:rsidRDefault="00146769" w:rsidP="00146769">
      <w:pPr>
        <w:pStyle w:val="Tekstpodstawowy"/>
        <w:ind w:left="735" w:hanging="735"/>
        <w:jc w:val="both"/>
        <w:rPr>
          <w:rFonts w:asciiTheme="majorHAnsi" w:hAnsiTheme="majorHAnsi"/>
          <w:b/>
          <w:u w:val="single"/>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907A82" w:rsidRPr="00D134E5" w:rsidRDefault="00907A82" w:rsidP="00907A82">
      <w:pPr>
        <w:pStyle w:val="Tekstpodstawowy"/>
        <w:spacing w:after="0"/>
        <w:jc w:val="both"/>
        <w:rPr>
          <w:rFonts w:ascii="Cambria" w:hAnsi="Cambria"/>
        </w:rPr>
      </w:pPr>
      <w:r w:rsidRPr="00755198">
        <w:rPr>
          <w:rFonts w:ascii="Cambria" w:hAnsi="Cambria"/>
        </w:rPr>
        <w:t xml:space="preserve">Zamówienie będzie realizowane </w:t>
      </w:r>
      <w:r>
        <w:rPr>
          <w:rFonts w:ascii="Cambria" w:hAnsi="Cambria"/>
        </w:rPr>
        <w:t>od dnia podpisania umowy przez okres 12 miesięcy lub do wyczerpania kwoty określonej w umowie, w zależności od tego które zdarzenie nastąpi pierwsze.</w:t>
      </w:r>
    </w:p>
    <w:p w:rsidR="00146769" w:rsidRPr="006C23A5" w:rsidRDefault="00146769" w:rsidP="00146769">
      <w:pPr>
        <w:pStyle w:val="Tekstpodstawowy"/>
        <w:jc w:val="both"/>
        <w:rPr>
          <w:rFonts w:asciiTheme="majorHAnsi" w:hAnsiTheme="majorHAnsi"/>
          <w:iCs/>
          <w:color w:val="000000"/>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146769" w:rsidRPr="006C23A5" w:rsidRDefault="00146769" w:rsidP="0014676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co do których brak jest podstaw do wykluczenia z postępowania wskazanych w art. 24 ust. 1 i 2 ustawy Pzp, spełniający jednocześnie następujące warunki w zakresie</w:t>
      </w:r>
      <w:r w:rsidRPr="006C23A5">
        <w:rPr>
          <w:rFonts w:asciiTheme="majorHAnsi" w:hAnsiTheme="majorHAnsi"/>
        </w:rPr>
        <w:t>:</w:t>
      </w:r>
    </w:p>
    <w:p w:rsidR="00DF1576" w:rsidRDefault="00146769" w:rsidP="00DF1576">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posiadania uprawnień do wykonywania określonej działalności lub czynności, jeżeli przepisy prawa nak</w:t>
      </w:r>
      <w:r w:rsidR="002B0D17">
        <w:rPr>
          <w:rFonts w:asciiTheme="majorHAnsi" w:hAnsiTheme="majorHAnsi"/>
          <w:sz w:val="24"/>
          <w:szCs w:val="24"/>
        </w:rPr>
        <w:t>ładają obowiązek ich posiadania:</w:t>
      </w:r>
    </w:p>
    <w:p w:rsidR="00DF1576" w:rsidRDefault="00DF1576" w:rsidP="00DF1576">
      <w:pPr>
        <w:pStyle w:val="Bezodstpw"/>
        <w:ind w:left="567"/>
        <w:jc w:val="both"/>
        <w:rPr>
          <w:rFonts w:asciiTheme="majorHAnsi" w:hAnsiTheme="majorHAnsi"/>
          <w:sz w:val="24"/>
          <w:szCs w:val="24"/>
        </w:rPr>
      </w:pPr>
      <w:r w:rsidRPr="00DF1576">
        <w:rPr>
          <w:rFonts w:ascii="Cambria" w:hAnsi="Cambria"/>
          <w:sz w:val="24"/>
          <w:szCs w:val="24"/>
          <w:u w:val="single"/>
        </w:rPr>
        <w:t>Opis sposobu dokonywania oceny spełniania tego warunku:</w:t>
      </w:r>
    </w:p>
    <w:p w:rsidR="002B0D17" w:rsidRDefault="002B0D17" w:rsidP="002B0D17">
      <w:pPr>
        <w:pStyle w:val="Bezodstpw"/>
        <w:ind w:left="567"/>
        <w:jc w:val="both"/>
        <w:rPr>
          <w:rFonts w:ascii="Cambria" w:hAnsi="Cambria"/>
          <w:sz w:val="24"/>
          <w:szCs w:val="24"/>
        </w:rPr>
      </w:pPr>
      <w:r w:rsidRPr="0083160D">
        <w:rPr>
          <w:rFonts w:ascii="Cambria" w:hAnsi="Cambria"/>
          <w:sz w:val="24"/>
          <w:szCs w:val="24"/>
        </w:rPr>
        <w:t>Zamawiający nie określa wymagań szczegółowych - Wykonawca złoży oświadczenie o spełnieniu warunków udziału w postępowaniu, o których mowa w art. 22 ust. 1 ustawy Pzp. Ocena spełnienia tego warunku będzie dokonana na zasadzie spełnia/nie spełnia. Wzór oświadc</w:t>
      </w:r>
      <w:r>
        <w:rPr>
          <w:rFonts w:ascii="Cambria" w:hAnsi="Cambria"/>
          <w:sz w:val="24"/>
          <w:szCs w:val="24"/>
        </w:rPr>
        <w:t xml:space="preserve">zenia stanowi zał. nr </w:t>
      </w:r>
      <w:r w:rsidR="00D22928">
        <w:rPr>
          <w:rFonts w:ascii="Cambria" w:hAnsi="Cambria"/>
          <w:sz w:val="24"/>
          <w:szCs w:val="24"/>
        </w:rPr>
        <w:t>4</w:t>
      </w:r>
      <w:r>
        <w:rPr>
          <w:rFonts w:ascii="Cambria" w:hAnsi="Cambria"/>
          <w:sz w:val="24"/>
          <w:szCs w:val="24"/>
        </w:rPr>
        <w:t xml:space="preserve"> do SIWZ.</w:t>
      </w:r>
    </w:p>
    <w:p w:rsidR="00146769" w:rsidRDefault="00146769" w:rsidP="002B64EE">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posiadania wiedzy i doświadczenia</w:t>
      </w:r>
      <w:r w:rsidR="002B0D17">
        <w:rPr>
          <w:rFonts w:asciiTheme="majorHAnsi" w:hAnsiTheme="majorHAnsi"/>
          <w:sz w:val="24"/>
          <w:szCs w:val="24"/>
        </w:rPr>
        <w:t>:</w:t>
      </w:r>
      <w:r w:rsidR="000F6802">
        <w:rPr>
          <w:rFonts w:asciiTheme="majorHAnsi" w:hAnsiTheme="majorHAnsi"/>
          <w:sz w:val="24"/>
          <w:szCs w:val="24"/>
        </w:rPr>
        <w:t xml:space="preserve"> </w:t>
      </w:r>
    </w:p>
    <w:p w:rsidR="000F6802" w:rsidRDefault="000F6802" w:rsidP="000F6802">
      <w:pPr>
        <w:pStyle w:val="Bezodstpw"/>
        <w:ind w:left="567"/>
        <w:jc w:val="both"/>
        <w:rPr>
          <w:rFonts w:asciiTheme="majorHAnsi" w:hAnsiTheme="majorHAnsi"/>
          <w:sz w:val="24"/>
          <w:szCs w:val="24"/>
          <w:u w:val="single"/>
        </w:rPr>
      </w:pPr>
      <w:r w:rsidRPr="000F6802">
        <w:rPr>
          <w:rFonts w:asciiTheme="majorHAnsi" w:hAnsiTheme="majorHAnsi"/>
          <w:sz w:val="24"/>
          <w:szCs w:val="24"/>
          <w:u w:val="single"/>
        </w:rPr>
        <w:t xml:space="preserve">Opis sposobu dokonywania oceny spełniania tego warunku: </w:t>
      </w:r>
    </w:p>
    <w:p w:rsidR="007F2FAB" w:rsidRDefault="000F6802" w:rsidP="007F2FAB">
      <w:pPr>
        <w:pStyle w:val="Bezodstpw"/>
        <w:ind w:left="567"/>
        <w:jc w:val="both"/>
        <w:rPr>
          <w:rFonts w:asciiTheme="majorHAnsi" w:hAnsiTheme="majorHAnsi"/>
          <w:sz w:val="24"/>
          <w:szCs w:val="24"/>
        </w:rPr>
      </w:pPr>
      <w:r w:rsidRPr="006C23A5">
        <w:rPr>
          <w:rFonts w:asciiTheme="majorHAnsi" w:hAnsiTheme="majorHAnsi"/>
          <w:sz w:val="24"/>
          <w:szCs w:val="24"/>
        </w:rPr>
        <w:t xml:space="preserve">Wykonawca spełni ten warunek, jeżeli </w:t>
      </w:r>
      <w:r>
        <w:rPr>
          <w:rFonts w:asciiTheme="majorHAnsi" w:hAnsiTheme="majorHAnsi"/>
          <w:sz w:val="24"/>
          <w:szCs w:val="24"/>
        </w:rPr>
        <w:t xml:space="preserve">wykaże, że </w:t>
      </w:r>
      <w:r w:rsidR="007F2FAB" w:rsidRPr="00F278B0">
        <w:rPr>
          <w:rFonts w:asciiTheme="majorHAnsi" w:hAnsiTheme="majorHAnsi"/>
          <w:sz w:val="24"/>
          <w:szCs w:val="24"/>
        </w:rPr>
        <w:t>w okresie</w:t>
      </w:r>
      <w:r w:rsidR="007F2FAB">
        <w:rPr>
          <w:rFonts w:asciiTheme="majorHAnsi" w:hAnsiTheme="majorHAnsi"/>
          <w:sz w:val="24"/>
          <w:szCs w:val="24"/>
        </w:rPr>
        <w:t xml:space="preserve"> </w:t>
      </w:r>
      <w:r w:rsidR="007F2FAB" w:rsidRPr="00F278B0">
        <w:rPr>
          <w:rFonts w:asciiTheme="majorHAnsi" w:hAnsiTheme="majorHAnsi"/>
          <w:sz w:val="24"/>
          <w:szCs w:val="24"/>
        </w:rPr>
        <w:t>ostatnich 3 lat przed upływem terminu składania ofert w postępowaniu, a jeżeli okres działalności jest</w:t>
      </w:r>
      <w:r w:rsidR="007F2FAB">
        <w:rPr>
          <w:rFonts w:asciiTheme="majorHAnsi" w:hAnsiTheme="majorHAnsi"/>
          <w:sz w:val="24"/>
          <w:szCs w:val="24"/>
        </w:rPr>
        <w:t xml:space="preserve"> </w:t>
      </w:r>
      <w:r w:rsidR="007F2FAB" w:rsidRPr="00F278B0">
        <w:rPr>
          <w:rFonts w:asciiTheme="majorHAnsi" w:hAnsiTheme="majorHAnsi"/>
          <w:sz w:val="24"/>
          <w:szCs w:val="24"/>
        </w:rPr>
        <w:t>krótszy - w tym okresie, wykona</w:t>
      </w:r>
      <w:r w:rsidR="007F2FAB">
        <w:rPr>
          <w:rFonts w:asciiTheme="majorHAnsi" w:hAnsiTheme="majorHAnsi"/>
          <w:sz w:val="24"/>
          <w:szCs w:val="24"/>
        </w:rPr>
        <w:t>ł</w:t>
      </w:r>
      <w:r w:rsidR="007F2FAB" w:rsidRPr="00F278B0">
        <w:rPr>
          <w:rFonts w:asciiTheme="majorHAnsi" w:hAnsiTheme="majorHAnsi"/>
          <w:sz w:val="24"/>
          <w:szCs w:val="24"/>
        </w:rPr>
        <w:t xml:space="preserve"> należycie co najmniej 1 </w:t>
      </w:r>
      <w:r w:rsidR="007F2FAB">
        <w:rPr>
          <w:rFonts w:asciiTheme="majorHAnsi" w:hAnsiTheme="majorHAnsi"/>
          <w:sz w:val="24"/>
          <w:szCs w:val="24"/>
        </w:rPr>
        <w:t>umowę</w:t>
      </w:r>
      <w:r w:rsidR="007F2FAB" w:rsidRPr="00F278B0">
        <w:rPr>
          <w:rFonts w:asciiTheme="majorHAnsi" w:hAnsiTheme="majorHAnsi"/>
          <w:sz w:val="24"/>
          <w:szCs w:val="24"/>
        </w:rPr>
        <w:t xml:space="preserve"> w zakresie </w:t>
      </w:r>
      <w:r w:rsidR="007F2FAB">
        <w:rPr>
          <w:rFonts w:asciiTheme="majorHAnsi" w:hAnsiTheme="majorHAnsi"/>
          <w:sz w:val="24"/>
          <w:szCs w:val="24"/>
        </w:rPr>
        <w:t>dostawy materiałów biurowych</w:t>
      </w:r>
      <w:r w:rsidR="007F2FAB" w:rsidRPr="00F278B0">
        <w:rPr>
          <w:rFonts w:asciiTheme="majorHAnsi" w:hAnsiTheme="majorHAnsi"/>
          <w:sz w:val="24"/>
          <w:szCs w:val="24"/>
        </w:rPr>
        <w:t>, o</w:t>
      </w:r>
      <w:r w:rsidR="007F2FAB">
        <w:rPr>
          <w:rFonts w:asciiTheme="majorHAnsi" w:hAnsiTheme="majorHAnsi"/>
          <w:sz w:val="24"/>
          <w:szCs w:val="24"/>
        </w:rPr>
        <w:t xml:space="preserve"> wartości co najmniej 100.</w:t>
      </w:r>
      <w:r w:rsidR="007F2FAB" w:rsidRPr="00F278B0">
        <w:rPr>
          <w:rFonts w:asciiTheme="majorHAnsi" w:hAnsiTheme="majorHAnsi"/>
          <w:sz w:val="24"/>
          <w:szCs w:val="24"/>
        </w:rPr>
        <w:t>000,00 zł brutto</w:t>
      </w:r>
      <w:r w:rsidR="007F2FAB">
        <w:rPr>
          <w:rFonts w:asciiTheme="majorHAnsi" w:hAnsiTheme="majorHAnsi"/>
          <w:sz w:val="24"/>
          <w:szCs w:val="24"/>
        </w:rPr>
        <w:t>.</w:t>
      </w:r>
    </w:p>
    <w:p w:rsidR="006E19C2" w:rsidRDefault="006E19C2" w:rsidP="004C1B93">
      <w:pPr>
        <w:pStyle w:val="Bezodstpw"/>
        <w:ind w:left="567"/>
        <w:jc w:val="both"/>
        <w:rPr>
          <w:rFonts w:ascii="Cambria" w:hAnsi="Cambria"/>
          <w:sz w:val="24"/>
          <w:szCs w:val="24"/>
        </w:rPr>
      </w:pPr>
    </w:p>
    <w:p w:rsidR="004C1B93" w:rsidRPr="004C1B93" w:rsidRDefault="004C1B93" w:rsidP="004C1B93">
      <w:pPr>
        <w:pStyle w:val="Bezodstpw"/>
        <w:ind w:left="567"/>
        <w:jc w:val="both"/>
        <w:rPr>
          <w:rFonts w:asciiTheme="majorHAnsi" w:hAnsiTheme="majorHAnsi"/>
          <w:sz w:val="24"/>
          <w:szCs w:val="24"/>
        </w:rPr>
      </w:pPr>
      <w:r w:rsidRPr="0083160D">
        <w:rPr>
          <w:rFonts w:ascii="Cambria" w:hAnsi="Cambria"/>
          <w:sz w:val="24"/>
          <w:szCs w:val="24"/>
        </w:rPr>
        <w:t xml:space="preserve">Wykonawca złoży </w:t>
      </w:r>
      <w:r>
        <w:rPr>
          <w:rFonts w:ascii="Cambria" w:hAnsi="Cambria"/>
          <w:sz w:val="24"/>
          <w:szCs w:val="24"/>
        </w:rPr>
        <w:t xml:space="preserve">ponadto </w:t>
      </w:r>
      <w:r w:rsidRPr="0083160D">
        <w:rPr>
          <w:rFonts w:ascii="Cambria" w:hAnsi="Cambria"/>
          <w:sz w:val="24"/>
          <w:szCs w:val="24"/>
        </w:rPr>
        <w:t xml:space="preserve">oświadczenie o spełnieniu warunków udziału w postępowaniu, o których mowa w art. 22 ust. 1 ustawy Pzp. Ocena spełnienia tego </w:t>
      </w:r>
      <w:r w:rsidRPr="0083160D">
        <w:rPr>
          <w:rFonts w:ascii="Cambria" w:hAnsi="Cambria"/>
          <w:sz w:val="24"/>
          <w:szCs w:val="24"/>
        </w:rPr>
        <w:lastRenderedPageBreak/>
        <w:t xml:space="preserve">warunku będzie dokonana na zasadzie spełnia/nie spełnia. Wzór oświadczenia stanowi zał. nr </w:t>
      </w:r>
      <w:r>
        <w:rPr>
          <w:rFonts w:ascii="Cambria" w:hAnsi="Cambria"/>
          <w:sz w:val="24"/>
          <w:szCs w:val="24"/>
        </w:rPr>
        <w:t>4</w:t>
      </w:r>
      <w:r w:rsidRPr="0083160D">
        <w:rPr>
          <w:rFonts w:ascii="Cambria" w:hAnsi="Cambria"/>
          <w:sz w:val="24"/>
          <w:szCs w:val="24"/>
        </w:rPr>
        <w:t xml:space="preserve"> do SIWZ.</w:t>
      </w:r>
    </w:p>
    <w:p w:rsidR="002B0D17" w:rsidRDefault="00146769" w:rsidP="002B0D17">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w:t>
      </w:r>
      <w:r w:rsidR="002B0D17">
        <w:rPr>
          <w:rFonts w:asciiTheme="majorHAnsi" w:hAnsiTheme="majorHAnsi"/>
          <w:sz w:val="24"/>
          <w:szCs w:val="24"/>
        </w:rPr>
        <w:t>dolnymi do wykonania zamówienia:</w:t>
      </w:r>
    </w:p>
    <w:p w:rsidR="002B0D17" w:rsidRDefault="002B0D17" w:rsidP="002B0D17">
      <w:pPr>
        <w:pStyle w:val="Bezodstpw"/>
        <w:ind w:left="567"/>
        <w:jc w:val="both"/>
        <w:rPr>
          <w:rFonts w:asciiTheme="majorHAnsi" w:hAnsiTheme="majorHAnsi"/>
          <w:sz w:val="24"/>
          <w:szCs w:val="24"/>
        </w:rPr>
      </w:pPr>
      <w:r w:rsidRPr="002B0D17">
        <w:rPr>
          <w:rFonts w:ascii="Cambria" w:hAnsi="Cambria"/>
          <w:sz w:val="24"/>
          <w:szCs w:val="24"/>
          <w:u w:val="single"/>
        </w:rPr>
        <w:t>Opis sposobu dokonywania oceny spełniania tego warunku:</w:t>
      </w:r>
    </w:p>
    <w:p w:rsidR="002B0D17" w:rsidRPr="002B0D17" w:rsidRDefault="002B0D17" w:rsidP="002B0D17">
      <w:pPr>
        <w:pStyle w:val="Bezodstpw"/>
        <w:ind w:left="567"/>
        <w:jc w:val="both"/>
        <w:rPr>
          <w:rFonts w:asciiTheme="majorHAnsi" w:hAnsiTheme="majorHAnsi"/>
          <w:sz w:val="24"/>
          <w:szCs w:val="24"/>
        </w:rPr>
      </w:pPr>
      <w:r w:rsidRPr="0083160D">
        <w:rPr>
          <w:rFonts w:ascii="Cambria" w:hAnsi="Cambria"/>
          <w:sz w:val="24"/>
          <w:szCs w:val="24"/>
        </w:rPr>
        <w:t xml:space="preserve">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w:t>
      </w:r>
      <w:r w:rsidR="00D22928">
        <w:rPr>
          <w:rFonts w:ascii="Cambria" w:hAnsi="Cambria"/>
          <w:sz w:val="24"/>
          <w:szCs w:val="24"/>
        </w:rPr>
        <w:t>4</w:t>
      </w:r>
      <w:r w:rsidRPr="0083160D">
        <w:rPr>
          <w:rFonts w:ascii="Cambria" w:hAnsi="Cambria"/>
          <w:sz w:val="24"/>
          <w:szCs w:val="24"/>
        </w:rPr>
        <w:t xml:space="preserve"> do SIWZ.</w:t>
      </w:r>
    </w:p>
    <w:p w:rsidR="002B0D17" w:rsidRDefault="00146769" w:rsidP="002B0D17">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syt</w:t>
      </w:r>
      <w:r w:rsidR="002B0D17">
        <w:rPr>
          <w:rFonts w:asciiTheme="majorHAnsi" w:hAnsiTheme="majorHAnsi"/>
          <w:sz w:val="24"/>
          <w:szCs w:val="24"/>
        </w:rPr>
        <w:t>uacji ekonomicznej i finansowej:</w:t>
      </w:r>
    </w:p>
    <w:p w:rsidR="002B0D17" w:rsidRDefault="002B0D17" w:rsidP="002B0D17">
      <w:pPr>
        <w:pStyle w:val="Bezodstpw"/>
        <w:ind w:left="567"/>
        <w:jc w:val="both"/>
        <w:rPr>
          <w:rFonts w:asciiTheme="majorHAnsi" w:hAnsiTheme="majorHAnsi"/>
          <w:sz w:val="24"/>
          <w:szCs w:val="24"/>
        </w:rPr>
      </w:pPr>
      <w:r w:rsidRPr="002B0D17">
        <w:rPr>
          <w:rFonts w:ascii="Cambria" w:hAnsi="Cambria"/>
          <w:sz w:val="24"/>
          <w:szCs w:val="24"/>
          <w:u w:val="single"/>
        </w:rPr>
        <w:t>Opis sposobu dokonywania oceny spełniania tego warunku:</w:t>
      </w:r>
    </w:p>
    <w:p w:rsidR="002B0D17" w:rsidRDefault="002B0D17" w:rsidP="002B0D17">
      <w:pPr>
        <w:pStyle w:val="Bezodstpw"/>
        <w:ind w:left="567"/>
        <w:jc w:val="both"/>
        <w:rPr>
          <w:rFonts w:ascii="Cambria" w:hAnsi="Cambria"/>
          <w:sz w:val="24"/>
          <w:szCs w:val="24"/>
        </w:rPr>
      </w:pPr>
      <w:r w:rsidRPr="0083160D">
        <w:rPr>
          <w:rFonts w:ascii="Cambria" w:hAnsi="Cambria"/>
          <w:sz w:val="24"/>
          <w:szCs w:val="24"/>
        </w:rPr>
        <w:t xml:space="preserve">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w:t>
      </w:r>
      <w:r w:rsidR="00D22928">
        <w:rPr>
          <w:rFonts w:ascii="Cambria" w:hAnsi="Cambria"/>
          <w:sz w:val="24"/>
          <w:szCs w:val="24"/>
        </w:rPr>
        <w:t>4</w:t>
      </w:r>
      <w:r w:rsidRPr="0083160D">
        <w:rPr>
          <w:rFonts w:ascii="Cambria" w:hAnsi="Cambria"/>
          <w:sz w:val="24"/>
          <w:szCs w:val="24"/>
        </w:rPr>
        <w:t xml:space="preserve"> do SIWZ.</w:t>
      </w:r>
    </w:p>
    <w:p w:rsidR="002B0D17" w:rsidRPr="006C23A5" w:rsidRDefault="002B0D17" w:rsidP="002B0D17">
      <w:pPr>
        <w:pStyle w:val="Bezodstpw"/>
        <w:ind w:left="567"/>
        <w:jc w:val="both"/>
        <w:rPr>
          <w:rFonts w:asciiTheme="majorHAnsi" w:hAnsiTheme="majorHAnsi"/>
          <w:sz w:val="24"/>
          <w:szCs w:val="24"/>
        </w:rPr>
      </w:pPr>
    </w:p>
    <w:p w:rsidR="00146769" w:rsidRPr="00EB7CD1" w:rsidRDefault="00146769" w:rsidP="0014676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146769" w:rsidRPr="00EB7CD1" w:rsidRDefault="00146769" w:rsidP="00146769">
      <w:pPr>
        <w:pStyle w:val="Tekstpodstawowy"/>
        <w:tabs>
          <w:tab w:val="left" w:pos="852"/>
        </w:tabs>
        <w:ind w:left="426"/>
        <w:jc w:val="both"/>
        <w:rPr>
          <w:rFonts w:asciiTheme="majorHAnsi" w:hAnsiTheme="majorHAnsi"/>
          <w:shd w:val="clear" w:color="auto" w:fill="FFFF00"/>
        </w:rPr>
      </w:pPr>
    </w:p>
    <w:p w:rsidR="00146769" w:rsidRDefault="00146769" w:rsidP="00146769">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63376E" w:rsidRPr="00AB7A30" w:rsidRDefault="0063376E" w:rsidP="0063376E">
      <w:pPr>
        <w:pStyle w:val="Tekstpodstawowy"/>
        <w:tabs>
          <w:tab w:val="left" w:pos="426"/>
        </w:tabs>
        <w:jc w:val="both"/>
        <w:rPr>
          <w:rFonts w:ascii="Cambria" w:hAnsi="Cambria"/>
        </w:rPr>
      </w:pPr>
      <w:r w:rsidRPr="00AB7A30">
        <w:rPr>
          <w:rFonts w:ascii="Cambria" w:hAnsi="Cambria"/>
        </w:rPr>
        <w:t xml:space="preserve">1. 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63376E" w:rsidRPr="00AB7A30" w:rsidRDefault="0063376E" w:rsidP="0063376E">
      <w:pPr>
        <w:pStyle w:val="Tekstpodstawowywcity"/>
        <w:numPr>
          <w:ilvl w:val="1"/>
          <w:numId w:val="10"/>
        </w:numPr>
        <w:tabs>
          <w:tab w:val="clear" w:pos="1440"/>
          <w:tab w:val="num" w:pos="851"/>
          <w:tab w:val="left" w:pos="1702"/>
        </w:tabs>
        <w:ind w:left="851" w:hanging="284"/>
        <w:jc w:val="both"/>
        <w:rPr>
          <w:rFonts w:ascii="Cambria" w:hAnsi="Cambria"/>
        </w:rPr>
      </w:pPr>
      <w:r w:rsidRPr="00AB7A30">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w:t>
      </w:r>
      <w:r w:rsidRPr="00AB7A30">
        <w:rPr>
          <w:rFonts w:ascii="Cambria" w:hAnsi="Cambria"/>
          <w:color w:val="000000"/>
        </w:rPr>
        <w:t xml:space="preserve">Załącznik nr </w:t>
      </w:r>
      <w:r>
        <w:rPr>
          <w:rFonts w:ascii="Cambria" w:hAnsi="Cambria"/>
          <w:color w:val="000000"/>
        </w:rPr>
        <w:t>4</w:t>
      </w:r>
      <w:r w:rsidRPr="00AB7A30">
        <w:rPr>
          <w:rFonts w:ascii="Cambria" w:hAnsi="Cambria"/>
          <w:color w:val="000000"/>
        </w:rPr>
        <w:t xml:space="preserve"> do SIWZ;</w:t>
      </w:r>
      <w:r w:rsidRPr="00AB7A30">
        <w:rPr>
          <w:rFonts w:ascii="Cambria" w:hAnsi="Cambria"/>
        </w:rPr>
        <w:t xml:space="preserve"> </w:t>
      </w:r>
    </w:p>
    <w:p w:rsidR="0063376E" w:rsidRPr="00FE6ABC" w:rsidRDefault="0063376E" w:rsidP="0063376E">
      <w:pPr>
        <w:pStyle w:val="Tekstpodstawowywcity"/>
        <w:numPr>
          <w:ilvl w:val="1"/>
          <w:numId w:val="10"/>
        </w:numPr>
        <w:tabs>
          <w:tab w:val="clear" w:pos="1440"/>
          <w:tab w:val="num" w:pos="851"/>
        </w:tabs>
        <w:ind w:left="851" w:hanging="284"/>
        <w:jc w:val="both"/>
        <w:rPr>
          <w:rFonts w:ascii="Cambria" w:hAnsi="Cambria"/>
        </w:rPr>
      </w:pPr>
      <w:r w:rsidRPr="00AB7A30">
        <w:rPr>
          <w:rFonts w:ascii="Cambria" w:hAnsi="Cambria"/>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FE6ABC">
        <w:rPr>
          <w:rFonts w:ascii="Cambria" w:hAnsi="Cambria"/>
        </w:rPr>
        <w:t>wystawiony nie wcześniej niż 6 miesięcy przed upływem terminu składania ofert;</w:t>
      </w:r>
    </w:p>
    <w:p w:rsidR="0063376E" w:rsidRPr="003B2B4F" w:rsidRDefault="0063376E" w:rsidP="0063376E">
      <w:pPr>
        <w:pStyle w:val="Tekstpodstawowywcity"/>
        <w:numPr>
          <w:ilvl w:val="1"/>
          <w:numId w:val="10"/>
        </w:numPr>
        <w:tabs>
          <w:tab w:val="clear" w:pos="1440"/>
          <w:tab w:val="left" w:pos="851"/>
        </w:tabs>
        <w:ind w:left="851" w:hanging="284"/>
        <w:jc w:val="both"/>
        <w:rPr>
          <w:rFonts w:ascii="Cambria" w:hAnsi="Cambria"/>
        </w:rPr>
      </w:pPr>
      <w:r w:rsidRPr="00AB7A30">
        <w:rPr>
          <w:rFonts w:ascii="Cambria" w:hAnsi="Cambria"/>
        </w:rPr>
        <w:t xml:space="preserve">listę podmiotów należących do tej samej grupy kapitałowej w rozumieniu ustawy z dnia 16 lutego 2007 r. </w:t>
      </w:r>
      <w:r w:rsidRPr="00AB7A30">
        <w:rPr>
          <w:rFonts w:ascii="Cambria" w:hAnsi="Cambria"/>
          <w:i/>
        </w:rPr>
        <w:t>o ochronie konkurencji i konsumentów</w:t>
      </w:r>
      <w:r w:rsidRPr="00AB7A30">
        <w:rPr>
          <w:rFonts w:ascii="Cambria" w:hAnsi="Cambria"/>
        </w:rPr>
        <w:t xml:space="preserve"> (Dz.U. Nr 50, poz. 331, z późn. zm.) lub informację Wykonawcy o tym, że nie należy do grupy kapitałowej – sporządzone wg wzoru stanowiącego Załącznik nr </w:t>
      </w:r>
      <w:r w:rsidR="00F51E9A">
        <w:rPr>
          <w:rFonts w:ascii="Cambria" w:hAnsi="Cambria"/>
        </w:rPr>
        <w:t>6</w:t>
      </w:r>
      <w:r w:rsidR="00FE6ABC">
        <w:rPr>
          <w:rFonts w:ascii="Cambria" w:hAnsi="Cambria"/>
        </w:rPr>
        <w:t xml:space="preserve"> do SIWZ;</w:t>
      </w:r>
    </w:p>
    <w:p w:rsidR="00F51E9A" w:rsidRPr="00F51E9A" w:rsidRDefault="00F51E9A" w:rsidP="00F51E9A">
      <w:pPr>
        <w:pStyle w:val="Tekstpodstawowywcity"/>
        <w:numPr>
          <w:ilvl w:val="1"/>
          <w:numId w:val="10"/>
        </w:numPr>
        <w:tabs>
          <w:tab w:val="clear" w:pos="1440"/>
          <w:tab w:val="num" w:pos="851"/>
          <w:tab w:val="num" w:pos="1070"/>
        </w:tabs>
        <w:autoSpaceDE w:val="0"/>
        <w:ind w:left="851" w:hanging="284"/>
        <w:jc w:val="both"/>
        <w:rPr>
          <w:rFonts w:ascii="Cambria" w:eastAsia="Calibri" w:hAnsi="Cambria"/>
          <w:bCs/>
          <w:color w:val="000000"/>
          <w:lang w:eastAsia="pl-PL"/>
        </w:rPr>
      </w:pPr>
      <w:r w:rsidRPr="00F51E9A">
        <w:rPr>
          <w:rFonts w:ascii="Cambria" w:hAnsi="Cambria"/>
          <w:bCs/>
          <w:color w:val="000000"/>
          <w:lang w:eastAsia="pl-PL"/>
        </w:rPr>
        <w:t>w</w:t>
      </w:r>
      <w:r w:rsidRPr="00F51E9A">
        <w:rPr>
          <w:rFonts w:ascii="Cambria" w:hAnsi="Cambria"/>
          <w:bCs/>
          <w:color w:val="000000"/>
          <w:lang w:eastAsia="pl-PL"/>
        </w:rPr>
        <w:t xml:space="preserve">ykaz wykonanych, a w przypadku świadczeń okresowych lub ciągłych również wykonywanych, głównych </w:t>
      </w:r>
      <w:r>
        <w:rPr>
          <w:rFonts w:ascii="Cambria" w:hAnsi="Cambria"/>
          <w:bCs/>
          <w:color w:val="000000"/>
          <w:lang w:eastAsia="pl-PL"/>
        </w:rPr>
        <w:t>dostaw</w:t>
      </w:r>
      <w:r w:rsidRPr="00F51E9A">
        <w:rPr>
          <w:rFonts w:ascii="Cambria" w:hAnsi="Cambria"/>
          <w:bCs/>
          <w:color w:val="000000"/>
          <w:lang w:eastAsia="pl-PL"/>
        </w:rPr>
        <w:t xml:space="preserve">, w okresie ostatnich trzech lat przed upływem terminu składania ofert albo wniosków o dopuszczenie do udziału w </w:t>
      </w:r>
      <w:r w:rsidRPr="00F51E9A">
        <w:rPr>
          <w:rFonts w:ascii="Cambria" w:hAnsi="Cambria"/>
          <w:bCs/>
          <w:lang w:eastAsia="pl-PL"/>
        </w:rPr>
        <w:t xml:space="preserve">postępowaniu, a jeżeli okres prowadzenia działalności jest krótszy – w tym okresie, wraz z podaniem ich wartości, przedmiotu, dat wykonania </w:t>
      </w:r>
      <w:r w:rsidRPr="00F51E9A">
        <w:rPr>
          <w:rFonts w:ascii="Cambria" w:hAnsi="Cambria"/>
          <w:bCs/>
          <w:lang w:eastAsia="pl-PL"/>
        </w:rPr>
        <w:br/>
      </w:r>
      <w:r w:rsidRPr="00F51E9A">
        <w:rPr>
          <w:rFonts w:ascii="Cambria" w:hAnsi="Cambria"/>
          <w:bCs/>
          <w:lang w:eastAsia="pl-PL"/>
        </w:rPr>
        <w:lastRenderedPageBreak/>
        <w:t xml:space="preserve">i podmiotów, na rzecz których </w:t>
      </w:r>
      <w:r>
        <w:rPr>
          <w:rFonts w:ascii="Cambria" w:hAnsi="Cambria"/>
          <w:bCs/>
          <w:lang w:eastAsia="pl-PL"/>
        </w:rPr>
        <w:t>dostawy</w:t>
      </w:r>
      <w:r w:rsidRPr="00F51E9A">
        <w:rPr>
          <w:rFonts w:ascii="Cambria" w:hAnsi="Cambria"/>
          <w:bCs/>
          <w:lang w:eastAsia="pl-PL"/>
        </w:rPr>
        <w:t xml:space="preserve"> zostały wykonane, oraz załączeniem dowodów, czy zostały wykonane lub są wykonywane należycie – załącznik nr 5 do SIWZ</w:t>
      </w:r>
      <w:r w:rsidRPr="00F51E9A">
        <w:rPr>
          <w:rFonts w:ascii="Cambria" w:hAnsi="Cambria"/>
          <w:bCs/>
          <w:lang w:eastAsia="pl-PL"/>
        </w:rPr>
        <w:t>.</w:t>
      </w:r>
    </w:p>
    <w:p w:rsidR="00F51E9A" w:rsidRPr="00F51E9A" w:rsidRDefault="00F51E9A" w:rsidP="00F51E9A">
      <w:pPr>
        <w:spacing w:after="120"/>
        <w:ind w:left="1134"/>
        <w:jc w:val="both"/>
        <w:rPr>
          <w:rFonts w:ascii="Cambria" w:eastAsia="Calibri" w:hAnsi="Cambria"/>
          <w:bCs/>
          <w:color w:val="000000"/>
          <w:lang w:val="x-none" w:eastAsia="pl-PL"/>
        </w:rPr>
      </w:pPr>
      <w:r w:rsidRPr="00F51E9A">
        <w:rPr>
          <w:rFonts w:ascii="Cambria" w:eastAsia="Calibri" w:hAnsi="Cambria"/>
          <w:bCs/>
          <w:color w:val="000000"/>
          <w:lang w:val="x-none" w:eastAsia="pl-PL"/>
        </w:rPr>
        <w:t>Dowodami, o których mowa w zdaniu poprzednim, są:</w:t>
      </w:r>
    </w:p>
    <w:p w:rsidR="00F51E9A" w:rsidRPr="00CA627F" w:rsidRDefault="00F51E9A" w:rsidP="00F51E9A">
      <w:pPr>
        <w:numPr>
          <w:ilvl w:val="3"/>
          <w:numId w:val="45"/>
        </w:numPr>
        <w:spacing w:after="120"/>
        <w:ind w:left="1418" w:hanging="283"/>
        <w:jc w:val="both"/>
        <w:rPr>
          <w:rFonts w:ascii="Cambria" w:eastAsia="Calibri" w:hAnsi="Cambria"/>
          <w:bCs/>
          <w:color w:val="000000"/>
          <w:lang w:val="x-none" w:eastAsia="pl-PL"/>
        </w:rPr>
      </w:pPr>
      <w:r w:rsidRPr="00CA627F">
        <w:rPr>
          <w:rFonts w:ascii="Cambria" w:eastAsia="Calibri" w:hAnsi="Cambria"/>
          <w:bCs/>
          <w:color w:val="000000"/>
          <w:lang w:val="x-none" w:eastAsia="pl-PL"/>
        </w:rPr>
        <w:t xml:space="preserve">poświadczenie, z tym że w odniesieniu do nadal wykonywanych </w:t>
      </w:r>
      <w:r>
        <w:rPr>
          <w:rFonts w:ascii="Cambria" w:eastAsia="Calibri" w:hAnsi="Cambria"/>
          <w:bCs/>
          <w:color w:val="000000"/>
          <w:lang w:eastAsia="pl-PL"/>
        </w:rPr>
        <w:t>dostaw</w:t>
      </w:r>
      <w:r w:rsidRPr="00CA627F">
        <w:rPr>
          <w:rFonts w:ascii="Cambria" w:eastAsia="Calibri" w:hAnsi="Cambria"/>
          <w:bCs/>
          <w:color w:val="000000"/>
          <w:lang w:val="x-none" w:eastAsia="pl-PL"/>
        </w:rPr>
        <w:t xml:space="preserve"> okresowych lub ciągłych poświadczenie powinno być wydane nie wcześniej niż na 3 miesiące przed upływem terminu składania ofert;</w:t>
      </w:r>
    </w:p>
    <w:p w:rsidR="00F51E9A" w:rsidRPr="00F51E9A" w:rsidRDefault="00F51E9A" w:rsidP="00F51E9A">
      <w:pPr>
        <w:numPr>
          <w:ilvl w:val="3"/>
          <w:numId w:val="45"/>
        </w:numPr>
        <w:spacing w:after="120"/>
        <w:ind w:left="1418" w:hanging="283"/>
        <w:jc w:val="both"/>
        <w:rPr>
          <w:rFonts w:ascii="Cambria" w:eastAsia="Calibri" w:hAnsi="Cambria"/>
          <w:bCs/>
          <w:color w:val="000000"/>
          <w:lang w:val="x-none" w:eastAsia="pl-PL"/>
        </w:rPr>
      </w:pPr>
      <w:r w:rsidRPr="00F51E9A">
        <w:rPr>
          <w:rFonts w:ascii="Cambria" w:eastAsia="Calibri" w:hAnsi="Cambria"/>
          <w:bCs/>
          <w:color w:val="000000"/>
          <w:lang w:val="x-none" w:eastAsia="pl-PL"/>
        </w:rPr>
        <w:t xml:space="preserve">oświadczenie wykonawcy – jeżeli z uzasadnionych przyczyn o obiektywnym </w:t>
      </w:r>
      <w:r w:rsidRPr="00055565">
        <w:rPr>
          <w:rFonts w:ascii="Cambria" w:eastAsia="Calibri" w:hAnsi="Cambria"/>
          <w:bCs/>
          <w:color w:val="000000"/>
          <w:lang w:val="x-none" w:eastAsia="pl-PL"/>
        </w:rPr>
        <w:t>charakterze wykonawca nie jest w stanie</w:t>
      </w:r>
      <w:r w:rsidRPr="00F51E9A">
        <w:rPr>
          <w:rFonts w:ascii="Cambria" w:eastAsia="Calibri" w:hAnsi="Cambria"/>
          <w:bCs/>
          <w:color w:val="000000"/>
          <w:lang w:val="x-none" w:eastAsia="pl-PL"/>
        </w:rPr>
        <w:t xml:space="preserve"> uzyskać poświadczenia, o którym mowa w pkt 1.</w:t>
      </w:r>
    </w:p>
    <w:p w:rsidR="00F51E9A" w:rsidRPr="00F51E9A" w:rsidRDefault="00F51E9A" w:rsidP="00F51E9A">
      <w:pPr>
        <w:spacing w:after="120"/>
        <w:ind w:left="1134"/>
        <w:jc w:val="both"/>
        <w:rPr>
          <w:rFonts w:ascii="Cambria" w:eastAsia="Calibri" w:hAnsi="Cambria"/>
          <w:bCs/>
          <w:color w:val="000000"/>
          <w:lang w:val="x-none" w:eastAsia="pl-PL"/>
        </w:rPr>
      </w:pPr>
      <w:r w:rsidRPr="00F51E9A">
        <w:rPr>
          <w:rFonts w:ascii="Cambria" w:eastAsia="Calibri" w:hAnsi="Cambria"/>
          <w:bCs/>
          <w:color w:val="000000"/>
          <w:lang w:val="x-none" w:eastAsia="pl-PL"/>
        </w:rPr>
        <w:t>Złożenie zamiast poświadczenia, oświadczenia, uwarunkowane jest wykazaniem przez wykonawcę, że wystąpiły okoliczności niezależne, uzasadniające brak możliwości uzyskania poświadczenia.</w:t>
      </w:r>
    </w:p>
    <w:p w:rsidR="00F51E9A" w:rsidRPr="00CA627F" w:rsidRDefault="00F51E9A" w:rsidP="00F51E9A">
      <w:pPr>
        <w:spacing w:after="120"/>
        <w:ind w:left="1134"/>
        <w:jc w:val="both"/>
        <w:rPr>
          <w:rFonts w:ascii="Cambria" w:eastAsia="Calibri" w:hAnsi="Cambria"/>
          <w:bCs/>
          <w:color w:val="000000"/>
          <w:lang w:eastAsia="pl-PL"/>
        </w:rPr>
      </w:pPr>
      <w:r w:rsidRPr="00CA627F">
        <w:rPr>
          <w:rFonts w:ascii="Cambria" w:eastAsia="Calibri" w:hAnsi="Cambria"/>
          <w:bCs/>
          <w:color w:val="000000"/>
          <w:lang w:val="x-none" w:eastAsia="pl-PL"/>
        </w:rPr>
        <w:t xml:space="preserve">Wykaz powinien być złożony na formularzu zgodnym z </w:t>
      </w:r>
      <w:r w:rsidRPr="00F51E9A">
        <w:rPr>
          <w:rFonts w:ascii="Cambria" w:eastAsia="Calibri" w:hAnsi="Cambria"/>
          <w:bCs/>
          <w:color w:val="000000"/>
          <w:lang w:val="x-none" w:eastAsia="pl-PL"/>
        </w:rPr>
        <w:t xml:space="preserve">treścią </w:t>
      </w:r>
      <w:r w:rsidRPr="00F51E9A">
        <w:rPr>
          <w:rFonts w:ascii="Cambria" w:eastAsia="Calibri" w:hAnsi="Cambria"/>
          <w:bCs/>
          <w:lang w:val="x-none" w:eastAsia="pl-PL"/>
        </w:rPr>
        <w:t xml:space="preserve">załącznika nr </w:t>
      </w:r>
      <w:r w:rsidRPr="00F51E9A">
        <w:rPr>
          <w:rFonts w:ascii="Cambria" w:eastAsia="Calibri" w:hAnsi="Cambria"/>
          <w:bCs/>
          <w:lang w:eastAsia="pl-PL"/>
        </w:rPr>
        <w:t>5</w:t>
      </w:r>
      <w:r w:rsidRPr="00F51E9A">
        <w:rPr>
          <w:rFonts w:ascii="Cambria" w:eastAsia="Calibri" w:hAnsi="Cambria"/>
          <w:bCs/>
          <w:color w:val="000000"/>
          <w:lang w:val="x-none" w:eastAsia="pl-PL"/>
        </w:rPr>
        <w:t xml:space="preserve"> („Wykaz </w:t>
      </w:r>
      <w:r w:rsidRPr="00F51E9A">
        <w:rPr>
          <w:rFonts w:ascii="Cambria" w:eastAsia="Calibri" w:hAnsi="Cambria"/>
          <w:bCs/>
          <w:color w:val="000000"/>
          <w:lang w:eastAsia="pl-PL"/>
        </w:rPr>
        <w:t xml:space="preserve">głównych </w:t>
      </w:r>
      <w:r>
        <w:rPr>
          <w:rFonts w:ascii="Cambria" w:eastAsia="Calibri" w:hAnsi="Cambria"/>
          <w:bCs/>
          <w:color w:val="000000"/>
          <w:lang w:eastAsia="pl-PL"/>
        </w:rPr>
        <w:t>dostaw</w:t>
      </w:r>
      <w:r w:rsidRPr="00F51E9A">
        <w:rPr>
          <w:rFonts w:ascii="Cambria" w:eastAsia="Calibri" w:hAnsi="Cambria"/>
          <w:bCs/>
          <w:color w:val="000000"/>
          <w:lang w:val="x-none" w:eastAsia="pl-PL"/>
        </w:rPr>
        <w:t>”). Wykaz musi potwierdzać spełnienie</w:t>
      </w:r>
      <w:r w:rsidRPr="00CA627F">
        <w:rPr>
          <w:rFonts w:ascii="Cambria" w:eastAsia="Calibri" w:hAnsi="Cambria"/>
          <w:bCs/>
          <w:color w:val="000000"/>
          <w:lang w:val="x-none" w:eastAsia="pl-PL"/>
        </w:rPr>
        <w:t xml:space="preserve"> warunku, o którym mowa w rozdziale </w:t>
      </w:r>
      <w:r w:rsidRPr="00FA3ACD">
        <w:rPr>
          <w:rFonts w:ascii="Cambria" w:eastAsia="Calibri" w:hAnsi="Cambria"/>
          <w:bCs/>
          <w:lang w:val="x-none" w:eastAsia="pl-PL"/>
        </w:rPr>
        <w:t>6 ust. 1 lit b niniejszej SIWZ.</w:t>
      </w:r>
      <w:r w:rsidRPr="00CA627F">
        <w:rPr>
          <w:rFonts w:ascii="Cambria" w:eastAsia="Calibri" w:hAnsi="Cambria"/>
          <w:bCs/>
          <w:color w:val="000000"/>
          <w:lang w:val="x-none" w:eastAsia="pl-PL"/>
        </w:rPr>
        <w:t xml:space="preserve"> </w:t>
      </w:r>
    </w:p>
    <w:p w:rsidR="00F51E9A" w:rsidRPr="00FE6ABC" w:rsidRDefault="00F51E9A" w:rsidP="00F51E9A">
      <w:pPr>
        <w:spacing w:after="120"/>
        <w:ind w:left="1134"/>
        <w:jc w:val="both"/>
        <w:rPr>
          <w:rFonts w:ascii="Cambria" w:eastAsia="Calibri" w:hAnsi="Cambria"/>
          <w:bCs/>
          <w:color w:val="FF0000"/>
          <w:lang w:eastAsia="pl-PL"/>
        </w:rPr>
      </w:pPr>
      <w:r w:rsidRPr="00CA627F">
        <w:rPr>
          <w:rFonts w:ascii="Cambria" w:eastAsia="Calibri" w:hAnsi="Cambria"/>
          <w:bCs/>
          <w:color w:val="000000"/>
          <w:lang w:val="x-none" w:eastAsia="pl-PL"/>
        </w:rPr>
        <w:t xml:space="preserve">Za główne </w:t>
      </w:r>
      <w:r>
        <w:rPr>
          <w:rFonts w:ascii="Cambria" w:eastAsia="Calibri" w:hAnsi="Cambria"/>
          <w:bCs/>
          <w:color w:val="000000"/>
          <w:lang w:eastAsia="pl-PL"/>
        </w:rPr>
        <w:t>dostawy</w:t>
      </w:r>
      <w:r w:rsidRPr="00CA627F">
        <w:rPr>
          <w:rFonts w:ascii="Cambria" w:eastAsia="Calibri" w:hAnsi="Cambria"/>
          <w:bCs/>
          <w:color w:val="000000"/>
          <w:lang w:val="x-none" w:eastAsia="pl-PL"/>
        </w:rPr>
        <w:t xml:space="preserve"> będą uważane </w:t>
      </w:r>
      <w:r>
        <w:rPr>
          <w:rFonts w:ascii="Cambria" w:eastAsia="Calibri" w:hAnsi="Cambria"/>
          <w:bCs/>
          <w:color w:val="000000"/>
          <w:lang w:eastAsia="pl-PL"/>
        </w:rPr>
        <w:t>dostawy</w:t>
      </w:r>
      <w:r w:rsidRPr="00CA627F">
        <w:rPr>
          <w:rFonts w:ascii="Cambria" w:eastAsia="Calibri" w:hAnsi="Cambria"/>
          <w:bCs/>
          <w:color w:val="000000"/>
          <w:lang w:val="x-none" w:eastAsia="pl-PL"/>
        </w:rPr>
        <w:t xml:space="preserve"> które odpowiadają opisowi sposobu oceny</w:t>
      </w:r>
      <w:r w:rsidRPr="00CA627F">
        <w:rPr>
          <w:rFonts w:eastAsia="Calibri"/>
          <w:lang w:val="x-none"/>
        </w:rPr>
        <w:t xml:space="preserve"> </w:t>
      </w:r>
      <w:r w:rsidRPr="00CA627F">
        <w:rPr>
          <w:rFonts w:ascii="Cambria" w:eastAsia="Calibri" w:hAnsi="Cambria"/>
          <w:bCs/>
          <w:color w:val="000000"/>
          <w:lang w:val="x-none" w:eastAsia="pl-PL"/>
        </w:rPr>
        <w:t>dokonania oceny spełniania warunku, o którym mowa w r</w:t>
      </w:r>
      <w:r w:rsidR="00FE6ABC">
        <w:rPr>
          <w:rFonts w:ascii="Cambria" w:eastAsia="Calibri" w:hAnsi="Cambria"/>
          <w:bCs/>
          <w:lang w:val="x-none" w:eastAsia="pl-PL"/>
        </w:rPr>
        <w:t>ozdziale 6 ust. 1 lit. b) SIWZ</w:t>
      </w:r>
      <w:r w:rsidR="00FE6ABC">
        <w:rPr>
          <w:rFonts w:ascii="Cambria" w:eastAsia="Calibri" w:hAnsi="Cambria"/>
          <w:bCs/>
          <w:lang w:eastAsia="pl-PL"/>
        </w:rPr>
        <w:t>.</w:t>
      </w:r>
    </w:p>
    <w:p w:rsidR="0063376E" w:rsidRPr="003B61EF" w:rsidRDefault="0063376E" w:rsidP="0063376E">
      <w:pPr>
        <w:pStyle w:val="Tekstpodstawowywcity"/>
        <w:numPr>
          <w:ilvl w:val="1"/>
          <w:numId w:val="10"/>
        </w:numPr>
        <w:tabs>
          <w:tab w:val="clear" w:pos="1440"/>
          <w:tab w:val="left" w:pos="851"/>
        </w:tabs>
        <w:ind w:left="851" w:hanging="284"/>
        <w:jc w:val="both"/>
        <w:rPr>
          <w:rFonts w:ascii="Cambria" w:hAnsi="Cambria"/>
        </w:rPr>
      </w:pPr>
      <w:r w:rsidRPr="003B61EF">
        <w:rPr>
          <w:rFonts w:ascii="Cambria" w:hAnsi="Cambria"/>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1 lit. b oraz oświadczenie o braku podstaw do wykluczenia z postępowania o udzielenie zamówienia publicznego w okolicznościach, o których mowa w art. 24 ust. 1 ustawy Pzp.</w:t>
      </w:r>
    </w:p>
    <w:p w:rsidR="00F51E9A" w:rsidRPr="00055565" w:rsidRDefault="00F51E9A" w:rsidP="00F51E9A">
      <w:pPr>
        <w:pStyle w:val="Tekstpodstawowywcity"/>
        <w:numPr>
          <w:ilvl w:val="0"/>
          <w:numId w:val="10"/>
        </w:numPr>
        <w:tabs>
          <w:tab w:val="clear" w:pos="735"/>
          <w:tab w:val="left" w:pos="426"/>
        </w:tabs>
        <w:autoSpaceDE w:val="0"/>
        <w:ind w:left="426" w:hanging="426"/>
        <w:jc w:val="both"/>
        <w:rPr>
          <w:rFonts w:ascii="Cambria" w:hAnsi="Cambria"/>
        </w:rPr>
      </w:pPr>
      <w:r w:rsidRPr="00800BA7">
        <w:rPr>
          <w:rFonts w:ascii="Cambria" w:hAnsi="Cambria"/>
        </w:rPr>
        <w:t xml:space="preserve">Jeżeli wykonawca ma siedzibę lub miejsce zamieszkania poza terytorium </w:t>
      </w:r>
      <w:r w:rsidRPr="00055565">
        <w:rPr>
          <w:rFonts w:ascii="Cambria" w:hAnsi="Cambria"/>
        </w:rPr>
        <w:t>Rzeczypospolitej Polskiej, zamiast dokumentów, o których mowa:</w:t>
      </w:r>
    </w:p>
    <w:p w:rsidR="00F51E9A" w:rsidRPr="00055565" w:rsidRDefault="00F51E9A" w:rsidP="00F51E9A">
      <w:pPr>
        <w:widowControl w:val="0"/>
        <w:numPr>
          <w:ilvl w:val="0"/>
          <w:numId w:val="47"/>
        </w:numPr>
        <w:tabs>
          <w:tab w:val="left" w:pos="709"/>
        </w:tabs>
        <w:overflowPunct w:val="0"/>
        <w:adjustRightInd w:val="0"/>
        <w:ind w:left="709" w:hanging="283"/>
        <w:jc w:val="both"/>
        <w:rPr>
          <w:rFonts w:ascii="Cambria" w:hAnsi="Cambria"/>
        </w:rPr>
      </w:pPr>
      <w:r w:rsidRPr="00055565">
        <w:rPr>
          <w:rFonts w:ascii="Cambria" w:hAnsi="Cambria"/>
        </w:rPr>
        <w:t>w ust. 1 lit. b) składa dokument lub dokumenty wystawione w kraju, w którym ma siedzibę lub miejsce zamieszkania, potwierdzające odpowiednio, że:</w:t>
      </w:r>
    </w:p>
    <w:p w:rsidR="00F51E9A" w:rsidRPr="00055565" w:rsidRDefault="00F51E9A" w:rsidP="00F51E9A">
      <w:pPr>
        <w:pStyle w:val="Akapitzlist"/>
        <w:widowControl w:val="0"/>
        <w:numPr>
          <w:ilvl w:val="0"/>
          <w:numId w:val="46"/>
        </w:numPr>
        <w:tabs>
          <w:tab w:val="left" w:pos="1276"/>
        </w:tabs>
        <w:suppressAutoHyphens w:val="0"/>
        <w:overflowPunct w:val="0"/>
        <w:adjustRightInd w:val="0"/>
        <w:ind w:left="1276" w:hanging="425"/>
        <w:jc w:val="both"/>
        <w:rPr>
          <w:rFonts w:ascii="Cambria" w:hAnsi="Cambria"/>
        </w:rPr>
      </w:pPr>
      <w:r w:rsidRPr="00055565">
        <w:rPr>
          <w:rFonts w:ascii="Cambria" w:hAnsi="Cambria"/>
        </w:rPr>
        <w:t xml:space="preserve">nie otwarto jego likwidacji ani nie ogłoszono upadłości, </w:t>
      </w:r>
    </w:p>
    <w:p w:rsidR="00F51E9A" w:rsidRPr="007904FD" w:rsidRDefault="00F51E9A" w:rsidP="00F51E9A">
      <w:pPr>
        <w:widowControl w:val="0"/>
        <w:numPr>
          <w:ilvl w:val="0"/>
          <w:numId w:val="47"/>
        </w:numPr>
        <w:tabs>
          <w:tab w:val="left" w:pos="709"/>
        </w:tabs>
        <w:overflowPunct w:val="0"/>
        <w:adjustRightInd w:val="0"/>
        <w:spacing w:after="120"/>
        <w:ind w:left="709" w:hanging="283"/>
        <w:jc w:val="both"/>
        <w:rPr>
          <w:rFonts w:ascii="Cambria" w:hAnsi="Cambria"/>
        </w:rPr>
      </w:pPr>
      <w:r w:rsidRPr="00055565">
        <w:rPr>
          <w:rFonts w:ascii="Cambria" w:hAnsi="Cambria"/>
        </w:rPr>
        <w:t>Jeżeli w kraju</w:t>
      </w:r>
      <w:r w:rsidRPr="007904FD">
        <w:rPr>
          <w:rFonts w:ascii="Cambria" w:hAnsi="Cambria"/>
        </w:rPr>
        <w:t xml:space="preserve"> miejsca zamieszkania osoby lub w kraju, w którym wykonawca ma siedzibę lub miejsce zamieszkania, nie wydaje się dokumentów, o których mowa w pkt </w:t>
      </w:r>
      <w:r w:rsidR="00055565">
        <w:rPr>
          <w:rFonts w:ascii="Cambria" w:hAnsi="Cambria"/>
        </w:rPr>
        <w:t>1 lit. a)</w:t>
      </w:r>
      <w:r w:rsidRPr="007904FD">
        <w:rPr>
          <w:rFonts w:ascii="Cambria" w:hAnsi="Cambria"/>
        </w:rPr>
        <w:t xml:space="preserve"> powyżej, zastępuje się je dokumentem zawierającym oświadczenie, </w:t>
      </w:r>
      <w:r>
        <w:rPr>
          <w:rFonts w:ascii="Cambria" w:hAnsi="Cambria"/>
        </w:rPr>
        <w:br/>
      </w:r>
      <w:r w:rsidRPr="007904FD">
        <w:rPr>
          <w:rFonts w:ascii="Cambria" w:hAnsi="Cambria"/>
        </w:rP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 ten powinien zostać wystawiony w terminie właściwym dla dokumentów, o którym mowa powyżej.</w:t>
      </w:r>
    </w:p>
    <w:p w:rsidR="00F51E9A" w:rsidRPr="00EB7CD1" w:rsidRDefault="00F51E9A" w:rsidP="00F51E9A">
      <w:pPr>
        <w:pStyle w:val="Tekstpodstawowy"/>
        <w:numPr>
          <w:ilvl w:val="0"/>
          <w:numId w:val="10"/>
        </w:numPr>
        <w:tabs>
          <w:tab w:val="clear" w:pos="735"/>
          <w:tab w:val="num" w:pos="426"/>
        </w:tabs>
        <w:ind w:left="426" w:hanging="426"/>
        <w:jc w:val="both"/>
        <w:rPr>
          <w:rFonts w:ascii="Cambria" w:hAnsi="Cambria"/>
        </w:rPr>
      </w:pPr>
      <w:r w:rsidRPr="00EB7CD1">
        <w:rPr>
          <w:rFonts w:ascii="Cambria" w:hAnsi="Cambria"/>
        </w:rPr>
        <w:t xml:space="preserve">Dokumenty wymienione wyżej należy złożyć w oryginale lub kopii poświadczonej za zgodność z oryginałem przez Wykonawcę. W przypadku składania w formie kserokopii dokumentu składającego się z kilku stron, potwierdzenie zgodności </w:t>
      </w:r>
      <w:r>
        <w:rPr>
          <w:rFonts w:ascii="Cambria" w:hAnsi="Cambria"/>
        </w:rPr>
        <w:br/>
      </w:r>
      <w:r w:rsidRPr="00EB7CD1">
        <w:rPr>
          <w:rFonts w:ascii="Cambria" w:hAnsi="Cambria"/>
        </w:rPr>
        <w:t>z oryginałem musi znajdować się na każdej stronie dokumentu.</w:t>
      </w:r>
    </w:p>
    <w:p w:rsidR="00F51E9A" w:rsidRPr="00EB7CD1" w:rsidRDefault="00F51E9A" w:rsidP="00F51E9A">
      <w:pPr>
        <w:pStyle w:val="Tekstpodstawowy"/>
        <w:numPr>
          <w:ilvl w:val="0"/>
          <w:numId w:val="10"/>
        </w:numPr>
        <w:tabs>
          <w:tab w:val="clear" w:pos="735"/>
          <w:tab w:val="num" w:pos="426"/>
        </w:tabs>
        <w:ind w:left="426" w:hanging="426"/>
        <w:jc w:val="both"/>
        <w:rPr>
          <w:rFonts w:ascii="Cambria" w:hAnsi="Cambria"/>
        </w:rPr>
      </w:pPr>
      <w:r>
        <w:rPr>
          <w:rFonts w:ascii="Cambria" w:hAnsi="Cambria"/>
        </w:rPr>
        <w:lastRenderedPageBreak/>
        <w:t>D</w:t>
      </w:r>
      <w:r w:rsidRPr="00EB7CD1">
        <w:rPr>
          <w:rFonts w:ascii="Cambria" w:hAnsi="Cambria"/>
        </w:rPr>
        <w:t xml:space="preserve">okumenty wskazane </w:t>
      </w:r>
      <w:r w:rsidRPr="0028658B">
        <w:rPr>
          <w:rFonts w:ascii="Cambria" w:hAnsi="Cambria"/>
        </w:rPr>
        <w:t xml:space="preserve">w ust. 1 lit. a) – </w:t>
      </w:r>
      <w:r w:rsidR="00DB5E92">
        <w:rPr>
          <w:rFonts w:ascii="Cambria" w:hAnsi="Cambria"/>
        </w:rPr>
        <w:t>c</w:t>
      </w:r>
      <w:r w:rsidRPr="0028658B">
        <w:rPr>
          <w:rFonts w:ascii="Cambria" w:hAnsi="Cambria"/>
        </w:rPr>
        <w:t>)</w:t>
      </w:r>
      <w:r w:rsidRPr="00EB7CD1">
        <w:rPr>
          <w:rFonts w:ascii="Cambria" w:hAnsi="Cambria"/>
        </w:rPr>
        <w:t xml:space="preserve"> należy złożyć oddzielnie dla każdego </w:t>
      </w:r>
      <w:r>
        <w:rPr>
          <w:rFonts w:ascii="Cambria" w:hAnsi="Cambria"/>
        </w:rPr>
        <w:br/>
      </w:r>
      <w:r w:rsidRPr="00EB7CD1">
        <w:rPr>
          <w:rFonts w:ascii="Cambria" w:hAnsi="Cambria"/>
        </w:rPr>
        <w:t>z wykonawców ubiegających się o udzielenie zamówienia wspólnie.</w:t>
      </w:r>
    </w:p>
    <w:p w:rsidR="00F51E9A" w:rsidRPr="00910AA6" w:rsidRDefault="00F51E9A" w:rsidP="00FE6ABC">
      <w:pPr>
        <w:numPr>
          <w:ilvl w:val="0"/>
          <w:numId w:val="10"/>
        </w:numPr>
        <w:tabs>
          <w:tab w:val="clear" w:pos="735"/>
          <w:tab w:val="left" w:pos="426"/>
        </w:tabs>
        <w:ind w:left="426" w:hanging="426"/>
        <w:jc w:val="both"/>
        <w:rPr>
          <w:rFonts w:ascii="Cambria" w:eastAsia="Calibri" w:hAnsi="Cambria"/>
          <w:lang w:val="x-none"/>
        </w:rPr>
      </w:pPr>
      <w:r w:rsidRPr="00910AA6">
        <w:rPr>
          <w:rFonts w:ascii="Cambria" w:eastAsia="Calibri" w:hAnsi="Cambria"/>
          <w:lang w:val="x-none"/>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FE6ABC">
        <w:rPr>
          <w:rFonts w:ascii="Cambria" w:eastAsia="Calibri" w:hAnsi="Cambria"/>
          <w:lang w:val="x-none"/>
        </w:rPr>
        <w:t>pisemne zobowiązanie</w:t>
      </w:r>
      <w:r w:rsidRPr="00910AA6">
        <w:rPr>
          <w:rFonts w:ascii="Cambria" w:eastAsia="Calibri" w:hAnsi="Cambria"/>
          <w:lang w:val="x-none"/>
        </w:rPr>
        <w:t xml:space="preserve"> tego podmiotu lub podmiotów do oddania mu do dyspozycji niezbędnych zasobów na okres korzystania z nich przy wykonywaniu zamówienia</w:t>
      </w:r>
      <w:r w:rsidRPr="00910AA6">
        <w:rPr>
          <w:rFonts w:ascii="Cambria" w:eastAsia="Calibri" w:hAnsi="Cambria"/>
        </w:rPr>
        <w:t>, zgodnie z art. 26.2b ustawy Prawo zamówień publicznych.</w:t>
      </w:r>
    </w:p>
    <w:p w:rsidR="00F51E9A" w:rsidRDefault="00F51E9A" w:rsidP="00F51E9A">
      <w:pPr>
        <w:pStyle w:val="Tekstpodstawowy"/>
        <w:tabs>
          <w:tab w:val="left" w:pos="426"/>
        </w:tabs>
        <w:ind w:left="426"/>
        <w:jc w:val="both"/>
        <w:rPr>
          <w:rFonts w:ascii="Cambria" w:hAnsi="Cambria"/>
        </w:rPr>
      </w:pPr>
      <w:r w:rsidRPr="00FE6ABC">
        <w:rPr>
          <w:rFonts w:ascii="Cambria" w:hAnsi="Cambria"/>
        </w:rPr>
        <w:t xml:space="preserve">Obowiązkiem Wykonawcy w przypadku, gdy korzysta z potencjału podmiotów trzecich, jest rzeczywiste wykazanie, że tym potencjałem będzie dysponował. Treść zobowiązania podmiotu trzeciego powinna określać: kto jest podmiotem przyjmującym zasoby, zakres zobowiązania podmiotu trzeciego, czego konkretnie dotyczy zobowiązanie oraz w jaki sposób będzie ono wykonane, w tym jakiego    okresu dotyczy, a w sytuacji gdy przedmiotem udzielenia są zasoby nierozerwalnie związane z podmiotem ich udzielającym, niemożliwe do samodzielnego obrotu </w:t>
      </w:r>
      <w:r w:rsidRPr="00FE6ABC">
        <w:rPr>
          <w:rFonts w:ascii="Cambria" w:hAnsi="Cambria"/>
        </w:rPr>
        <w:br/>
        <w:t>i dalszego udzielenia ich bez zaangażowania tego podmiotu w wykonanie zamówienia, taki dokument powinien zawierać wyraźne nawiązanie do uczestnictwa tego podmiotu w wykonaniu zamówienia.</w:t>
      </w:r>
    </w:p>
    <w:p w:rsidR="00FE6ABC" w:rsidRPr="00FE6ABC" w:rsidRDefault="00FE6ABC" w:rsidP="00F51E9A">
      <w:pPr>
        <w:pStyle w:val="Tekstpodstawowy"/>
        <w:tabs>
          <w:tab w:val="left" w:pos="426"/>
        </w:tabs>
        <w:ind w:left="426"/>
        <w:jc w:val="both"/>
        <w:rPr>
          <w:rFonts w:ascii="Cambria" w:hAnsi="Cambria"/>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Pzp.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Pr>
          <w:rFonts w:asciiTheme="majorHAnsi" w:hAnsiTheme="majorHAnsi"/>
        </w:rPr>
        <w:t xml:space="preserve"> </w:t>
      </w:r>
      <w:r w:rsidR="00CF30C4">
        <w:rPr>
          <w:rFonts w:asciiTheme="majorHAnsi" w:hAnsiTheme="majorHAnsi"/>
        </w:rPr>
        <w:t>Sebastian Sito</w:t>
      </w:r>
      <w:r w:rsidRPr="00EB7CD1">
        <w:rPr>
          <w:rFonts w:asciiTheme="majorHAnsi" w:hAnsiTheme="majorHAnsi"/>
        </w:rPr>
        <w:t xml:space="preserve">, Tel. 12 617 96 55, </w:t>
      </w:r>
      <w:r w:rsidRPr="008B11C0">
        <w:rPr>
          <w:rFonts w:asciiTheme="majorHAnsi" w:hAnsiTheme="majorHAnsi"/>
        </w:rPr>
        <w:t xml:space="preserve">Fax 12 617 </w:t>
      </w:r>
      <w:r w:rsidR="008B11C0">
        <w:rPr>
          <w:rFonts w:asciiTheme="majorHAnsi" w:hAnsiTheme="majorHAnsi"/>
          <w:sz w:val="22"/>
          <w:szCs w:val="22"/>
        </w:rPr>
        <w:t>96 53</w:t>
      </w:r>
      <w:r w:rsidR="006107A5">
        <w:rPr>
          <w:rFonts w:asciiTheme="majorHAnsi" w:hAnsiTheme="majorHAnsi"/>
        </w:rPr>
        <w:t xml:space="preserve">, e-mail </w:t>
      </w:r>
      <w:r w:rsidR="00CF30C4">
        <w:rPr>
          <w:rFonts w:asciiTheme="majorHAnsi" w:hAnsiTheme="majorHAnsi"/>
        </w:rPr>
        <w:t>s.sito</w:t>
      </w:r>
      <w:r w:rsidRPr="00EB7CD1">
        <w:rPr>
          <w:rFonts w:asciiTheme="majorHAnsi" w:hAnsiTheme="majorHAnsi"/>
        </w:rPr>
        <w:t>@kssip.gov.pl</w:t>
      </w:r>
      <w:r>
        <w:rPr>
          <w:rFonts w:asciiTheme="majorHAnsi" w:hAnsiTheme="majorHAnsi"/>
        </w:rPr>
        <w:t>.</w:t>
      </w:r>
    </w:p>
    <w:p w:rsidR="00146769" w:rsidRPr="00EB7CD1" w:rsidRDefault="00146769" w:rsidP="00146769">
      <w:pPr>
        <w:pStyle w:val="Tekstpodstawowy"/>
        <w:jc w:val="both"/>
        <w:rPr>
          <w:rFonts w:asciiTheme="majorHAnsi" w:hAnsiTheme="majorHAnsi"/>
          <w:lang w:val="it-IT"/>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ED50ED" w:rsidRDefault="00CF30C4" w:rsidP="00CF30C4">
      <w:pPr>
        <w:spacing w:after="120"/>
        <w:jc w:val="both"/>
        <w:textAlignment w:val="top"/>
        <w:rPr>
          <w:rFonts w:ascii="Cambria" w:hAnsi="Cambria"/>
        </w:rPr>
      </w:pPr>
      <w:r w:rsidRPr="003B61EF">
        <w:rPr>
          <w:rFonts w:ascii="Cambria" w:hAnsi="Cambria"/>
        </w:rPr>
        <w:t xml:space="preserve">1. Zamawiający wymaga wniesienia wadium w kwocie </w:t>
      </w:r>
      <w:r w:rsidR="007B0C22">
        <w:rPr>
          <w:rFonts w:ascii="Cambria" w:hAnsi="Cambria"/>
        </w:rPr>
        <w:t>1000</w:t>
      </w:r>
      <w:r w:rsidRPr="003B61EF">
        <w:rPr>
          <w:rFonts w:ascii="Cambria" w:hAnsi="Cambria"/>
        </w:rPr>
        <w:t xml:space="preserve">,00 zł (słownie: </w:t>
      </w:r>
      <w:r w:rsidR="007B0C22">
        <w:rPr>
          <w:rFonts w:ascii="Cambria" w:hAnsi="Cambria"/>
        </w:rPr>
        <w:t>tysiąc</w:t>
      </w:r>
      <w:r w:rsidRPr="003B61EF">
        <w:rPr>
          <w:rFonts w:ascii="Cambria" w:hAnsi="Cambria"/>
        </w:rPr>
        <w:t xml:space="preserve"> złotych </w:t>
      </w:r>
      <w:r w:rsidRPr="00CF30C4">
        <w:rPr>
          <w:rFonts w:ascii="Cambria" w:hAnsi="Cambria"/>
        </w:rPr>
        <w:t>00/100</w:t>
      </w:r>
      <w:r>
        <w:rPr>
          <w:rFonts w:ascii="Cambria" w:hAnsi="Cambria"/>
        </w:rPr>
        <w:t>)</w:t>
      </w:r>
      <w:r w:rsidR="00ED50ED">
        <w:rPr>
          <w:rFonts w:ascii="Cambria" w:hAnsi="Cambria"/>
        </w:rPr>
        <w:t>.</w:t>
      </w:r>
    </w:p>
    <w:p w:rsidR="00CF30C4" w:rsidRPr="003B61EF" w:rsidRDefault="00CF30C4" w:rsidP="00CF30C4">
      <w:pPr>
        <w:spacing w:after="120"/>
        <w:jc w:val="both"/>
        <w:textAlignment w:val="top"/>
        <w:rPr>
          <w:rFonts w:ascii="Cambria" w:hAnsi="Cambria"/>
        </w:rPr>
      </w:pPr>
      <w:r w:rsidRPr="003B61EF">
        <w:rPr>
          <w:rFonts w:ascii="Cambria" w:hAnsi="Cambria"/>
        </w:rPr>
        <w:t>2. Wadium wnosi się przed terminem składania ofert określonym w Rozdziale 12 SIWZ.</w:t>
      </w:r>
    </w:p>
    <w:p w:rsidR="00CF30C4" w:rsidRPr="003B61EF" w:rsidRDefault="00CF30C4" w:rsidP="00CF30C4">
      <w:pPr>
        <w:spacing w:after="120"/>
        <w:jc w:val="both"/>
        <w:textAlignment w:val="top"/>
        <w:rPr>
          <w:rFonts w:ascii="Cambria" w:hAnsi="Cambria"/>
        </w:rPr>
      </w:pPr>
      <w:r w:rsidRPr="003B61EF">
        <w:rPr>
          <w:rFonts w:ascii="Cambria" w:hAnsi="Cambria"/>
        </w:rPr>
        <w:lastRenderedPageBreak/>
        <w:t>3. Wadium może być wnoszone w jednej lub kilku z poniższych form:</w:t>
      </w:r>
    </w:p>
    <w:p w:rsidR="00CF30C4" w:rsidRPr="003B61EF" w:rsidRDefault="00CF30C4" w:rsidP="00CF30C4">
      <w:pPr>
        <w:spacing w:after="120"/>
        <w:jc w:val="both"/>
        <w:textAlignment w:val="top"/>
        <w:rPr>
          <w:rFonts w:ascii="Cambria" w:hAnsi="Cambria"/>
        </w:rPr>
      </w:pPr>
      <w:r w:rsidRPr="003B61EF">
        <w:rPr>
          <w:rFonts w:ascii="Cambria" w:hAnsi="Cambria"/>
        </w:rPr>
        <w:t>a) pieniądzu;</w:t>
      </w:r>
    </w:p>
    <w:p w:rsidR="00CF30C4" w:rsidRPr="003B61EF" w:rsidRDefault="00CF30C4" w:rsidP="00CF30C4">
      <w:pPr>
        <w:spacing w:after="120"/>
        <w:jc w:val="both"/>
        <w:textAlignment w:val="top"/>
        <w:rPr>
          <w:rFonts w:ascii="Cambria" w:hAnsi="Cambria"/>
        </w:rPr>
      </w:pPr>
      <w:r w:rsidRPr="003B61EF">
        <w:rPr>
          <w:rFonts w:ascii="Cambria" w:hAnsi="Cambria"/>
        </w:rPr>
        <w:t>b) poręczeniach bankowych lub poręczeniach spółdzielczej kasy oszczędnościowo-kredytowej, z tym że poręczenie kasy jest zawsze poręczeniem pieniężnym;</w:t>
      </w:r>
    </w:p>
    <w:p w:rsidR="00CF30C4" w:rsidRPr="003B61EF" w:rsidRDefault="00CF30C4" w:rsidP="00CF30C4">
      <w:pPr>
        <w:spacing w:after="120"/>
        <w:jc w:val="both"/>
        <w:textAlignment w:val="top"/>
        <w:rPr>
          <w:rFonts w:ascii="Cambria" w:hAnsi="Cambria"/>
        </w:rPr>
      </w:pPr>
      <w:r w:rsidRPr="003B61EF">
        <w:rPr>
          <w:rFonts w:ascii="Cambria" w:hAnsi="Cambria"/>
        </w:rPr>
        <w:t>c) gwarancjach bankowych;</w:t>
      </w:r>
    </w:p>
    <w:p w:rsidR="00CF30C4" w:rsidRPr="003B61EF" w:rsidRDefault="00CF30C4" w:rsidP="00CF30C4">
      <w:pPr>
        <w:spacing w:after="120"/>
        <w:jc w:val="both"/>
        <w:textAlignment w:val="top"/>
        <w:rPr>
          <w:rFonts w:ascii="Cambria" w:hAnsi="Cambria"/>
        </w:rPr>
      </w:pPr>
      <w:r w:rsidRPr="003B61EF">
        <w:rPr>
          <w:rFonts w:ascii="Cambria" w:hAnsi="Cambria"/>
        </w:rPr>
        <w:t>d) gwarancjach ubezpieczeniowych;</w:t>
      </w:r>
    </w:p>
    <w:p w:rsidR="00CF30C4" w:rsidRPr="003B61EF" w:rsidRDefault="00CF30C4" w:rsidP="00CF30C4">
      <w:pPr>
        <w:spacing w:after="120"/>
        <w:jc w:val="both"/>
        <w:textAlignment w:val="top"/>
        <w:rPr>
          <w:rFonts w:ascii="Cambria" w:hAnsi="Cambria"/>
        </w:rPr>
      </w:pPr>
      <w:r w:rsidRPr="003B61EF">
        <w:rPr>
          <w:rFonts w:ascii="Cambria" w:hAnsi="Cambria"/>
        </w:rPr>
        <w:t>e) poręczeniach udzielanych przez podmioty, o których mowa w art. 6b ust. 5 pkt 2 ustawy z dnia 9 listopada 2000 r. o utworzeniu Polskiej Agencji Rozwoju Przedsiębiorczości (Dz.U. z 2007 r. Nr 42, poz. 275, z 2008 r. Nr 116, poz. 730 i 732 i Nr 227, poz. 1505 oraz z 2010 r. Nr 96, poz. 620).</w:t>
      </w:r>
    </w:p>
    <w:p w:rsidR="00CF30C4" w:rsidRPr="003B61EF" w:rsidRDefault="00CF30C4" w:rsidP="00CF30C4">
      <w:pPr>
        <w:spacing w:after="120"/>
        <w:jc w:val="both"/>
        <w:textAlignment w:val="top"/>
        <w:rPr>
          <w:rFonts w:ascii="Cambria" w:hAnsi="Cambria"/>
        </w:rPr>
      </w:pPr>
      <w:r w:rsidRPr="003B61EF">
        <w:rPr>
          <w:rFonts w:ascii="Cambria" w:hAnsi="Cambria"/>
        </w:rPr>
        <w:t xml:space="preserve">4. Wadium wnoszone w pieniądzu wpłaca się przelewem na rachunek bankowy Zamawiającego nr </w:t>
      </w:r>
      <w:r w:rsidRPr="003B61EF">
        <w:rPr>
          <w:rFonts w:ascii="Cambria" w:hAnsi="Cambria"/>
          <w:b/>
        </w:rPr>
        <w:t>24 1010 1270 0051 7713 9230 0000</w:t>
      </w:r>
      <w:r w:rsidRPr="003B61EF">
        <w:rPr>
          <w:rFonts w:ascii="Cambria" w:hAnsi="Cambria"/>
        </w:rPr>
        <w:t>. Zalecane jest, aby Wykonawca do oferty załączył kopię przelewu z tytułu wadium.</w:t>
      </w:r>
    </w:p>
    <w:p w:rsidR="00CF30C4" w:rsidRPr="003B61EF" w:rsidRDefault="00CF30C4" w:rsidP="00CF30C4">
      <w:pPr>
        <w:pStyle w:val="Akapitzlist"/>
        <w:spacing w:after="120"/>
        <w:ind w:left="0"/>
        <w:jc w:val="both"/>
        <w:textAlignment w:val="top"/>
        <w:rPr>
          <w:rFonts w:ascii="Cambria" w:hAnsi="Cambria"/>
        </w:rPr>
      </w:pPr>
      <w:r w:rsidRPr="003B61EF">
        <w:rPr>
          <w:rFonts w:ascii="Cambria" w:hAnsi="Cambria"/>
        </w:rPr>
        <w:t>5. Wadium wniesione w pieniądzu przelewem na rachunek bankowy musi wpłynąć na wskazany w pkt. 4 rachunek bankowy Zamawiającego najpóźniej przed upływem terminu składania ofert.</w:t>
      </w:r>
    </w:p>
    <w:p w:rsidR="00CF30C4" w:rsidRPr="003B61EF" w:rsidRDefault="00CF30C4" w:rsidP="00CF30C4">
      <w:pPr>
        <w:spacing w:after="120"/>
        <w:jc w:val="both"/>
        <w:textAlignment w:val="top"/>
        <w:rPr>
          <w:rFonts w:ascii="Cambria" w:hAnsi="Cambria"/>
        </w:rPr>
      </w:pPr>
      <w:r w:rsidRPr="003B61EF">
        <w:rPr>
          <w:rFonts w:ascii="Cambria" w:hAnsi="Cambria"/>
        </w:rPr>
        <w:t>6. W przypadku wnoszenia wadium w pozostałych dopuszczalnych formach określonych w pkt. 3, wymagane jest złożenie oryginalnego dokumentu gwarancji/poręczenia. Oryginał gwarancji/poręczenia nie powinien być połączony z ofertą, ale umieszczony w kopercie wraz z ofertą. Z ofertą należy połączyć potwierdzoną za zgodność z oryginałem kopię gwarancji/poręczenia.</w:t>
      </w:r>
    </w:p>
    <w:p w:rsidR="00CF30C4" w:rsidRPr="003B61EF" w:rsidRDefault="00CF30C4" w:rsidP="00CF30C4">
      <w:pPr>
        <w:pStyle w:val="Akapitzlist"/>
        <w:spacing w:after="120"/>
        <w:ind w:left="0"/>
        <w:jc w:val="both"/>
        <w:textAlignment w:val="top"/>
        <w:rPr>
          <w:rFonts w:ascii="Cambria" w:hAnsi="Cambria"/>
        </w:rPr>
      </w:pPr>
      <w:r w:rsidRPr="003B61EF">
        <w:rPr>
          <w:rFonts w:ascii="Cambria" w:hAnsi="Cambria"/>
        </w:rPr>
        <w:t>7. W przypadku wniesienia wadium w formie gwarancji lub poręczenia, koniecznym jest, aby gwarancja lub poręczenie obejmowały odpowiedzialność za wszystkie przypadki powodujące utratę wadium przez Wykonawcę, określone w art. 46 ust. 4a i 5 ustawy Pzp.</w:t>
      </w:r>
    </w:p>
    <w:p w:rsidR="00CF30C4" w:rsidRDefault="00CF30C4" w:rsidP="00CF30C4">
      <w:pPr>
        <w:spacing w:after="120"/>
        <w:jc w:val="both"/>
        <w:textAlignment w:val="top"/>
        <w:rPr>
          <w:rFonts w:ascii="Cambria" w:hAnsi="Cambria"/>
        </w:rPr>
      </w:pPr>
      <w:r w:rsidRPr="003B61EF">
        <w:rPr>
          <w:rFonts w:ascii="Cambria" w:hAnsi="Cambria"/>
        </w:rPr>
        <w:t>8. Nie wniesienie wadium w wymaganym terminie (także na przedłużony okres związania ofertą), wysokości lub formie skutkuje wykluczeniem Wykonawcy z postępowania.</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Wykonawca pozostaje związany ofertą przez okres 30 dni.</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heme="majorHAnsi" w:hAnsiTheme="majorHAnsi"/>
          <w:sz w:val="24"/>
          <w:szCs w:val="24"/>
        </w:rPr>
        <w:t>6</w:t>
      </w:r>
      <w:r w:rsidRPr="00EB7CD1">
        <w:rPr>
          <w:rFonts w:asciiTheme="majorHAnsi" w:hAnsiTheme="majorHAnsi"/>
          <w:sz w:val="24"/>
          <w:szCs w:val="24"/>
        </w:rPr>
        <w:t xml:space="preserve">0 dni. </w:t>
      </w:r>
    </w:p>
    <w:p w:rsidR="00146769" w:rsidRPr="00EB7CD1" w:rsidRDefault="00146769" w:rsidP="00146769">
      <w:pPr>
        <w:pStyle w:val="Nagwek2"/>
        <w:numPr>
          <w:ilvl w:val="0"/>
          <w:numId w:val="0"/>
        </w:numPr>
        <w:spacing w:after="120"/>
        <w:rPr>
          <w:rFonts w:asciiTheme="majorHAnsi" w:hAnsiTheme="majorHAnsi"/>
          <w:b/>
          <w:bCs w:val="0"/>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jedną ofertę na przedmiot zmówienia. Ofertę składa się, pod rygorem nieważności, w formie pisemnej.</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lastRenderedPageBreak/>
        <w:t>Oferta wraz ze stanowiącymi jej integralną część załącznikami musi być sporządzona przez Wykonawcę  ściśle według postanowień niniejszej SIWZ.</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0F6802" w:rsidRPr="00263BFA" w:rsidRDefault="00146769" w:rsidP="000F6802">
      <w:pPr>
        <w:pStyle w:val="Nagwek2"/>
        <w:numPr>
          <w:ilvl w:val="0"/>
          <w:numId w:val="14"/>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oferty” – wg Załącznika nr </w:t>
      </w:r>
      <w:r w:rsidR="00263BFA" w:rsidRPr="00263BFA">
        <w:rPr>
          <w:rFonts w:asciiTheme="majorHAnsi" w:hAnsiTheme="majorHAnsi"/>
        </w:rPr>
        <w:t xml:space="preserve">1 </w:t>
      </w:r>
      <w:r w:rsidRPr="00263BFA">
        <w:rPr>
          <w:rFonts w:asciiTheme="majorHAnsi" w:hAnsiTheme="majorHAnsi"/>
        </w:rPr>
        <w:t>do SIWZ;</w:t>
      </w:r>
    </w:p>
    <w:p w:rsidR="000F6802" w:rsidRPr="00263BFA" w:rsidRDefault="000F6802" w:rsidP="002B64EE">
      <w:pPr>
        <w:pStyle w:val="Nagwek2"/>
        <w:numPr>
          <w:ilvl w:val="0"/>
          <w:numId w:val="14"/>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cenowy” – wg Załącznika nr </w:t>
      </w:r>
      <w:r w:rsidR="00263BFA" w:rsidRPr="00263BFA">
        <w:rPr>
          <w:rFonts w:asciiTheme="majorHAnsi" w:hAnsiTheme="majorHAnsi"/>
        </w:rPr>
        <w:t>2</w:t>
      </w:r>
      <w:r w:rsidRPr="00263BFA">
        <w:rPr>
          <w:rFonts w:asciiTheme="majorHAnsi" w:hAnsiTheme="majorHAnsi"/>
        </w:rPr>
        <w:t xml:space="preserve"> Do SIWZ;</w:t>
      </w:r>
    </w:p>
    <w:p w:rsidR="00146769" w:rsidRPr="00EB7CD1" w:rsidRDefault="00146769" w:rsidP="002B64EE">
      <w:pPr>
        <w:pStyle w:val="Nagwek2"/>
        <w:numPr>
          <w:ilvl w:val="0"/>
          <w:numId w:val="14"/>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146769" w:rsidRPr="00EB7CD1" w:rsidRDefault="00146769" w:rsidP="002B64EE">
      <w:pPr>
        <w:pStyle w:val="Tekstpodstawowy31"/>
        <w:numPr>
          <w:ilvl w:val="0"/>
          <w:numId w:val="14"/>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6555C2" w:rsidRDefault="00146769" w:rsidP="002B64EE">
      <w:pPr>
        <w:pStyle w:val="Tekstpodstawowy31"/>
        <w:numPr>
          <w:ilvl w:val="0"/>
          <w:numId w:val="14"/>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sidR="006555C2">
        <w:rPr>
          <w:rFonts w:asciiTheme="majorHAnsi" w:hAnsiTheme="majorHAnsi"/>
        </w:rPr>
        <w:t>,</w:t>
      </w:r>
    </w:p>
    <w:p w:rsidR="00AC0151" w:rsidRDefault="006555C2" w:rsidP="006555C2">
      <w:pPr>
        <w:pStyle w:val="Tekstpodstawowy31"/>
        <w:numPr>
          <w:ilvl w:val="0"/>
          <w:numId w:val="14"/>
        </w:numPr>
        <w:tabs>
          <w:tab w:val="left" w:pos="1134"/>
          <w:tab w:val="left" w:pos="9387"/>
        </w:tabs>
        <w:autoSpaceDE w:val="0"/>
        <w:spacing w:after="120"/>
        <w:rPr>
          <w:rFonts w:asciiTheme="majorHAnsi" w:hAnsiTheme="majorHAnsi"/>
        </w:rPr>
      </w:pPr>
      <w:r w:rsidRPr="00263BFA">
        <w:rPr>
          <w:rFonts w:asciiTheme="majorHAnsi" w:hAnsiTheme="majorHAnsi"/>
        </w:rPr>
        <w:t>dla każdego z zaproponowanych w formularzu cenowym towarów równoważnych – dokumenty takie jak pochodzące od producenta danego towaru karty katalogowe lub instrukcje obsługi, stanowiące opis oferowanego towaru, potwierdzające, że oferowany towar równoważny spełnia wymogi Zamawiającego określone w SIWZ</w:t>
      </w:r>
      <w:r w:rsidR="00AC0151">
        <w:rPr>
          <w:rFonts w:asciiTheme="majorHAnsi" w:hAnsiTheme="majorHAnsi"/>
        </w:rPr>
        <w:t>,</w:t>
      </w:r>
    </w:p>
    <w:p w:rsidR="00146769" w:rsidRPr="00263BFA" w:rsidRDefault="00AC0151" w:rsidP="00AC0151">
      <w:pPr>
        <w:pStyle w:val="Tekstpodstawowy31"/>
        <w:numPr>
          <w:ilvl w:val="0"/>
          <w:numId w:val="14"/>
        </w:numPr>
        <w:tabs>
          <w:tab w:val="left" w:pos="1134"/>
          <w:tab w:val="left" w:pos="9387"/>
        </w:tabs>
        <w:autoSpaceDE w:val="0"/>
        <w:spacing w:after="120"/>
        <w:rPr>
          <w:rFonts w:asciiTheme="majorHAnsi" w:hAnsiTheme="majorHAnsi"/>
        </w:rPr>
      </w:pPr>
      <w:r>
        <w:rPr>
          <w:rFonts w:asciiTheme="majorHAnsi" w:hAnsiTheme="majorHAnsi"/>
        </w:rPr>
        <w:t>o</w:t>
      </w:r>
      <w:r w:rsidRPr="00AC0151">
        <w:rPr>
          <w:rFonts w:asciiTheme="majorHAnsi" w:hAnsiTheme="majorHAnsi"/>
        </w:rPr>
        <w:t>ryginał gwarancji lub poręczenia, jeżeli wadium jest wnoszone w innej formie niż w pieniądzu</w:t>
      </w:r>
      <w:r w:rsidR="00146769" w:rsidRPr="00263BFA">
        <w:rPr>
          <w:rFonts w:asciiTheme="majorHAnsi" w:hAnsiTheme="majorHAnsi"/>
        </w:rPr>
        <w:t>.</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w:t>
      </w:r>
      <w:r w:rsidR="000F6802">
        <w:rPr>
          <w:rFonts w:asciiTheme="majorHAnsi" w:hAnsiTheme="majorHAnsi"/>
          <w:color w:val="000000"/>
        </w:rPr>
        <w:t>0</w:t>
      </w:r>
      <w:r w:rsidRPr="00EB7CD1">
        <w:rPr>
          <w:rFonts w:asciiTheme="majorHAnsi" w:hAnsiTheme="majorHAnsi"/>
          <w:color w:val="000000"/>
        </w:rPr>
        <w:t>4.1993r. o zwalczani</w:t>
      </w:r>
      <w:r w:rsidR="000F6802">
        <w:rPr>
          <w:rFonts w:asciiTheme="majorHAnsi" w:hAnsiTheme="majorHAnsi"/>
          <w:color w:val="000000"/>
        </w:rPr>
        <w:t>u nieuczciwej konkurencji (t. j</w:t>
      </w:r>
      <w:r w:rsidRPr="00EB7CD1">
        <w:rPr>
          <w:rFonts w:asciiTheme="majorHAnsi" w:hAnsiTheme="majorHAnsi"/>
          <w:color w:val="000000"/>
        </w:rPr>
        <w:t xml:space="preserve">. Dz. U. z 2003 r. Nr 153 </w:t>
      </w:r>
      <w:r w:rsidRPr="00EB7CD1">
        <w:rPr>
          <w:rFonts w:asciiTheme="majorHAnsi" w:hAnsiTheme="majorHAnsi"/>
          <w:color w:val="000000"/>
        </w:rPr>
        <w:lastRenderedPageBreak/>
        <w:t>poz.1503 ze zm.) powinny być umieszczone w oddzielnej kopercie z napisem „Tajemnica przedsiębiorstwa”.</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146769" w:rsidRPr="00EB7CD1" w:rsidRDefault="00146769" w:rsidP="00146769">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146769" w:rsidRPr="00EB7CD1" w:rsidRDefault="00146769" w:rsidP="00146769">
      <w:pPr>
        <w:spacing w:after="120"/>
        <w:jc w:val="center"/>
        <w:rPr>
          <w:rFonts w:asciiTheme="majorHAnsi" w:hAnsiTheme="majorHAnsi"/>
        </w:rPr>
      </w:pPr>
      <w:r w:rsidRPr="00EB7CD1">
        <w:rPr>
          <w:rFonts w:asciiTheme="majorHAnsi" w:hAnsiTheme="majorHAnsi"/>
        </w:rPr>
        <w:t>z dopiskiem:</w:t>
      </w:r>
    </w:p>
    <w:p w:rsidR="00146769" w:rsidRPr="00EB7CD1" w:rsidRDefault="00146769" w:rsidP="00146769">
      <w:pPr>
        <w:jc w:val="center"/>
        <w:rPr>
          <w:rFonts w:asciiTheme="majorHAnsi" w:hAnsiTheme="majorHAnsi"/>
          <w:color w:val="000000"/>
        </w:rPr>
      </w:pPr>
      <w:r w:rsidRPr="00EB7CD1">
        <w:rPr>
          <w:rFonts w:asciiTheme="majorHAnsi" w:hAnsiTheme="majorHAnsi"/>
          <w:b/>
        </w:rPr>
        <w:t xml:space="preserve">OFERTA </w:t>
      </w:r>
      <w:r w:rsidR="000F6802" w:rsidRPr="000F6802">
        <w:rPr>
          <w:rFonts w:asciiTheme="majorHAnsi" w:hAnsiTheme="majorHAnsi"/>
          <w:b/>
        </w:rPr>
        <w:t>„Sukcesywna dostawa materiałów biurowych do jednostek organizacyjnych Krajowej Szkoły Sądownictwa i Prokuratury”</w:t>
      </w:r>
    </w:p>
    <w:p w:rsidR="00146769" w:rsidRPr="00EB7CD1" w:rsidRDefault="00146769" w:rsidP="00AC0151">
      <w:pPr>
        <w:numPr>
          <w:ilvl w:val="0"/>
          <w:numId w:val="8"/>
        </w:numPr>
        <w:tabs>
          <w:tab w:val="clear" w:pos="735"/>
          <w:tab w:val="num" w:pos="426"/>
          <w:tab w:val="left" w:pos="852"/>
        </w:tabs>
        <w:spacing w:after="240"/>
        <w:ind w:left="425" w:hanging="425"/>
        <w:jc w:val="both"/>
        <w:textAlignment w:val="top"/>
        <w:rPr>
          <w:rFonts w:asciiTheme="majorHAnsi" w:hAnsiTheme="majorHAnsi"/>
          <w:color w:val="000000"/>
        </w:rPr>
      </w:pPr>
      <w:r w:rsidRPr="00EB7CD1">
        <w:rPr>
          <w:rFonts w:asciiTheme="majorHAnsi" w:hAnsiTheme="majorHAnsi"/>
          <w:color w:val="000000"/>
        </w:rPr>
        <w:t>Zaleca się, aby opakowanie było opatrzone pełną nazwą i dokładnym adresem (ulica, numer lokalu, miejscowość, numer kodu pocztowego) Wykonawcy składającego daną ofertę.</w:t>
      </w:r>
    </w:p>
    <w:p w:rsidR="00146769" w:rsidRPr="00CE46E6" w:rsidRDefault="00146769" w:rsidP="00146769">
      <w:pPr>
        <w:pStyle w:val="Tekstpodstawowy"/>
        <w:ind w:left="735" w:hanging="735"/>
        <w:jc w:val="both"/>
        <w:rPr>
          <w:rFonts w:asciiTheme="majorHAnsi" w:hAnsiTheme="majorHAnsi"/>
          <w:b/>
          <w:u w:val="single"/>
        </w:rPr>
      </w:pPr>
      <w:r w:rsidRPr="00CE46E6">
        <w:rPr>
          <w:rFonts w:asciiTheme="majorHAnsi" w:hAnsiTheme="majorHAnsi"/>
          <w:b/>
          <w:u w:val="single"/>
        </w:rPr>
        <w:t>Rozdział 12: Miejsce i termin składania i otwarcia ofert</w:t>
      </w:r>
    </w:p>
    <w:p w:rsidR="00146769" w:rsidRPr="00CE46E6" w:rsidRDefault="00146769" w:rsidP="002B64EE">
      <w:pPr>
        <w:pStyle w:val="Bezodstpw"/>
        <w:numPr>
          <w:ilvl w:val="0"/>
          <w:numId w:val="16"/>
        </w:numPr>
        <w:ind w:left="426"/>
        <w:jc w:val="both"/>
        <w:rPr>
          <w:rFonts w:asciiTheme="majorHAnsi" w:hAnsiTheme="majorHAnsi"/>
          <w:sz w:val="24"/>
          <w:szCs w:val="24"/>
        </w:rPr>
      </w:pPr>
      <w:r w:rsidRPr="00CE46E6">
        <w:rPr>
          <w:rFonts w:asciiTheme="majorHAnsi" w:hAnsiTheme="majorHAnsi"/>
          <w:sz w:val="24"/>
          <w:szCs w:val="24"/>
        </w:rPr>
        <w:t xml:space="preserve">Oferty należy składać pod adres Krajowa Szkoła Sądownictwa i Prokuratury, ul. Przy Rondzie 5, 31-547 Kraków, Kancelaria Ogólna pokój nr 419 </w:t>
      </w:r>
      <w:r w:rsidRPr="00CE46E6">
        <w:rPr>
          <w:rFonts w:asciiTheme="majorHAnsi" w:hAnsiTheme="majorHAnsi"/>
          <w:b/>
          <w:sz w:val="24"/>
          <w:szCs w:val="24"/>
        </w:rPr>
        <w:t xml:space="preserve">do dnia </w:t>
      </w:r>
      <w:r w:rsidR="00213ADC">
        <w:rPr>
          <w:rFonts w:asciiTheme="majorHAnsi" w:eastAsia="Times New Roman" w:hAnsiTheme="majorHAnsi" w:cs="Times New Roman"/>
          <w:b/>
          <w:sz w:val="24"/>
          <w:szCs w:val="24"/>
          <w:lang w:eastAsia="ar-SA"/>
        </w:rPr>
        <w:t>3 marca</w:t>
      </w:r>
      <w:r w:rsidRPr="00CE46E6">
        <w:rPr>
          <w:rFonts w:asciiTheme="majorHAnsi" w:hAnsiTheme="majorHAnsi"/>
          <w:b/>
          <w:sz w:val="24"/>
          <w:szCs w:val="24"/>
        </w:rPr>
        <w:t xml:space="preserve"> 201</w:t>
      </w:r>
      <w:r w:rsidR="00213ADC">
        <w:rPr>
          <w:rFonts w:asciiTheme="majorHAnsi" w:hAnsiTheme="majorHAnsi"/>
          <w:b/>
          <w:sz w:val="24"/>
          <w:szCs w:val="24"/>
        </w:rPr>
        <w:t>4</w:t>
      </w:r>
      <w:r w:rsidRPr="00CE46E6">
        <w:rPr>
          <w:rFonts w:asciiTheme="majorHAnsi" w:hAnsiTheme="majorHAnsi"/>
          <w:sz w:val="24"/>
          <w:szCs w:val="24"/>
        </w:rPr>
        <w:t xml:space="preserve">  </w:t>
      </w:r>
      <w:r w:rsidRPr="00CE46E6">
        <w:rPr>
          <w:rFonts w:asciiTheme="majorHAnsi" w:hAnsiTheme="majorHAnsi"/>
          <w:b/>
          <w:sz w:val="24"/>
          <w:szCs w:val="24"/>
        </w:rPr>
        <w:t>roku do godz. 12:00</w:t>
      </w:r>
      <w:r w:rsidRPr="00CE46E6">
        <w:rPr>
          <w:rFonts w:asciiTheme="majorHAnsi" w:hAnsiTheme="majorHAnsi"/>
          <w:sz w:val="24"/>
          <w:szCs w:val="24"/>
        </w:rPr>
        <w:t xml:space="preserve">. </w:t>
      </w:r>
    </w:p>
    <w:p w:rsidR="00146769" w:rsidRPr="00CE46E6" w:rsidRDefault="00146769" w:rsidP="002B64EE">
      <w:pPr>
        <w:pStyle w:val="Bezodstpw"/>
        <w:numPr>
          <w:ilvl w:val="0"/>
          <w:numId w:val="16"/>
        </w:numPr>
        <w:ind w:left="426"/>
        <w:jc w:val="both"/>
        <w:rPr>
          <w:rFonts w:asciiTheme="majorHAnsi" w:hAnsiTheme="majorHAnsi"/>
          <w:sz w:val="24"/>
          <w:szCs w:val="24"/>
        </w:rPr>
      </w:pPr>
      <w:r w:rsidRPr="00CE46E6">
        <w:rPr>
          <w:rFonts w:asciiTheme="majorHAnsi" w:hAnsiTheme="majorHAnsi"/>
          <w:sz w:val="24"/>
          <w:szCs w:val="24"/>
        </w:rPr>
        <w:t xml:space="preserve">Zamawiający otworzy oferty w dniu </w:t>
      </w:r>
      <w:r w:rsidR="00213ADC">
        <w:rPr>
          <w:rFonts w:asciiTheme="majorHAnsi" w:eastAsia="Times New Roman" w:hAnsiTheme="majorHAnsi" w:cs="Times New Roman"/>
          <w:sz w:val="24"/>
          <w:szCs w:val="24"/>
          <w:lang w:eastAsia="ar-SA"/>
        </w:rPr>
        <w:t xml:space="preserve">3 marca </w:t>
      </w:r>
      <w:r w:rsidR="008669B9">
        <w:rPr>
          <w:rFonts w:asciiTheme="majorHAnsi" w:eastAsia="Times New Roman" w:hAnsiTheme="majorHAnsi" w:cs="Times New Roman"/>
          <w:sz w:val="24"/>
          <w:szCs w:val="24"/>
          <w:lang w:eastAsia="ar-SA"/>
        </w:rPr>
        <w:t>201</w:t>
      </w:r>
      <w:r w:rsidR="00213ADC">
        <w:rPr>
          <w:rFonts w:asciiTheme="majorHAnsi" w:eastAsia="Times New Roman" w:hAnsiTheme="majorHAnsi" w:cs="Times New Roman"/>
          <w:sz w:val="24"/>
          <w:szCs w:val="24"/>
          <w:lang w:eastAsia="ar-SA"/>
        </w:rPr>
        <w:t>4</w:t>
      </w:r>
      <w:r w:rsidRPr="00CE46E6">
        <w:rPr>
          <w:rFonts w:asciiTheme="majorHAnsi" w:hAnsiTheme="majorHAnsi"/>
          <w:sz w:val="24"/>
          <w:szCs w:val="24"/>
        </w:rPr>
        <w:t xml:space="preserve"> r. o godz. 12:30  pokój nr 328.</w:t>
      </w:r>
    </w:p>
    <w:p w:rsidR="00146769" w:rsidRPr="00CE46E6" w:rsidRDefault="00146769" w:rsidP="002B64EE">
      <w:pPr>
        <w:pStyle w:val="Bezodstpw"/>
        <w:numPr>
          <w:ilvl w:val="0"/>
          <w:numId w:val="16"/>
        </w:numPr>
        <w:ind w:left="426"/>
        <w:rPr>
          <w:rFonts w:asciiTheme="majorHAnsi" w:hAnsiTheme="majorHAnsi"/>
          <w:sz w:val="24"/>
          <w:szCs w:val="24"/>
        </w:rPr>
      </w:pPr>
      <w:r w:rsidRPr="00CE46E6">
        <w:rPr>
          <w:rFonts w:asciiTheme="majorHAnsi" w:hAnsiTheme="majorHAnsi"/>
          <w:sz w:val="24"/>
          <w:szCs w:val="24"/>
        </w:rPr>
        <w:t>Otwarcie ofert jest jawne.</w:t>
      </w:r>
    </w:p>
    <w:p w:rsidR="00146769" w:rsidRPr="00CE46E6" w:rsidRDefault="00146769" w:rsidP="00AC0151">
      <w:pPr>
        <w:pStyle w:val="Bezodstpw"/>
        <w:numPr>
          <w:ilvl w:val="0"/>
          <w:numId w:val="16"/>
        </w:numPr>
        <w:spacing w:after="240"/>
        <w:ind w:left="425" w:hanging="357"/>
        <w:rPr>
          <w:rFonts w:asciiTheme="majorHAnsi" w:hAnsiTheme="majorHAnsi"/>
          <w:sz w:val="24"/>
          <w:szCs w:val="24"/>
        </w:rPr>
      </w:pPr>
      <w:r w:rsidRPr="00CE46E6">
        <w:rPr>
          <w:rFonts w:asciiTheme="majorHAnsi" w:hAnsiTheme="majorHAnsi"/>
          <w:sz w:val="24"/>
          <w:szCs w:val="24"/>
        </w:rPr>
        <w:t>Zamawiający niezwłocznie zwróci ofertę, która została złożona po terminie.</w:t>
      </w:r>
    </w:p>
    <w:p w:rsidR="00146769" w:rsidRPr="00CE46E6" w:rsidRDefault="00146769" w:rsidP="00146769">
      <w:pPr>
        <w:pStyle w:val="Tekstpodstawowy"/>
        <w:ind w:left="735" w:hanging="735"/>
        <w:jc w:val="both"/>
        <w:rPr>
          <w:rFonts w:asciiTheme="majorHAnsi" w:hAnsiTheme="majorHAnsi"/>
          <w:b/>
          <w:u w:val="single"/>
        </w:rPr>
      </w:pPr>
      <w:r w:rsidRPr="00CE46E6">
        <w:rPr>
          <w:rFonts w:asciiTheme="majorHAnsi" w:hAnsiTheme="majorHAnsi"/>
          <w:b/>
          <w:u w:val="single"/>
        </w:rPr>
        <w:t>Rozdział 13: Opis sposobu obliczenia ceny</w:t>
      </w:r>
    </w:p>
    <w:p w:rsidR="00146769" w:rsidRDefault="00146769" w:rsidP="006555C2">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6555C2" w:rsidRPr="00263BFA" w:rsidRDefault="006555C2" w:rsidP="008A72BC">
      <w:pPr>
        <w:pStyle w:val="Akapitzlist"/>
        <w:numPr>
          <w:ilvl w:val="3"/>
          <w:numId w:val="10"/>
        </w:numPr>
        <w:tabs>
          <w:tab w:val="num" w:pos="426"/>
        </w:tabs>
        <w:ind w:left="426"/>
        <w:jc w:val="both"/>
        <w:rPr>
          <w:rFonts w:asciiTheme="majorHAnsi" w:hAnsiTheme="majorHAnsi"/>
          <w:color w:val="000000"/>
          <w:lang w:eastAsia="pl-PL"/>
        </w:rPr>
      </w:pPr>
      <w:r w:rsidRPr="00263BFA">
        <w:rPr>
          <w:rFonts w:asciiTheme="majorHAnsi" w:hAnsiTheme="majorHAnsi"/>
          <w:color w:val="000000"/>
          <w:lang w:eastAsia="pl-PL"/>
        </w:rPr>
        <w:t xml:space="preserve">Cena oferty zostanie wyliczona jako suma </w:t>
      </w:r>
      <w:r w:rsidR="008A72BC">
        <w:rPr>
          <w:rFonts w:asciiTheme="majorHAnsi" w:hAnsiTheme="majorHAnsi"/>
          <w:color w:val="000000"/>
          <w:lang w:eastAsia="pl-PL"/>
        </w:rPr>
        <w:t xml:space="preserve">wartości netto za poszczególne pozycje, </w:t>
      </w:r>
      <w:r w:rsidRPr="00263BFA">
        <w:rPr>
          <w:rFonts w:asciiTheme="majorHAnsi" w:hAnsiTheme="majorHAnsi"/>
          <w:color w:val="000000"/>
          <w:lang w:eastAsia="pl-PL"/>
        </w:rPr>
        <w:t xml:space="preserve"> wyliczon</w:t>
      </w:r>
      <w:r w:rsidR="008A72BC">
        <w:rPr>
          <w:rFonts w:asciiTheme="majorHAnsi" w:hAnsiTheme="majorHAnsi"/>
          <w:color w:val="000000"/>
          <w:lang w:eastAsia="pl-PL"/>
        </w:rPr>
        <w:t>e</w:t>
      </w:r>
      <w:r w:rsidRPr="00263BFA">
        <w:rPr>
          <w:rFonts w:asciiTheme="majorHAnsi" w:hAnsiTheme="majorHAnsi"/>
          <w:color w:val="000000"/>
          <w:lang w:eastAsia="pl-PL"/>
        </w:rPr>
        <w:t xml:space="preserve"> w formularzu cenowym sporządzonym zgodnie z wzorem, stanowiącym Załącznik nr </w:t>
      </w:r>
      <w:r w:rsidR="00263BFA">
        <w:rPr>
          <w:rFonts w:asciiTheme="majorHAnsi" w:hAnsiTheme="majorHAnsi"/>
          <w:color w:val="000000"/>
          <w:lang w:eastAsia="pl-PL"/>
        </w:rPr>
        <w:t>2</w:t>
      </w:r>
      <w:r w:rsidRPr="00263BFA">
        <w:rPr>
          <w:rFonts w:asciiTheme="majorHAnsi" w:hAnsiTheme="majorHAnsi"/>
          <w:color w:val="000000"/>
          <w:lang w:eastAsia="pl-PL"/>
        </w:rPr>
        <w:t xml:space="preserve"> </w:t>
      </w:r>
      <w:r w:rsidR="008A72BC">
        <w:rPr>
          <w:rFonts w:asciiTheme="majorHAnsi" w:hAnsiTheme="majorHAnsi"/>
          <w:color w:val="000000"/>
          <w:lang w:eastAsia="pl-PL"/>
        </w:rPr>
        <w:t>d</w:t>
      </w:r>
      <w:r w:rsidRPr="00263BFA">
        <w:rPr>
          <w:rFonts w:asciiTheme="majorHAnsi" w:hAnsiTheme="majorHAnsi"/>
          <w:color w:val="000000"/>
          <w:lang w:eastAsia="pl-PL"/>
        </w:rPr>
        <w:t xml:space="preserve">o SIWZ, </w:t>
      </w:r>
      <w:r w:rsidR="008A72BC">
        <w:rPr>
          <w:rFonts w:asciiTheme="majorHAnsi" w:hAnsiTheme="majorHAnsi"/>
          <w:color w:val="000000"/>
          <w:lang w:eastAsia="pl-PL"/>
        </w:rPr>
        <w:t xml:space="preserve">powiększona następnie o należny podatek VAT. Cena oferty zostanie </w:t>
      </w:r>
      <w:r w:rsidRPr="00263BFA">
        <w:rPr>
          <w:rFonts w:asciiTheme="majorHAnsi" w:hAnsiTheme="majorHAnsi"/>
          <w:color w:val="000000"/>
          <w:lang w:eastAsia="pl-PL"/>
        </w:rPr>
        <w:t>następnie naniesiona w formularzu oferty.</w:t>
      </w:r>
    </w:p>
    <w:p w:rsidR="006555C2" w:rsidRPr="006555C2" w:rsidRDefault="006555C2" w:rsidP="006555C2">
      <w:pPr>
        <w:pStyle w:val="Akapitzlist"/>
        <w:numPr>
          <w:ilvl w:val="3"/>
          <w:numId w:val="10"/>
        </w:numPr>
        <w:tabs>
          <w:tab w:val="num" w:pos="426"/>
        </w:tabs>
        <w:ind w:left="426"/>
        <w:jc w:val="both"/>
        <w:rPr>
          <w:rFonts w:asciiTheme="majorHAnsi" w:hAnsiTheme="majorHAnsi"/>
          <w:color w:val="000000"/>
          <w:lang w:eastAsia="pl-PL"/>
        </w:rPr>
      </w:pPr>
      <w:r w:rsidRPr="006555C2">
        <w:rPr>
          <w:rFonts w:asciiTheme="majorHAnsi" w:hAnsiTheme="majorHAnsi"/>
          <w:color w:val="000000"/>
          <w:lang w:eastAsia="pl-PL"/>
        </w:rPr>
        <w:t>Cena oferty powinna obejmować całkowity koszt wykonania zamówienia, w tym również wszelkie koszty dodatkowe związane z jego realizacją. Wykonawcy zobowiązani są do starannego zapoznania się z przedmiotem zamówienia, warunkami wykonania i wszystkimi czynnikami mogącymi mieć wpływ na cenę zamówienia.</w:t>
      </w:r>
    </w:p>
    <w:p w:rsidR="00146769" w:rsidRPr="00EB7CD1" w:rsidRDefault="00146769" w:rsidP="006555C2">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w:t>
      </w:r>
      <w:r w:rsidR="006555C2">
        <w:rPr>
          <w:rFonts w:asciiTheme="majorHAnsi" w:hAnsiTheme="majorHAnsi"/>
          <w:color w:val="000000"/>
          <w:lang w:eastAsia="pl-PL"/>
        </w:rPr>
        <w:t xml:space="preserve">oferty </w:t>
      </w:r>
      <w:r w:rsidRPr="00EB7CD1">
        <w:rPr>
          <w:rFonts w:asciiTheme="majorHAnsi" w:hAnsiTheme="majorHAnsi"/>
          <w:color w:val="000000"/>
          <w:lang w:eastAsia="pl-PL"/>
        </w:rPr>
        <w:t xml:space="preserve">może być tylko jedna. </w:t>
      </w:r>
    </w:p>
    <w:p w:rsidR="00146769" w:rsidRPr="00EB7CD1" w:rsidRDefault="00146769" w:rsidP="00AC0151">
      <w:pPr>
        <w:pStyle w:val="Akapitzlist"/>
        <w:numPr>
          <w:ilvl w:val="3"/>
          <w:numId w:val="10"/>
        </w:numPr>
        <w:tabs>
          <w:tab w:val="clear" w:pos="2880"/>
          <w:tab w:val="num" w:pos="426"/>
        </w:tabs>
        <w:spacing w:after="240"/>
        <w:ind w:left="425" w:hanging="357"/>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w:t>
      </w:r>
      <w:r w:rsidRPr="00EB7CD1">
        <w:rPr>
          <w:rFonts w:asciiTheme="majorHAnsi" w:hAnsiTheme="majorHAnsi"/>
          <w:color w:val="000000"/>
          <w:lang w:eastAsia="pl-PL"/>
        </w:rPr>
        <w:lastRenderedPageBreak/>
        <w:t xml:space="preserve">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 według następujących kryteriów</w:t>
      </w:r>
      <w:r w:rsidR="00BF1917">
        <w:rPr>
          <w:rFonts w:asciiTheme="majorHAnsi" w:hAnsiTheme="majorHAnsi"/>
        </w:rPr>
        <w:t>:</w:t>
      </w:r>
    </w:p>
    <w:p w:rsidR="00146769" w:rsidRPr="00EB7CD1" w:rsidRDefault="00146769" w:rsidP="00146769">
      <w:pPr>
        <w:tabs>
          <w:tab w:val="left" w:pos="851"/>
        </w:tabs>
        <w:spacing w:after="120"/>
        <w:jc w:val="center"/>
        <w:rPr>
          <w:rFonts w:asciiTheme="majorHAnsi" w:hAnsiTheme="majorHAnsi"/>
          <w:b/>
        </w:rPr>
      </w:pPr>
      <w:r w:rsidRPr="00EB7CD1">
        <w:rPr>
          <w:rFonts w:asciiTheme="majorHAnsi" w:hAnsiTheme="majorHAnsi"/>
          <w:b/>
        </w:rPr>
        <w:t>Cena brutto – 100 %</w:t>
      </w:r>
    </w:p>
    <w:p w:rsidR="00146769" w:rsidRPr="00EB7CD1" w:rsidRDefault="00146769" w:rsidP="00146769">
      <w:pPr>
        <w:ind w:firstLine="426"/>
        <w:rPr>
          <w:rFonts w:asciiTheme="majorHAnsi" w:hAnsiTheme="majorHAnsi"/>
        </w:rPr>
      </w:pPr>
      <w:r w:rsidRPr="00EB7CD1">
        <w:rPr>
          <w:rFonts w:asciiTheme="majorHAnsi" w:hAnsiTheme="majorHAnsi"/>
        </w:rPr>
        <w:t>Punkty za kryterium „cena brutto” zostaną obliczone według następującego wzoru:</w:t>
      </w:r>
    </w:p>
    <w:p w:rsidR="00146769" w:rsidRPr="00EB7CD1" w:rsidRDefault="00146769" w:rsidP="00146769">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146769" w:rsidRPr="00EB7CD1" w:rsidRDefault="00146769" w:rsidP="00146769">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146769" w:rsidRPr="00EB7CD1" w:rsidRDefault="00146769" w:rsidP="00146769">
      <w:pPr>
        <w:pStyle w:val="Nagwek2"/>
        <w:numPr>
          <w:ilvl w:val="0"/>
          <w:numId w:val="0"/>
        </w:numPr>
        <w:rPr>
          <w:rFonts w:asciiTheme="majorHAnsi" w:hAnsiTheme="majorHAnsi"/>
        </w:rPr>
      </w:pPr>
      <w:r w:rsidRPr="00EB7CD1">
        <w:rPr>
          <w:rFonts w:asciiTheme="majorHAnsi" w:hAnsiTheme="majorHAnsi"/>
        </w:rPr>
        <w:t xml:space="preserve">                                                      Cena z oferty badanej</w:t>
      </w:r>
    </w:p>
    <w:p w:rsidR="00146769" w:rsidRPr="00EB7CD1" w:rsidRDefault="00146769" w:rsidP="00146769">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146769" w:rsidRPr="00EB7CD1" w:rsidRDefault="00146769" w:rsidP="00146769">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146769" w:rsidRPr="00EB7CD1" w:rsidRDefault="00146769" w:rsidP="00146769">
      <w:pPr>
        <w:tabs>
          <w:tab w:val="left" w:pos="426"/>
        </w:tabs>
        <w:spacing w:before="240" w:after="120"/>
        <w:ind w:left="720"/>
        <w:jc w:val="both"/>
        <w:rPr>
          <w:rFonts w:asciiTheme="majorHAnsi" w:hAnsiTheme="majorHAnsi"/>
          <w:u w:val="single"/>
        </w:rPr>
      </w:pPr>
    </w:p>
    <w:p w:rsidR="00146769" w:rsidRPr="00EB7CD1" w:rsidRDefault="00146769" w:rsidP="00146769">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146769" w:rsidRPr="00EB7CD1" w:rsidRDefault="00146769" w:rsidP="00146769">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146769" w:rsidRPr="00EB7CD1" w:rsidRDefault="00146769" w:rsidP="00146769">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Umowa zostanie zawarta w terminie wskazanym w zawiadomieniu o wyborze najkorzystniejszej oferty, po którego upływie umowa w sprawie zamówienia publicznego może być zawarta zgodnie z art. 94 ust. 1 lub 2 ustawy Pzp.</w:t>
      </w:r>
    </w:p>
    <w:p w:rsidR="00146769" w:rsidRPr="00EB7CD1" w:rsidRDefault="00146769" w:rsidP="00146769">
      <w:pPr>
        <w:tabs>
          <w:tab w:val="left" w:pos="852"/>
        </w:tabs>
        <w:autoSpaceDE w:val="0"/>
        <w:spacing w:after="120"/>
        <w:ind w:left="426"/>
        <w:jc w:val="both"/>
        <w:rPr>
          <w:rFonts w:asciiTheme="majorHAnsi" w:hAnsiTheme="majorHAnsi"/>
          <w:color w:val="000000"/>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146769" w:rsidRPr="00EB7CD1" w:rsidRDefault="00146769" w:rsidP="00146769">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17: Wzór umowy</w:t>
      </w:r>
    </w:p>
    <w:p w:rsidR="00146769" w:rsidRPr="00EB7CD1" w:rsidRDefault="00146769" w:rsidP="00146769">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146769" w:rsidRPr="00EB7CD1" w:rsidRDefault="00146769" w:rsidP="00146769">
      <w:pPr>
        <w:pStyle w:val="ListParagraph1"/>
        <w:ind w:left="709"/>
        <w:jc w:val="both"/>
        <w:rPr>
          <w:rFonts w:asciiTheme="majorHAnsi" w:hAnsiTheme="majorHAnsi"/>
          <w:szCs w:val="24"/>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W postępowaniu o wartości mniejszej niż kwoty określone w przepisach wydanych na podstawie art. 11 ust. 8</w:t>
      </w:r>
      <w:r>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EB7CD1">
        <w:rPr>
          <w:rFonts w:asciiTheme="majorHAnsi" w:hAnsiTheme="majorHAnsi"/>
          <w:lang w:eastAsia="pl-PL"/>
        </w:rPr>
        <w:t>pzp</w:t>
      </w:r>
      <w:proofErr w:type="spellEnd"/>
      <w:r w:rsidRPr="00EB7CD1">
        <w:rPr>
          <w:rFonts w:asciiTheme="majorHAnsi" w:hAnsiTheme="majorHAnsi"/>
          <w:lang w:eastAsia="pl-PL"/>
        </w:rPr>
        <w:t>.</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146769" w:rsidRPr="00EB7CD1" w:rsidRDefault="00146769" w:rsidP="00146769">
      <w:pPr>
        <w:pStyle w:val="zmart2"/>
        <w:spacing w:before="0" w:after="0"/>
        <w:ind w:left="0" w:firstLine="0"/>
        <w:rPr>
          <w:rFonts w:asciiTheme="majorHAnsi" w:hAnsiTheme="majorHAnsi"/>
          <w:color w:val="339966"/>
          <w:szCs w:val="24"/>
          <w:u w:val="single"/>
        </w:rPr>
      </w:pPr>
    </w:p>
    <w:p w:rsidR="00146769" w:rsidRPr="00EB7CD1" w:rsidRDefault="00146769" w:rsidP="0033120B">
      <w:pPr>
        <w:pStyle w:val="Tekstpodstawowy"/>
        <w:ind w:left="735" w:hanging="735"/>
        <w:jc w:val="both"/>
        <w:rPr>
          <w:rFonts w:asciiTheme="majorHAnsi" w:hAnsiTheme="majorHAnsi"/>
          <w:b/>
          <w:u w:val="single"/>
        </w:rPr>
      </w:pPr>
      <w:r w:rsidRPr="00EB7CD1">
        <w:rPr>
          <w:rFonts w:asciiTheme="majorHAnsi" w:hAnsiTheme="majorHAnsi"/>
          <w:b/>
          <w:u w:val="single"/>
        </w:rPr>
        <w:t>Rozdział 19: Załączniki</w:t>
      </w:r>
    </w:p>
    <w:p w:rsidR="00263BFA"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Formularz oferty</w:t>
      </w:r>
    </w:p>
    <w:p w:rsidR="00146769" w:rsidRPr="00263BFA" w:rsidRDefault="00263BFA"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Formularz cenowy</w:t>
      </w:r>
    </w:p>
    <w:p w:rsidR="00146769"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Wzór umowy</w:t>
      </w:r>
    </w:p>
    <w:p w:rsidR="00146769"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Wzór oświadczenia o spełnianiu warunków udziału w postępowaniu</w:t>
      </w:r>
      <w:r w:rsidR="00F51E9A">
        <w:rPr>
          <w:rFonts w:asciiTheme="majorHAnsi" w:hAnsiTheme="majorHAnsi"/>
        </w:rPr>
        <w:t xml:space="preserve"> </w:t>
      </w:r>
      <w:r w:rsidR="00F51E9A" w:rsidRPr="00EB7CD1">
        <w:rPr>
          <w:rFonts w:asciiTheme="majorHAnsi" w:hAnsiTheme="majorHAnsi"/>
        </w:rPr>
        <w:t>oraz o braku podstaw do wykluczenia</w:t>
      </w:r>
    </w:p>
    <w:p w:rsidR="00656857" w:rsidRDefault="00263BFA" w:rsidP="00656857">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 xml:space="preserve">Wykaz </w:t>
      </w:r>
      <w:r w:rsidR="00615553">
        <w:rPr>
          <w:rFonts w:asciiTheme="majorHAnsi" w:hAnsiTheme="majorHAnsi"/>
        </w:rPr>
        <w:t xml:space="preserve">głównych </w:t>
      </w:r>
      <w:r w:rsidRPr="00263BFA">
        <w:rPr>
          <w:rFonts w:asciiTheme="majorHAnsi" w:hAnsiTheme="majorHAnsi"/>
        </w:rPr>
        <w:t>dostaw</w:t>
      </w:r>
    </w:p>
    <w:p w:rsidR="00656857" w:rsidRPr="00656857" w:rsidRDefault="00656857" w:rsidP="00656857">
      <w:pPr>
        <w:pStyle w:val="Tekstpodstawowy"/>
        <w:numPr>
          <w:ilvl w:val="0"/>
          <w:numId w:val="19"/>
        </w:numPr>
        <w:tabs>
          <w:tab w:val="left" w:pos="284"/>
        </w:tabs>
        <w:spacing w:after="0"/>
        <w:ind w:left="426"/>
        <w:jc w:val="both"/>
        <w:rPr>
          <w:rFonts w:asciiTheme="majorHAnsi" w:hAnsiTheme="majorHAnsi"/>
        </w:rPr>
      </w:pPr>
      <w:r w:rsidRPr="00656857">
        <w:rPr>
          <w:rFonts w:asciiTheme="majorHAnsi" w:hAnsiTheme="majorHAnsi"/>
        </w:rPr>
        <w:t>Wzór informacji w zakresie określonym w art. 26 ust. 2d ustawy Pzp</w:t>
      </w:r>
    </w:p>
    <w:p w:rsidR="00146769" w:rsidRPr="00EB7CD1" w:rsidRDefault="00146769" w:rsidP="00263BFA">
      <w:pPr>
        <w:pStyle w:val="Tekstpodstawowy"/>
        <w:tabs>
          <w:tab w:val="left" w:pos="284"/>
        </w:tabs>
        <w:spacing w:after="0"/>
        <w:ind w:left="426"/>
        <w:jc w:val="right"/>
        <w:rPr>
          <w:rFonts w:asciiTheme="majorHAnsi" w:hAnsiTheme="majorHAnsi"/>
          <w:b/>
        </w:rPr>
      </w:pPr>
      <w:r w:rsidRPr="00263BFA">
        <w:rPr>
          <w:rFonts w:asciiTheme="majorHAnsi" w:hAnsiTheme="majorHAnsi"/>
        </w:rPr>
        <w:br w:type="page"/>
      </w:r>
      <w:r w:rsidR="00263BFA" w:rsidRPr="00EB7CD1">
        <w:rPr>
          <w:rFonts w:asciiTheme="majorHAnsi" w:hAnsiTheme="majorHAnsi"/>
          <w:b/>
        </w:rPr>
        <w:lastRenderedPageBreak/>
        <w:t xml:space="preserve"> </w:t>
      </w:r>
      <w:r w:rsidRPr="00EB7CD1">
        <w:rPr>
          <w:rFonts w:asciiTheme="majorHAnsi" w:hAnsiTheme="majorHAnsi"/>
          <w:b/>
        </w:rPr>
        <w:t xml:space="preserve">Załącznik nr </w:t>
      </w:r>
      <w:r w:rsidR="00263BFA">
        <w:rPr>
          <w:rFonts w:asciiTheme="majorHAnsi" w:hAnsiTheme="majorHAnsi"/>
          <w:b/>
        </w:rPr>
        <w:t>1</w:t>
      </w:r>
      <w:r w:rsidRPr="00EB7CD1">
        <w:rPr>
          <w:rFonts w:asciiTheme="majorHAnsi" w:hAnsiTheme="majorHAnsi"/>
          <w:b/>
        </w:rPr>
        <w:t xml:space="preserve"> do SIWZ</w:t>
      </w:r>
    </w:p>
    <w:p w:rsidR="00146769" w:rsidRPr="00EB7CD1" w:rsidRDefault="00146769" w:rsidP="00146769">
      <w:pPr>
        <w:jc w:val="center"/>
        <w:rPr>
          <w:rFonts w:asciiTheme="majorHAnsi" w:hAnsiTheme="majorHAnsi"/>
          <w:b/>
        </w:rPr>
      </w:pPr>
      <w:r w:rsidRPr="00EB7CD1">
        <w:rPr>
          <w:rFonts w:asciiTheme="majorHAnsi" w:hAnsiTheme="majorHAnsi"/>
          <w:b/>
        </w:rPr>
        <w:t xml:space="preserve">FORMULARZ OFERTY </w:t>
      </w:r>
    </w:p>
    <w:p w:rsidR="00146769" w:rsidRPr="00EB7CD1" w:rsidRDefault="00146769" w:rsidP="00146769">
      <w:pPr>
        <w:jc w:val="both"/>
        <w:rPr>
          <w:rFonts w:asciiTheme="majorHAnsi" w:hAnsiTheme="majorHAnsi"/>
          <w:b/>
        </w:rPr>
      </w:pPr>
    </w:p>
    <w:p w:rsidR="00146769" w:rsidRPr="00EB7CD1" w:rsidRDefault="00146769" w:rsidP="00146769">
      <w:pPr>
        <w:jc w:val="both"/>
        <w:rPr>
          <w:rFonts w:asciiTheme="majorHAnsi" w:hAnsiTheme="majorHAnsi"/>
          <w:b/>
        </w:rPr>
      </w:pPr>
    </w:p>
    <w:p w:rsidR="00146769" w:rsidRPr="00EB7CD1" w:rsidRDefault="00146769" w:rsidP="00146769">
      <w:pPr>
        <w:tabs>
          <w:tab w:val="left" w:pos="6000"/>
        </w:tabs>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Tel. ……………………………………, fax ……………………………… e-mail ……………………………..………..</w:t>
      </w:r>
    </w:p>
    <w:p w:rsidR="00146769" w:rsidRPr="00EB7CD1" w:rsidRDefault="00146769" w:rsidP="00146769">
      <w:pPr>
        <w:jc w:val="both"/>
        <w:rPr>
          <w:rFonts w:asciiTheme="majorHAnsi" w:hAnsiTheme="majorHAnsi"/>
          <w:i/>
        </w:rPr>
      </w:pPr>
    </w:p>
    <w:p w:rsidR="00146769" w:rsidRPr="00EB7CD1" w:rsidRDefault="00146769" w:rsidP="00146769">
      <w:pPr>
        <w:jc w:val="both"/>
        <w:rPr>
          <w:rFonts w:asciiTheme="majorHAnsi" w:hAnsiTheme="majorHAnsi"/>
          <w:b/>
        </w:rPr>
      </w:pPr>
    </w:p>
    <w:p w:rsidR="00146769" w:rsidRPr="00EB7CD1" w:rsidRDefault="00146769" w:rsidP="00C30E3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 na „</w:t>
      </w:r>
      <w:r w:rsidR="00263BFA">
        <w:rPr>
          <w:rFonts w:asciiTheme="majorHAnsi" w:hAnsiTheme="majorHAnsi"/>
          <w:b/>
        </w:rPr>
        <w:t>Sukcesywn</w:t>
      </w:r>
      <w:r w:rsidR="00C027A2">
        <w:rPr>
          <w:rFonts w:asciiTheme="majorHAnsi" w:hAnsiTheme="majorHAnsi"/>
          <w:b/>
        </w:rPr>
        <w:t>ą</w:t>
      </w:r>
      <w:r w:rsidR="00263BFA">
        <w:rPr>
          <w:rFonts w:asciiTheme="majorHAnsi" w:hAnsiTheme="majorHAnsi"/>
          <w:b/>
        </w:rPr>
        <w:t xml:space="preserve"> dostaw</w:t>
      </w:r>
      <w:r w:rsidR="00C027A2">
        <w:rPr>
          <w:rFonts w:asciiTheme="majorHAnsi" w:hAnsiTheme="majorHAnsi"/>
          <w:b/>
        </w:rPr>
        <w:t xml:space="preserve">ę </w:t>
      </w:r>
      <w:r w:rsidR="00263BFA">
        <w:rPr>
          <w:rFonts w:asciiTheme="majorHAnsi" w:hAnsiTheme="majorHAnsi"/>
          <w:b/>
        </w:rPr>
        <w:t>materiałów biurowych do jednostek organizacyjnych Krajowej Szkoły Sądownictwa i Prokuratury</w:t>
      </w:r>
      <w:r w:rsidRPr="00EB7CD1">
        <w:rPr>
          <w:rFonts w:asciiTheme="majorHAnsi" w:hAnsiTheme="majorHAnsi"/>
          <w:b/>
        </w:rPr>
        <w:t>”</w:t>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146769" w:rsidRPr="00EB7CD1" w:rsidRDefault="00146769" w:rsidP="00146769">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Całości przedmiotu zamówienia zgodnie ze Specyfikacją Istotnych Warunków Zamówienia i oświadczamy, że wykonamy go na warunkach w niej określonych.</w:t>
      </w:r>
    </w:p>
    <w:p w:rsidR="00146769" w:rsidRPr="00EB7CD1" w:rsidRDefault="00146769" w:rsidP="0014676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146769" w:rsidRPr="00EB7CD1" w:rsidRDefault="00146769" w:rsidP="00146769">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E76A47" w:rsidRPr="00E76A47" w:rsidRDefault="006555C2" w:rsidP="006555C2">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rPr>
      </w:pPr>
      <w:r w:rsidRPr="00263BFA">
        <w:rPr>
          <w:rFonts w:asciiTheme="majorHAnsi" w:hAnsiTheme="majorHAnsi" w:cs="Arial"/>
          <w:b/>
          <w:bCs/>
        </w:rPr>
        <w:t>OFERUJEMY</w:t>
      </w:r>
      <w:r w:rsidRPr="00263BFA">
        <w:rPr>
          <w:rFonts w:asciiTheme="majorHAnsi" w:hAnsiTheme="majorHAnsi" w:cs="Arial"/>
          <w:bCs/>
        </w:rPr>
        <w:t xml:space="preserve"> wykonanie przedmiotu zamówienia</w:t>
      </w:r>
    </w:p>
    <w:p w:rsidR="00E76A47" w:rsidRPr="00E76A47" w:rsidRDefault="00E76A47" w:rsidP="00E76A47">
      <w:pPr>
        <w:pStyle w:val="Akapitzlist"/>
        <w:tabs>
          <w:tab w:val="left" w:pos="4020"/>
          <w:tab w:val="left" w:leader="dot" w:pos="8505"/>
        </w:tabs>
        <w:spacing w:line="360" w:lineRule="auto"/>
        <w:ind w:left="426"/>
        <w:jc w:val="both"/>
        <w:rPr>
          <w:rFonts w:asciiTheme="majorHAnsi" w:hAnsiTheme="majorHAnsi"/>
        </w:rPr>
      </w:pPr>
    </w:p>
    <w:p w:rsidR="00E76A47" w:rsidRDefault="006555C2" w:rsidP="00E76A47">
      <w:pPr>
        <w:pStyle w:val="Akapitzlist"/>
        <w:tabs>
          <w:tab w:val="left" w:pos="4020"/>
          <w:tab w:val="left" w:leader="dot" w:pos="8505"/>
        </w:tabs>
        <w:spacing w:line="360" w:lineRule="auto"/>
        <w:ind w:left="426"/>
        <w:jc w:val="both"/>
        <w:rPr>
          <w:rFonts w:asciiTheme="majorHAnsi" w:hAnsiTheme="majorHAnsi" w:cs="Arial"/>
          <w:bCs/>
        </w:rPr>
      </w:pPr>
      <w:r w:rsidRPr="00263BFA">
        <w:rPr>
          <w:rFonts w:asciiTheme="majorHAnsi" w:hAnsiTheme="majorHAnsi" w:cs="Arial"/>
          <w:bCs/>
        </w:rPr>
        <w:t xml:space="preserve">za </w:t>
      </w:r>
      <w:r w:rsidRPr="00263BFA">
        <w:rPr>
          <w:rFonts w:asciiTheme="majorHAnsi" w:hAnsiTheme="majorHAnsi" w:cs="Arial"/>
          <w:b/>
          <w:bCs/>
        </w:rPr>
        <w:t>cenę brutto __</w:t>
      </w:r>
      <w:r w:rsidR="00E76A47">
        <w:rPr>
          <w:rFonts w:asciiTheme="majorHAnsi" w:hAnsiTheme="majorHAnsi" w:cs="Arial"/>
          <w:b/>
          <w:bCs/>
        </w:rPr>
        <w:t>_____________________________</w:t>
      </w:r>
      <w:r w:rsidRPr="00263BFA">
        <w:rPr>
          <w:rFonts w:asciiTheme="majorHAnsi" w:hAnsiTheme="majorHAnsi" w:cs="Arial"/>
          <w:b/>
          <w:bCs/>
        </w:rPr>
        <w:t>_________ zł</w:t>
      </w:r>
      <w:r w:rsidRPr="00263BFA">
        <w:rPr>
          <w:rStyle w:val="Odwoanieprzypisudolnego"/>
          <w:rFonts w:asciiTheme="majorHAnsi" w:hAnsiTheme="majorHAnsi" w:cs="Arial"/>
          <w:b/>
          <w:bCs/>
        </w:rPr>
        <w:footnoteReference w:id="1"/>
      </w:r>
      <w:r w:rsidRPr="00263BFA">
        <w:rPr>
          <w:rFonts w:asciiTheme="majorHAnsi" w:hAnsiTheme="majorHAnsi" w:cs="Arial"/>
          <w:bCs/>
        </w:rPr>
        <w:t>,</w:t>
      </w:r>
    </w:p>
    <w:p w:rsidR="00146769" w:rsidRPr="00263BFA" w:rsidRDefault="006555C2" w:rsidP="00E76A47">
      <w:pPr>
        <w:pStyle w:val="Akapitzlist"/>
        <w:tabs>
          <w:tab w:val="left" w:pos="4020"/>
          <w:tab w:val="left" w:leader="dot" w:pos="8505"/>
        </w:tabs>
        <w:spacing w:line="360" w:lineRule="auto"/>
        <w:ind w:left="426"/>
        <w:jc w:val="both"/>
        <w:rPr>
          <w:rFonts w:asciiTheme="majorHAnsi" w:hAnsiTheme="majorHAnsi"/>
        </w:rPr>
      </w:pPr>
      <w:r w:rsidRPr="00263BFA">
        <w:rPr>
          <w:rFonts w:asciiTheme="majorHAnsi" w:hAnsiTheme="majorHAnsi" w:cs="Arial"/>
          <w:bCs/>
        </w:rPr>
        <w:t>słownie ____________________________________________________________________________________, zgodnie z załączonym formularzem cenowym.</w:t>
      </w:r>
    </w:p>
    <w:p w:rsidR="00213ADC" w:rsidRPr="00213ADC" w:rsidRDefault="00146769" w:rsidP="00213ADC">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lastRenderedPageBreak/>
        <w:t>ZOBOW</w:t>
      </w:r>
      <w:r w:rsidR="00213ADC">
        <w:rPr>
          <w:rFonts w:asciiTheme="majorHAnsi" w:hAnsiTheme="majorHAnsi"/>
          <w:b/>
          <w:color w:val="000000"/>
          <w:sz w:val="24"/>
          <w:szCs w:val="24"/>
        </w:rPr>
        <w:t>I</w:t>
      </w:r>
      <w:r w:rsidRPr="00EB7CD1">
        <w:rPr>
          <w:rFonts w:asciiTheme="majorHAnsi" w:hAnsiTheme="majorHAnsi"/>
          <w:b/>
          <w:color w:val="000000"/>
          <w:sz w:val="24"/>
          <w:szCs w:val="24"/>
        </w:rPr>
        <w:t xml:space="preserve">ĄZUJEMY SIĘ </w:t>
      </w:r>
      <w:r w:rsidRPr="00EB7CD1">
        <w:rPr>
          <w:rFonts w:asciiTheme="majorHAnsi" w:hAnsiTheme="majorHAnsi"/>
          <w:color w:val="000000"/>
          <w:sz w:val="24"/>
          <w:szCs w:val="24"/>
        </w:rPr>
        <w:t xml:space="preserve">do wykonania zamówienia </w:t>
      </w:r>
      <w:r w:rsidR="00213ADC" w:rsidRPr="00213ADC">
        <w:rPr>
          <w:rFonts w:asciiTheme="majorHAnsi" w:hAnsiTheme="majorHAnsi"/>
          <w:color w:val="000000"/>
          <w:sz w:val="24"/>
          <w:szCs w:val="24"/>
        </w:rPr>
        <w:t>od dnia podpisania umowy przez okres 12 miesięcy lub do wyczerpania kwoty określonej w umowie, w zależności od tego które zdarzenie nastąpi pierwsze.</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146769" w:rsidRPr="00EB7CD1" w:rsidRDefault="00146769" w:rsidP="00146769">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146769" w:rsidRPr="00EB7CD1" w:rsidRDefault="00146769" w:rsidP="000F6802">
      <w:pPr>
        <w:pStyle w:val="Zwykytekst1"/>
        <w:keepLines/>
        <w:tabs>
          <w:tab w:val="left" w:leader="dot" w:pos="9072"/>
        </w:tabs>
        <w:spacing w:before="40"/>
        <w:ind w:left="709" w:firstLine="11"/>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146769" w:rsidRPr="00EB7CD1" w:rsidRDefault="00146769" w:rsidP="000F6802">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146769" w:rsidRPr="00EB7CD1" w:rsidRDefault="00146769" w:rsidP="00146769">
      <w:pPr>
        <w:ind w:left="708"/>
        <w:jc w:val="both"/>
        <w:rPr>
          <w:rFonts w:asciiTheme="majorHAnsi" w:hAnsiTheme="majorHAnsi"/>
        </w:rPr>
      </w:pPr>
      <w:r w:rsidRPr="00EB7CD1">
        <w:rPr>
          <w:rFonts w:asciiTheme="majorHAnsi" w:hAnsiTheme="majorHAnsi"/>
        </w:rPr>
        <w:t>1)........................................................................................................................................</w:t>
      </w:r>
    </w:p>
    <w:p w:rsidR="00146769" w:rsidRPr="00EB7CD1" w:rsidRDefault="00146769" w:rsidP="00146769">
      <w:pPr>
        <w:ind w:left="708"/>
        <w:jc w:val="both"/>
        <w:rPr>
          <w:rFonts w:asciiTheme="majorHAnsi" w:hAnsiTheme="majorHAnsi"/>
        </w:rPr>
      </w:pPr>
      <w:r w:rsidRPr="00EB7CD1">
        <w:rPr>
          <w:rFonts w:asciiTheme="majorHAnsi" w:hAnsiTheme="majorHAnsi"/>
        </w:rPr>
        <w:t>2)…………………………………………………………………………………………</w:t>
      </w:r>
    </w:p>
    <w:p w:rsidR="00146769" w:rsidRPr="00EB7CD1" w:rsidRDefault="00146769" w:rsidP="00146769">
      <w:pPr>
        <w:ind w:left="708"/>
        <w:jc w:val="both"/>
        <w:rPr>
          <w:rFonts w:asciiTheme="majorHAnsi" w:hAnsiTheme="majorHAnsi"/>
        </w:rPr>
      </w:pPr>
      <w:r w:rsidRPr="00EB7CD1">
        <w:rPr>
          <w:rFonts w:asciiTheme="majorHAnsi" w:hAnsiTheme="majorHAnsi"/>
        </w:rPr>
        <w:t>3)…………………………………………………………………………………………</w:t>
      </w:r>
    </w:p>
    <w:p w:rsidR="00146769" w:rsidRPr="00EB7CD1" w:rsidRDefault="00146769" w:rsidP="00146769">
      <w:pPr>
        <w:ind w:left="708"/>
        <w:jc w:val="both"/>
        <w:rPr>
          <w:rFonts w:asciiTheme="majorHAnsi" w:hAnsiTheme="majorHAnsi"/>
        </w:rPr>
      </w:pPr>
      <w:r w:rsidRPr="00EB7CD1">
        <w:rPr>
          <w:rFonts w:asciiTheme="majorHAnsi" w:hAnsiTheme="majorHAnsi"/>
        </w:rPr>
        <w:t>4)…………………………………………………………………………………………</w:t>
      </w:r>
    </w:p>
    <w:p w:rsidR="00146769" w:rsidRPr="00EB7CD1" w:rsidRDefault="00146769" w:rsidP="00146769">
      <w:pPr>
        <w:ind w:left="708"/>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__</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146769" w:rsidRPr="00EB7CD1" w:rsidRDefault="00146769" w:rsidP="00146769">
      <w:pPr>
        <w:spacing w:line="240" w:lineRule="atLeast"/>
        <w:rPr>
          <w:rFonts w:asciiTheme="majorHAnsi" w:hAnsiTheme="majorHAnsi"/>
          <w:b/>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WZÓR UMOWY</w:t>
      </w:r>
    </w:p>
    <w:p w:rsidR="00146769" w:rsidRPr="00EB7CD1" w:rsidRDefault="00146769" w:rsidP="00146769">
      <w:pPr>
        <w:jc w:val="both"/>
        <w:rPr>
          <w:rFonts w:asciiTheme="majorHAnsi" w:hAnsiTheme="majorHAnsi" w:cs="Arial"/>
          <w:iCs/>
        </w:rPr>
      </w:pPr>
      <w:r w:rsidRPr="00EB7CD1">
        <w:rPr>
          <w:rFonts w:asciiTheme="majorHAnsi" w:hAnsiTheme="majorHAnsi" w:cs="Arial"/>
          <w:iCs/>
        </w:rPr>
        <w:t>zawarta w Krakowie, w dniu …………</w:t>
      </w:r>
      <w:r w:rsidR="00052367">
        <w:rPr>
          <w:rFonts w:asciiTheme="majorHAnsi" w:hAnsiTheme="majorHAnsi" w:cs="Arial"/>
          <w:iCs/>
        </w:rPr>
        <w:t>………………..</w:t>
      </w:r>
      <w:r w:rsidRPr="00EB7CD1">
        <w:rPr>
          <w:rFonts w:asciiTheme="majorHAnsi" w:hAnsiTheme="majorHAnsi" w:cs="Arial"/>
          <w:iCs/>
        </w:rPr>
        <w:t xml:space="preserve"> pomiędzy:</w:t>
      </w:r>
    </w:p>
    <w:p w:rsidR="00146769" w:rsidRPr="00EB7CD1" w:rsidRDefault="00146769" w:rsidP="00146769">
      <w:pPr>
        <w:jc w:val="both"/>
        <w:rPr>
          <w:rFonts w:asciiTheme="majorHAnsi" w:hAnsiTheme="majorHAnsi" w:cs="Arial"/>
          <w:iCs/>
        </w:rPr>
      </w:pPr>
    </w:p>
    <w:p w:rsidR="00146769" w:rsidRPr="00EB7CD1" w:rsidRDefault="00146769" w:rsidP="00146769">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146769" w:rsidRPr="00EB7CD1" w:rsidRDefault="00146769" w:rsidP="00146769">
      <w:pPr>
        <w:jc w:val="both"/>
        <w:rPr>
          <w:rFonts w:asciiTheme="majorHAnsi" w:hAnsiTheme="majorHAnsi" w:cs="Arial"/>
          <w:iCs/>
        </w:rPr>
      </w:pPr>
      <w:r w:rsidRPr="00EB7CD1">
        <w:rPr>
          <w:rFonts w:asciiTheme="majorHAnsi" w:hAnsiTheme="majorHAnsi" w:cs="Arial"/>
          <w:iCs/>
        </w:rPr>
        <w:t>a</w:t>
      </w:r>
    </w:p>
    <w:p w:rsidR="00146769" w:rsidRPr="00EB7CD1" w:rsidRDefault="00146769" w:rsidP="00146769">
      <w:pPr>
        <w:jc w:val="both"/>
        <w:rPr>
          <w:rFonts w:asciiTheme="majorHAnsi" w:hAnsiTheme="majorHAnsi" w:cs="Arial"/>
        </w:rPr>
      </w:pPr>
      <w:r w:rsidRPr="00EB7CD1">
        <w:rPr>
          <w:rFonts w:asciiTheme="majorHAnsi" w:hAnsiTheme="majorHAnsi" w:cs="Arial"/>
        </w:rPr>
        <w:t>…………………………………………………………………………. zwanym w dalszej części umowy  Wykonawcą.</w:t>
      </w:r>
    </w:p>
    <w:p w:rsidR="00146769" w:rsidRPr="00EB7CD1" w:rsidRDefault="00146769" w:rsidP="00146769">
      <w:pPr>
        <w:jc w:val="both"/>
        <w:rPr>
          <w:rFonts w:asciiTheme="majorHAnsi" w:hAnsiTheme="majorHAnsi" w:cs="Arial"/>
        </w:rPr>
      </w:pPr>
    </w:p>
    <w:p w:rsidR="00146769" w:rsidRPr="00EB7CD1" w:rsidRDefault="00146769" w:rsidP="00146769">
      <w:pPr>
        <w:jc w:val="both"/>
        <w:rPr>
          <w:rFonts w:asciiTheme="majorHAnsi" w:hAnsiTheme="majorHAnsi" w:cs="Arial"/>
        </w:rPr>
      </w:pPr>
      <w:r w:rsidRPr="00EB7CD1">
        <w:rPr>
          <w:rFonts w:asciiTheme="majorHAnsi" w:hAnsiTheme="majorHAnsi" w:cs="Arial"/>
        </w:rPr>
        <w:t xml:space="preserve">Wykonawca został wyłoniony w postępowaniu o udzielenie zamówienia publicznego </w:t>
      </w:r>
      <w:r w:rsidR="00F6517D">
        <w:rPr>
          <w:rFonts w:asciiTheme="majorHAnsi" w:hAnsiTheme="majorHAnsi" w:cs="Arial"/>
        </w:rPr>
        <w:br/>
      </w:r>
      <w:r w:rsidRPr="00EB7CD1">
        <w:rPr>
          <w:rFonts w:asciiTheme="majorHAnsi" w:hAnsiTheme="majorHAnsi" w:cs="Arial"/>
        </w:rPr>
        <w:t>w trybie przetargu nieograniczonego, zgodnie z przepisami ustawy z dnia 29 stycznia 2004r. - Prawo Zamówień Publicznych (</w:t>
      </w:r>
      <w:r w:rsidR="00F6517D" w:rsidRPr="00F6517D">
        <w:rPr>
          <w:rFonts w:asciiTheme="majorHAnsi" w:hAnsiTheme="majorHAnsi" w:cs="Arial"/>
        </w:rPr>
        <w:t>t.j. Dz. U. z 2013 r. poz. 907 ze zm</w:t>
      </w:r>
      <w:r w:rsidRPr="00EB7CD1">
        <w:rPr>
          <w:rFonts w:asciiTheme="majorHAnsi" w:hAnsiTheme="majorHAnsi" w:cs="Arial"/>
        </w:rPr>
        <w:t>.).</w:t>
      </w:r>
    </w:p>
    <w:p w:rsidR="00146769" w:rsidRPr="00EB7CD1" w:rsidRDefault="00146769" w:rsidP="00146769">
      <w:pPr>
        <w:jc w:val="center"/>
        <w:rPr>
          <w:rFonts w:asciiTheme="majorHAnsi" w:hAnsiTheme="majorHAnsi" w:cs="Arial"/>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1</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Przedmiot umowy</w:t>
      </w:r>
    </w:p>
    <w:p w:rsidR="006F146C" w:rsidRPr="00263BFA" w:rsidRDefault="006F146C" w:rsidP="00263BFA">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Przedmiotem umowy jest sukcesywna dostawa materiałów biurowych (zwanych dalej towarami) do jednostek organizacyjnych Krajowej Szkoły Sądownictwa i Prokura</w:t>
      </w:r>
      <w:r w:rsidR="00263BFA">
        <w:rPr>
          <w:rFonts w:asciiTheme="majorHAnsi" w:hAnsiTheme="majorHAnsi"/>
          <w:sz w:val="24"/>
          <w:szCs w:val="24"/>
        </w:rPr>
        <w:t xml:space="preserve">tury. Towary muszą być zgodne z </w:t>
      </w:r>
      <w:r w:rsidRPr="00263BFA">
        <w:rPr>
          <w:rFonts w:asciiTheme="majorHAnsi" w:hAnsiTheme="majorHAnsi"/>
          <w:sz w:val="24"/>
          <w:szCs w:val="24"/>
        </w:rPr>
        <w:t xml:space="preserve">ofertą Wykonawcy z dnia ………………….. r. wraz z formularzem cenowym, które stanowią załącznik nr </w:t>
      </w:r>
      <w:r w:rsidR="00263BFA">
        <w:rPr>
          <w:rFonts w:asciiTheme="majorHAnsi" w:hAnsiTheme="majorHAnsi"/>
          <w:sz w:val="24"/>
          <w:szCs w:val="24"/>
        </w:rPr>
        <w:t>1</w:t>
      </w:r>
      <w:r w:rsidRPr="00263BFA">
        <w:rPr>
          <w:rFonts w:asciiTheme="majorHAnsi" w:hAnsiTheme="majorHAnsi"/>
          <w:sz w:val="24"/>
          <w:szCs w:val="24"/>
        </w:rPr>
        <w:t xml:space="preserve"> do umowy.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Miejscem dostawa jest: </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w Krakowie, ul. Przy Rondzie 5, </w:t>
      </w:r>
      <w:r w:rsidR="00F6517D">
        <w:rPr>
          <w:rFonts w:asciiTheme="majorHAnsi" w:hAnsiTheme="majorHAnsi"/>
          <w:sz w:val="24"/>
          <w:szCs w:val="24"/>
        </w:rPr>
        <w:br/>
      </w:r>
      <w:r w:rsidRPr="00906539">
        <w:rPr>
          <w:rFonts w:asciiTheme="majorHAnsi" w:hAnsiTheme="majorHAnsi"/>
          <w:sz w:val="24"/>
          <w:szCs w:val="24"/>
        </w:rPr>
        <w:t>31-547 Kraków,</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Szkolenia Ustawicznego </w:t>
      </w:r>
      <w:r w:rsidR="00F6517D">
        <w:rPr>
          <w:rFonts w:asciiTheme="majorHAnsi" w:hAnsiTheme="majorHAnsi"/>
          <w:sz w:val="24"/>
          <w:szCs w:val="24"/>
        </w:rPr>
        <w:br/>
      </w:r>
      <w:r w:rsidRPr="00906539">
        <w:rPr>
          <w:rFonts w:asciiTheme="majorHAnsi" w:hAnsiTheme="majorHAnsi"/>
          <w:sz w:val="24"/>
          <w:szCs w:val="24"/>
        </w:rPr>
        <w:t>i Współpracy Międzynarodowej, ul. Krakowskie Przedmieście 62, 20-076 Lublin,</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Dział Funduszy Pomocowych, </w:t>
      </w:r>
      <w:r w:rsidR="00F6517D">
        <w:rPr>
          <w:rFonts w:asciiTheme="majorHAnsi" w:hAnsiTheme="majorHAnsi"/>
          <w:sz w:val="24"/>
          <w:szCs w:val="24"/>
        </w:rPr>
        <w:br/>
      </w:r>
      <w:r w:rsidRPr="00906539">
        <w:rPr>
          <w:rFonts w:asciiTheme="majorHAnsi" w:hAnsiTheme="majorHAnsi"/>
          <w:sz w:val="24"/>
          <w:szCs w:val="24"/>
        </w:rPr>
        <w:t>ul. Bagatela 12, 00-585 Warszawa,</w:t>
      </w:r>
    </w:p>
    <w:p w:rsidR="006F146C" w:rsidRPr="00906539" w:rsidRDefault="006F146C" w:rsidP="006F146C">
      <w:pPr>
        <w:pStyle w:val="StandardowyStandardowy1"/>
        <w:ind w:left="426"/>
        <w:jc w:val="both"/>
        <w:rPr>
          <w:rFonts w:asciiTheme="majorHAnsi" w:hAnsiTheme="majorHAnsi"/>
          <w:sz w:val="24"/>
          <w:szCs w:val="24"/>
        </w:rPr>
      </w:pPr>
      <w:r w:rsidRPr="00906539">
        <w:rPr>
          <w:rFonts w:asciiTheme="majorHAnsi" w:hAnsiTheme="majorHAnsi"/>
          <w:sz w:val="24"/>
          <w:szCs w:val="24"/>
        </w:rPr>
        <w:t>Ośrodki:</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„Jurysta” </w:t>
      </w:r>
      <w:r w:rsidR="00F6517D">
        <w:rPr>
          <w:rFonts w:asciiTheme="majorHAnsi" w:hAnsiTheme="majorHAnsi"/>
          <w:sz w:val="24"/>
          <w:szCs w:val="24"/>
        </w:rPr>
        <w:br/>
      </w:r>
      <w:r w:rsidRPr="00906539">
        <w:rPr>
          <w:rFonts w:asciiTheme="majorHAnsi" w:hAnsiTheme="majorHAnsi"/>
          <w:sz w:val="24"/>
          <w:szCs w:val="24"/>
        </w:rPr>
        <w:t>w Jastrzębiej Górze:</w:t>
      </w:r>
    </w:p>
    <w:p w:rsidR="006F146C" w:rsidRPr="00906539" w:rsidRDefault="006F146C" w:rsidP="002B64EE">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Jastrzębia Góra, ul. Rozewska 44, 84-104 Jastrzębia Góra,</w:t>
      </w:r>
    </w:p>
    <w:p w:rsidR="006F146C" w:rsidRPr="00906539" w:rsidRDefault="006F146C" w:rsidP="002B64EE">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Małe Swornegacie</w:t>
      </w:r>
      <w:r>
        <w:rPr>
          <w:rFonts w:asciiTheme="majorHAnsi" w:hAnsiTheme="majorHAnsi"/>
          <w:sz w:val="24"/>
          <w:szCs w:val="24"/>
        </w:rPr>
        <w:t xml:space="preserve">, </w:t>
      </w:r>
      <w:r w:rsidRPr="00906539">
        <w:rPr>
          <w:rFonts w:asciiTheme="majorHAnsi" w:hAnsiTheme="majorHAnsi"/>
          <w:sz w:val="24"/>
          <w:szCs w:val="24"/>
        </w:rPr>
        <w:t>ul. Karsińska 8, 89-608 Swornegacie,</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„Jagoda” </w:t>
      </w:r>
      <w:r w:rsidR="00F6517D">
        <w:rPr>
          <w:rFonts w:asciiTheme="majorHAnsi" w:hAnsiTheme="majorHAnsi"/>
          <w:sz w:val="24"/>
          <w:szCs w:val="24"/>
        </w:rPr>
        <w:br/>
      </w:r>
      <w:r w:rsidRPr="00906539">
        <w:rPr>
          <w:rFonts w:asciiTheme="majorHAnsi" w:hAnsiTheme="majorHAnsi"/>
          <w:sz w:val="24"/>
          <w:szCs w:val="24"/>
        </w:rPr>
        <w:t>w Karpaczu,  ul.  Nadrzeczna 1, 58-540 Karpacz,</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„Temida” </w:t>
      </w:r>
      <w:r w:rsidR="00F6517D">
        <w:rPr>
          <w:rFonts w:asciiTheme="majorHAnsi" w:hAnsiTheme="majorHAnsi"/>
          <w:sz w:val="24"/>
          <w:szCs w:val="24"/>
        </w:rPr>
        <w:br/>
      </w:r>
      <w:r w:rsidRPr="00906539">
        <w:rPr>
          <w:rFonts w:asciiTheme="majorHAnsi" w:hAnsiTheme="majorHAnsi"/>
          <w:sz w:val="24"/>
          <w:szCs w:val="24"/>
        </w:rPr>
        <w:t>w Świnoujściu,  ul. Kasprowicza 3, 72-600 Świnoujście,</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w Dębem  05-140 Serock.</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Złożenie przez Zamawiającego zamówienia u Wykonawcy stanowi zobowiązanie dla Wykonawcy do dostawy towarów na zasadach określonych w opisie przedmiotu zamówienia i niniejszej umowie.</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Zamówienie będzie określało rodzaj, ilość towaru oraz termin dostawy.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Jeżeli zamówienie, o którym mowa w ust. 3 nie zawiera innego terminu, termin realizacji zamówienia określa się na 3 dni robocze, licząc od daty wpłynięcia zamówienia do Wykonawcy.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lastRenderedPageBreak/>
        <w:t>Zamówienie będzie składane drogą elektroniczną wyłącznie przez osoby upoważnione przez Zamawiającego. Lista osób upoważnionych do składania zamówień stanowi załącznik do umowy. Lista może być w trakcie realizacji umowy zmieniana jednostronnie przez Zamawiającego.</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2 </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xml:space="preserve">Cena </w:t>
      </w:r>
      <w:r w:rsidR="003E2452">
        <w:rPr>
          <w:rFonts w:asciiTheme="majorHAnsi" w:hAnsiTheme="majorHAnsi"/>
          <w:b/>
          <w:sz w:val="24"/>
          <w:szCs w:val="24"/>
        </w:rPr>
        <w:t>zamówienia</w:t>
      </w:r>
    </w:p>
    <w:p w:rsidR="006F146C" w:rsidRPr="00906539" w:rsidRDefault="006F146C" w:rsidP="002B64EE">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Szacunkowa</w:t>
      </w:r>
      <w:r w:rsidR="00F6517D">
        <w:rPr>
          <w:rFonts w:asciiTheme="majorHAnsi" w:hAnsiTheme="majorHAnsi"/>
        </w:rPr>
        <w:t xml:space="preserve">, </w:t>
      </w:r>
      <w:r w:rsidR="00F6517D" w:rsidRPr="00262643">
        <w:rPr>
          <w:rFonts w:asciiTheme="majorHAnsi" w:hAnsiTheme="majorHAnsi"/>
        </w:rPr>
        <w:t>maksymalna</w:t>
      </w:r>
      <w:r w:rsidRPr="00906539">
        <w:rPr>
          <w:rFonts w:asciiTheme="majorHAnsi" w:hAnsiTheme="majorHAnsi"/>
        </w:rPr>
        <w:t xml:space="preserve"> wartość wynagrodzenie za wykonanie niniejszego zamówienia, zgodnie z ofertą Wykonawcy z dnia …………………… wynosi …………….. złotych brutto (słownie: ………………………….).</w:t>
      </w:r>
    </w:p>
    <w:p w:rsidR="006F146C" w:rsidRPr="00906539" w:rsidRDefault="006F146C" w:rsidP="002B64EE">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Dostawa i rozładunek odbywać się będą w miejscach określonych w § 1 ust. 2 na koszt i ryzyko Wykonawcy.</w:t>
      </w:r>
    </w:p>
    <w:p w:rsidR="006F146C" w:rsidRPr="00906539" w:rsidRDefault="006F146C" w:rsidP="002B64EE">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Ceny podane w formularzu cenowym zawierają podatek VAT, ubezpieczenie, transport i rozładunek w siedzibie Zamawiającego. Ceny te są stałe przez cały okres realizacji umowy i nie będą podlegać waloryzacji, z zastrzeżeniem ust. 5.</w:t>
      </w:r>
    </w:p>
    <w:p w:rsidR="006F146C" w:rsidRPr="00906539" w:rsidRDefault="006F146C" w:rsidP="002B64EE">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Zamawiający zastrzega sobie możliwość, a Wykonawca wyraża zgodę na zmianę ilości poszczególnego towaru</w:t>
      </w:r>
      <w:r w:rsidR="00262643" w:rsidRPr="00262643">
        <w:rPr>
          <w:rFonts w:asciiTheme="majorHAnsi" w:hAnsiTheme="majorHAnsi"/>
        </w:rPr>
        <w:t xml:space="preserve">, w tym </w:t>
      </w:r>
      <w:r w:rsidR="00262643" w:rsidRPr="00262643">
        <w:rPr>
          <w:rFonts w:asciiTheme="majorHAnsi" w:hAnsiTheme="majorHAnsi"/>
        </w:rPr>
        <w:t>realizacj</w:t>
      </w:r>
      <w:r w:rsidR="00262643" w:rsidRPr="00262643">
        <w:rPr>
          <w:rFonts w:asciiTheme="majorHAnsi" w:hAnsiTheme="majorHAnsi"/>
        </w:rPr>
        <w:t>ę</w:t>
      </w:r>
      <w:r w:rsidR="00262643" w:rsidRPr="00262643">
        <w:rPr>
          <w:rFonts w:asciiTheme="majorHAnsi" w:hAnsiTheme="majorHAnsi"/>
        </w:rPr>
        <w:t xml:space="preserve"> dostaw w ilości mniejszej niż podana w </w:t>
      </w:r>
      <w:r w:rsidR="00262643">
        <w:rPr>
          <w:rFonts w:asciiTheme="majorHAnsi" w:hAnsiTheme="majorHAnsi"/>
        </w:rPr>
        <w:t>formularzu cenowym</w:t>
      </w:r>
      <w:r w:rsidR="00262643" w:rsidRPr="00262643">
        <w:rPr>
          <w:rFonts w:asciiTheme="majorHAnsi" w:hAnsiTheme="majorHAnsi"/>
        </w:rPr>
        <w:t>,</w:t>
      </w:r>
      <w:r w:rsidRPr="00262643">
        <w:rPr>
          <w:rFonts w:asciiTheme="majorHAnsi" w:hAnsiTheme="majorHAnsi"/>
        </w:rPr>
        <w:t xml:space="preserve"> w zależności</w:t>
      </w:r>
      <w:r w:rsidRPr="00906539">
        <w:rPr>
          <w:rFonts w:asciiTheme="majorHAnsi" w:hAnsiTheme="majorHAnsi"/>
        </w:rPr>
        <w:t xml:space="preserve"> od potrzeb Zamawiającego przy zachowaniu cen jednostkowych brutto i ceny maksymalnej, o której mowa w ust. 1. Zmiana w tym zakresie nie stanowi zmiany warunków umowy.</w:t>
      </w:r>
    </w:p>
    <w:p w:rsidR="00EB0B4A" w:rsidRDefault="006F146C" w:rsidP="00EB0B4A">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W przypadku zmiany obowiązującej stawki podatku VAT strony dostosują w drodze aneksu ceny określone w formularzu cenowym do wysokości odpowiadającej nowej stawce podatku.</w:t>
      </w:r>
    </w:p>
    <w:p w:rsidR="006F146C" w:rsidRPr="00906539" w:rsidRDefault="006F146C" w:rsidP="006F146C">
      <w:pPr>
        <w:pStyle w:val="StandardowyStandardowy1"/>
        <w:jc w:val="center"/>
        <w:rPr>
          <w:rFonts w:asciiTheme="majorHAnsi" w:hAnsiTheme="majorHAnsi"/>
          <w:b/>
          <w:sz w:val="24"/>
          <w:szCs w:val="24"/>
        </w:rPr>
      </w:pP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 xml:space="preserve">§ </w:t>
      </w:r>
      <w:r w:rsidR="00263BFA">
        <w:rPr>
          <w:rFonts w:asciiTheme="majorHAnsi" w:hAnsiTheme="majorHAnsi"/>
          <w:b/>
          <w:sz w:val="24"/>
          <w:szCs w:val="24"/>
        </w:rPr>
        <w:t>3</w:t>
      </w: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Warunki dostaw</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Wykonawca jest zobowiązany do dostarczania towarów fabrycznie nowych, nie noszących śladów wcześniejszego użytkowania, w opakowaniach fabrycznych.</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Termin ważności dostarczanych towarów (przydatności do użycia) musi wynosić minimum 12 miesięcy od daty dostawy danej partii do siedziby Zamawiającego. Na dostarczone towary Wykonawca udzieli Zamawiającemu minimum 12 miesięcznej gwarancji liczonej od dnia dostawy.</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Transport towarów do </w:t>
      </w:r>
      <w:r>
        <w:rPr>
          <w:rFonts w:asciiTheme="majorHAnsi" w:hAnsiTheme="majorHAnsi"/>
          <w:sz w:val="24"/>
          <w:szCs w:val="24"/>
        </w:rPr>
        <w:t>właściwych pomieszczeń</w:t>
      </w:r>
      <w:r w:rsidRPr="003E2452">
        <w:rPr>
          <w:rFonts w:asciiTheme="majorHAnsi" w:hAnsiTheme="majorHAnsi"/>
          <w:sz w:val="24"/>
          <w:szCs w:val="24"/>
        </w:rPr>
        <w:t xml:space="preserve"> </w:t>
      </w:r>
      <w:r>
        <w:rPr>
          <w:rFonts w:asciiTheme="majorHAnsi" w:hAnsiTheme="majorHAnsi"/>
          <w:sz w:val="24"/>
          <w:szCs w:val="24"/>
        </w:rPr>
        <w:t xml:space="preserve">w siedzibach </w:t>
      </w:r>
      <w:r w:rsidRPr="003E2452">
        <w:rPr>
          <w:rFonts w:asciiTheme="majorHAnsi" w:hAnsiTheme="majorHAnsi"/>
          <w:sz w:val="24"/>
          <w:szCs w:val="24"/>
        </w:rPr>
        <w:t>Zamawiającego</w:t>
      </w:r>
      <w:r>
        <w:rPr>
          <w:rFonts w:asciiTheme="majorHAnsi" w:hAnsiTheme="majorHAnsi"/>
          <w:sz w:val="24"/>
          <w:szCs w:val="24"/>
        </w:rPr>
        <w:t xml:space="preserve">, określonych w </w:t>
      </w:r>
      <w:r w:rsidRPr="003E2452">
        <w:rPr>
          <w:rFonts w:asciiTheme="majorHAnsi" w:hAnsiTheme="majorHAnsi"/>
          <w:sz w:val="24"/>
          <w:szCs w:val="24"/>
        </w:rPr>
        <w:t>§ 1</w:t>
      </w:r>
      <w:r>
        <w:rPr>
          <w:rFonts w:asciiTheme="majorHAnsi" w:hAnsiTheme="majorHAnsi"/>
          <w:sz w:val="24"/>
          <w:szCs w:val="24"/>
        </w:rPr>
        <w:t xml:space="preserve"> ust. 2,</w:t>
      </w:r>
      <w:r w:rsidRPr="003E2452">
        <w:rPr>
          <w:rFonts w:asciiTheme="majorHAnsi" w:hAnsiTheme="majorHAnsi"/>
          <w:sz w:val="24"/>
          <w:szCs w:val="24"/>
        </w:rPr>
        <w:t xml:space="preserve"> będzie odbywał się przy użyciu sprzętu i sił Wykonawcy, na jego koszt i ryzyko.</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W trakcie realizacji umowy, w przypadku stwierdzenia, że dostarczone towary nie spełniają warunków określonych przez Zamawiającego, w szczególności parametrów i warunków określonych w </w:t>
      </w:r>
      <w:r>
        <w:rPr>
          <w:rFonts w:asciiTheme="majorHAnsi" w:hAnsiTheme="majorHAnsi"/>
          <w:sz w:val="24"/>
          <w:szCs w:val="24"/>
        </w:rPr>
        <w:t>SIWZ</w:t>
      </w:r>
      <w:r w:rsidRPr="003E2452">
        <w:rPr>
          <w:rFonts w:asciiTheme="majorHAnsi" w:hAnsiTheme="majorHAnsi"/>
          <w:sz w:val="24"/>
          <w:szCs w:val="24"/>
        </w:rPr>
        <w:t xml:space="preserve"> i </w:t>
      </w:r>
      <w:r>
        <w:rPr>
          <w:rFonts w:asciiTheme="majorHAnsi" w:hAnsiTheme="majorHAnsi"/>
          <w:sz w:val="24"/>
          <w:szCs w:val="24"/>
        </w:rPr>
        <w:t>ofercie</w:t>
      </w:r>
      <w:r w:rsidRPr="003E2452">
        <w:rPr>
          <w:rFonts w:asciiTheme="majorHAnsi" w:hAnsiTheme="majorHAnsi"/>
          <w:sz w:val="24"/>
          <w:szCs w:val="24"/>
        </w:rPr>
        <w:t>, Wykonawca będzie zobowiązany na własny koszt wymienić towary na spełniające wymagania. Wymiana materiałów powinna nastąpić niezwłocznie, jednak nie później niż do 3 dni roboczych licząc od dnia zgłoszenia niezgodności towaru z wymaganiami (reklamacji).</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przypadku zmiany jednostek organizacyjnych, do których Wykonawca jest zobowiązany do</w:t>
      </w:r>
      <w:r>
        <w:rPr>
          <w:rFonts w:asciiTheme="majorHAnsi" w:hAnsiTheme="majorHAnsi"/>
          <w:sz w:val="24"/>
          <w:szCs w:val="24"/>
        </w:rPr>
        <w:t>starczać towary lub ich adresów,</w:t>
      </w:r>
      <w:r w:rsidRPr="003E2452">
        <w:rPr>
          <w:rFonts w:asciiTheme="majorHAnsi" w:hAnsiTheme="majorHAnsi"/>
          <w:sz w:val="24"/>
          <w:szCs w:val="24"/>
        </w:rPr>
        <w:t xml:space="preserve"> Wykonawca zostanie poinformowany o zmianie przez Zamawiającego. Zmiany takie nie wymagają zawarcia aneksu do umowy.</w:t>
      </w:r>
    </w:p>
    <w:p w:rsidR="003E2452" w:rsidRDefault="003E2452"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4</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Odbiór i warunki płatności</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lastRenderedPageBreak/>
        <w:t>Odbiór odbywać się będzie miejscach określonych w § 1 ust. 2.</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Braki ilościowe Zamawiający może zgłaszać do 7 dni roboczych od daty dostawy.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Wykonawca do 10-tego każdego miesiąca będzie wystawiał zbiorczą fakturę VAT obejmującą należności za wszystkie towary dostarczone prawidłowo w poprzednim miesiącu kalendarzowym. Załącznikiem do faktury potwierdzającym dostarczenie towaru będzie dokument stwierdzający odbiór towaru podpisany w sposób czytelny przez pracownika Zamawiającego, obecnego w miejscu dostawy.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Płatności z tytułu wykonania niniejszej umowy będą dokonywane jeden raz w ciągu miesiąca kalendarzowego.</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Zapłata należności nastąpi w formie przelewu na rachunek bankowy wskazany przez Wykonawcę w terminie do 14 dni od daty otrzymania wystawionej w sposób prawidłowy faktury.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 datę zapłaty przyjmuje się dzień obciążenia rachunku bankowego Zamawiającego.</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5</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Odpowiedzialność</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 razie dostawy towaru wadliwego Wykonawca zobowiązany jest wymienić go na wolny od wad niezwłocznie, jednakże nie później niż do 3 dni roboczych licząc od daty złożenia reklamacji.</w:t>
      </w:r>
    </w:p>
    <w:p w:rsidR="006F146C" w:rsidRPr="00263BFA"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263BFA">
        <w:rPr>
          <w:rFonts w:asciiTheme="majorHAnsi" w:hAnsiTheme="majorHAnsi"/>
          <w:sz w:val="24"/>
          <w:szCs w:val="24"/>
        </w:rPr>
        <w:t>Zamawiający zastrzega sobie prawo odstąpienia od umowy w całości lub części wtedy, gdy Wykonawca co najmniej trzykrotnie:</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ze zwłoką zrealizuje poszczególne zamówienia,</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 xml:space="preserve">dostarczy towar niezgodny z ofertą oraz z wymaganiami Zamawiającego, w szczególności z wymaganiami określonymi </w:t>
      </w:r>
      <w:r w:rsidR="003E2452" w:rsidRPr="00263BFA">
        <w:rPr>
          <w:rFonts w:asciiTheme="majorHAnsi" w:hAnsiTheme="majorHAnsi"/>
          <w:sz w:val="24"/>
          <w:szCs w:val="24"/>
        </w:rPr>
        <w:t xml:space="preserve">w </w:t>
      </w:r>
      <w:r w:rsidRPr="00263BFA">
        <w:rPr>
          <w:rFonts w:asciiTheme="majorHAnsi" w:hAnsiTheme="majorHAnsi"/>
          <w:sz w:val="24"/>
          <w:szCs w:val="24"/>
        </w:rPr>
        <w:t>formularzu cenowym,</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ze zwłoką zrealizuje obowiązki wymiany towarów.</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Zamawiający może również odstąpić od umowy w całości lub części, zgodnie z przepisami kodeksu cywilnego.</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Wykonawca zapłaci Zamawiającemu następujące kary umowne:</w:t>
      </w:r>
    </w:p>
    <w:p w:rsidR="006F146C" w:rsidRPr="00906539" w:rsidRDefault="006F146C" w:rsidP="002B64EE">
      <w:pPr>
        <w:pStyle w:val="StandardowyStandardowy1"/>
        <w:numPr>
          <w:ilvl w:val="1"/>
          <w:numId w:val="30"/>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 xml:space="preserve">w przypadku realizacji poszczególnego zamówienia ze zwłoką – karę w wysokości 5% ceny zamówienia, którego zwłoka dotyczy, za każdy dzień zwłoki, licząc od następnego dnia od upływu terminu realizacji dostawy, określonego </w:t>
      </w:r>
      <w:r w:rsidR="00263BFA">
        <w:rPr>
          <w:rFonts w:asciiTheme="majorHAnsi" w:hAnsiTheme="majorHAnsi"/>
          <w:sz w:val="24"/>
          <w:szCs w:val="24"/>
        </w:rPr>
        <w:t xml:space="preserve">zgodnie z </w:t>
      </w:r>
      <w:r w:rsidRPr="00906539">
        <w:rPr>
          <w:rFonts w:asciiTheme="majorHAnsi" w:hAnsiTheme="majorHAnsi"/>
          <w:sz w:val="24"/>
          <w:szCs w:val="24"/>
        </w:rPr>
        <w:sym w:font="Arial Narrow" w:char="00A7"/>
      </w:r>
      <w:r w:rsidRPr="00906539">
        <w:rPr>
          <w:rFonts w:asciiTheme="majorHAnsi" w:hAnsiTheme="majorHAnsi"/>
          <w:sz w:val="24"/>
          <w:szCs w:val="24"/>
        </w:rPr>
        <w:t xml:space="preserve"> 1 ust. 4</w:t>
      </w:r>
      <w:r w:rsidR="00263BFA">
        <w:rPr>
          <w:rFonts w:asciiTheme="majorHAnsi" w:hAnsiTheme="majorHAnsi"/>
          <w:sz w:val="24"/>
          <w:szCs w:val="24"/>
        </w:rPr>
        <w:t xml:space="preserve"> lub 5</w:t>
      </w:r>
      <w:r w:rsidRPr="00906539">
        <w:rPr>
          <w:rFonts w:asciiTheme="majorHAnsi" w:hAnsiTheme="majorHAnsi"/>
          <w:sz w:val="24"/>
          <w:szCs w:val="24"/>
        </w:rPr>
        <w:t>,</w:t>
      </w:r>
    </w:p>
    <w:p w:rsidR="006F146C" w:rsidRPr="00906539" w:rsidRDefault="006F146C" w:rsidP="002B64EE">
      <w:pPr>
        <w:pStyle w:val="StandardowyStandardowy1"/>
        <w:numPr>
          <w:ilvl w:val="1"/>
          <w:numId w:val="30"/>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w przypadku odstąpienia Zamawiającego od umowy z przyczyn zależnych od Wykonawcy, w szczególności z przyczyn określonych w ust. 2, Wykonawca zapłaci Zamawiającemu karę umowną w wysokości 10% ceny określonej w § 2 ust. 1.</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Zamawiający zastrzega sobie możliwość dochodzenia odszkodowania przekraczającego wartość kar umownych.</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6</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Inne postanowienia</w:t>
      </w:r>
    </w:p>
    <w:p w:rsidR="00956C09" w:rsidRPr="00956C09" w:rsidRDefault="006F146C" w:rsidP="002B64EE">
      <w:pPr>
        <w:pStyle w:val="StandardowyStandardowy1"/>
        <w:numPr>
          <w:ilvl w:val="0"/>
          <w:numId w:val="26"/>
        </w:numPr>
        <w:tabs>
          <w:tab w:val="clear" w:pos="720"/>
          <w:tab w:val="num" w:pos="426"/>
        </w:tabs>
        <w:ind w:left="426" w:hanging="426"/>
        <w:jc w:val="both"/>
        <w:rPr>
          <w:rFonts w:asciiTheme="majorHAnsi" w:hAnsiTheme="majorHAnsi"/>
          <w:sz w:val="24"/>
          <w:szCs w:val="24"/>
        </w:rPr>
      </w:pPr>
      <w:r w:rsidRPr="00956C09">
        <w:rPr>
          <w:rFonts w:asciiTheme="majorHAnsi" w:hAnsiTheme="majorHAnsi"/>
          <w:sz w:val="24"/>
          <w:szCs w:val="24"/>
        </w:rPr>
        <w:t xml:space="preserve">Umowa została zawarta  na </w:t>
      </w:r>
      <w:r w:rsidR="00956C09" w:rsidRPr="00956C09">
        <w:rPr>
          <w:rFonts w:asciiTheme="majorHAnsi" w:hAnsiTheme="majorHAnsi"/>
          <w:sz w:val="24"/>
          <w:szCs w:val="24"/>
        </w:rPr>
        <w:t>okres 12 miesięcy od dnia podpisania</w:t>
      </w:r>
      <w:r w:rsidR="00213ADC">
        <w:rPr>
          <w:rFonts w:asciiTheme="majorHAnsi" w:hAnsiTheme="majorHAnsi"/>
          <w:sz w:val="24"/>
          <w:szCs w:val="24"/>
        </w:rPr>
        <w:t xml:space="preserve"> niniejszej </w:t>
      </w:r>
      <w:r w:rsidR="00956C09" w:rsidRPr="00956C09">
        <w:rPr>
          <w:rFonts w:asciiTheme="majorHAnsi" w:hAnsiTheme="majorHAnsi"/>
          <w:sz w:val="24"/>
          <w:szCs w:val="24"/>
        </w:rPr>
        <w:t xml:space="preserve"> umowy</w:t>
      </w:r>
      <w:r w:rsidR="00956C09" w:rsidRPr="00956C09">
        <w:rPr>
          <w:rFonts w:ascii="Cambria" w:hAnsi="Cambria"/>
          <w:sz w:val="24"/>
          <w:szCs w:val="24"/>
        </w:rPr>
        <w:t xml:space="preserve"> lub do wyczerpania kwoty określonej w </w:t>
      </w:r>
      <w:r w:rsidR="00956C09">
        <w:rPr>
          <w:rFonts w:ascii="Cambria" w:hAnsi="Cambria"/>
          <w:sz w:val="24"/>
          <w:szCs w:val="24"/>
        </w:rPr>
        <w:t>§ 2 ust. 1 niniejszej umowy</w:t>
      </w:r>
      <w:r w:rsidR="00956C09" w:rsidRPr="00956C09">
        <w:rPr>
          <w:rFonts w:ascii="Cambria" w:hAnsi="Cambria"/>
          <w:sz w:val="24"/>
          <w:szCs w:val="24"/>
        </w:rPr>
        <w:t>, w zależności od tego które zdarzenie nastąpi pierwsze</w:t>
      </w:r>
      <w:r w:rsidR="00956C09">
        <w:rPr>
          <w:rFonts w:asciiTheme="majorHAnsi" w:hAnsiTheme="majorHAnsi"/>
          <w:sz w:val="24"/>
          <w:szCs w:val="24"/>
        </w:rPr>
        <w:t>.</w:t>
      </w:r>
    </w:p>
    <w:p w:rsidR="006F146C" w:rsidRPr="00906539" w:rsidRDefault="006F146C" w:rsidP="002B64EE">
      <w:pPr>
        <w:pStyle w:val="StandardowyStandardowy1"/>
        <w:numPr>
          <w:ilvl w:val="0"/>
          <w:numId w:val="26"/>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Wykonawca oświadcza, że towar, o którym mowa w </w:t>
      </w:r>
      <w:r w:rsidRPr="00906539">
        <w:rPr>
          <w:rFonts w:asciiTheme="majorHAnsi" w:hAnsiTheme="majorHAnsi"/>
          <w:sz w:val="24"/>
          <w:szCs w:val="24"/>
        </w:rPr>
        <w:sym w:font="Arial Narrow" w:char="00A7"/>
      </w:r>
      <w:r w:rsidRPr="00906539">
        <w:rPr>
          <w:rFonts w:asciiTheme="majorHAnsi" w:hAnsiTheme="majorHAnsi"/>
          <w:sz w:val="24"/>
          <w:szCs w:val="24"/>
        </w:rPr>
        <w:t xml:space="preserve"> 1 posiada świadectwo dopuszczenia do obrotu, jak również inne zezwolenia na dopuszczenie do użytku i stosowania zgodne z obowiązującymi przepisami.</w:t>
      </w:r>
    </w:p>
    <w:p w:rsidR="006F146C" w:rsidRPr="00906539" w:rsidRDefault="006F146C" w:rsidP="006F146C">
      <w:pPr>
        <w:pStyle w:val="StandardowyStandardowy1"/>
        <w:ind w:left="360"/>
        <w:jc w:val="both"/>
        <w:rPr>
          <w:rFonts w:asciiTheme="majorHAnsi" w:hAnsiTheme="majorHAnsi"/>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lastRenderedPageBreak/>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7</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Postanowienia końcowe</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sprawach nieuregulowanych zastosowanie mieć będą przepisy kodeksu cywilnego oraz Prawa zamówień publicznych.</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Załączniki stanowią integralną część umowy.</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Wszelkie zmiany i uzupełnienia umowy, dopuszczalne na podstawie art. 144 ustawy Prawo zamówień publicznych pod rygorem nieważności, wymagają formy pisemnej w postaci aneksu podpisanego przez obydwie strony.</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Ewentualne spory rozstrzygać będzie sąd właściwy miejscowo ze względu na siedzibę Zamawiającego.</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Umowę sporządzono w trzech jednobrzmiących egzemplarzach: dwa egzemplarze dla Zamawiającego oraz jeden egzemplarz dla Wykonawcy.</w:t>
      </w:r>
    </w:p>
    <w:p w:rsidR="006F146C" w:rsidRPr="00906539" w:rsidRDefault="006F146C" w:rsidP="006F146C">
      <w:pPr>
        <w:pStyle w:val="Tekstdymka"/>
        <w:rPr>
          <w:rFonts w:asciiTheme="majorHAnsi" w:hAnsiTheme="majorHAnsi" w:cs="Times New Roman"/>
          <w:sz w:val="24"/>
          <w:szCs w:val="24"/>
        </w:rPr>
      </w:pPr>
    </w:p>
    <w:p w:rsidR="006F146C" w:rsidRPr="00906539" w:rsidRDefault="006F146C" w:rsidP="006F146C">
      <w:pPr>
        <w:adjustRightInd w:val="0"/>
        <w:jc w:val="center"/>
        <w:outlineLvl w:val="0"/>
        <w:rPr>
          <w:rFonts w:asciiTheme="majorHAnsi" w:hAnsiTheme="majorHAnsi"/>
          <w:bCs/>
          <w:i/>
        </w:rPr>
      </w:pPr>
      <w:r w:rsidRPr="00906539">
        <w:rPr>
          <w:rFonts w:asciiTheme="majorHAnsi" w:hAnsiTheme="majorHAnsi"/>
          <w:bCs/>
          <w:i/>
        </w:rPr>
        <w:t>Zamawiający:</w:t>
      </w:r>
      <w:r w:rsidR="00DC1BD1">
        <w:rPr>
          <w:rFonts w:asciiTheme="majorHAnsi" w:hAnsiTheme="majorHAnsi"/>
          <w:bCs/>
          <w:i/>
        </w:rPr>
        <w:tab/>
      </w:r>
      <w:r w:rsidR="00DC1BD1">
        <w:rPr>
          <w:rFonts w:asciiTheme="majorHAnsi" w:hAnsiTheme="majorHAnsi"/>
          <w:bCs/>
          <w:i/>
        </w:rPr>
        <w:tab/>
      </w:r>
      <w:r w:rsidR="00DC1BD1">
        <w:rPr>
          <w:rFonts w:asciiTheme="majorHAnsi" w:hAnsiTheme="majorHAnsi"/>
          <w:bCs/>
          <w:i/>
        </w:rPr>
        <w:tab/>
      </w:r>
      <w:r w:rsidR="00DC1BD1">
        <w:rPr>
          <w:rFonts w:asciiTheme="majorHAnsi" w:hAnsiTheme="majorHAnsi"/>
          <w:bCs/>
          <w:i/>
        </w:rPr>
        <w:tab/>
      </w:r>
      <w:r w:rsidR="00DC1BD1">
        <w:rPr>
          <w:rFonts w:asciiTheme="majorHAnsi" w:hAnsiTheme="majorHAnsi"/>
          <w:bCs/>
          <w:i/>
        </w:rPr>
        <w:tab/>
      </w:r>
      <w:r w:rsidR="00DC1BD1">
        <w:rPr>
          <w:rFonts w:asciiTheme="majorHAnsi" w:hAnsiTheme="majorHAnsi"/>
          <w:bCs/>
          <w:i/>
        </w:rPr>
        <w:tab/>
      </w:r>
      <w:r w:rsidR="00DC1BD1">
        <w:rPr>
          <w:rFonts w:asciiTheme="majorHAnsi" w:hAnsiTheme="majorHAnsi"/>
          <w:bCs/>
          <w:i/>
        </w:rPr>
        <w:tab/>
      </w:r>
      <w:r w:rsidR="00DC1BD1" w:rsidRPr="00DC1BD1">
        <w:rPr>
          <w:rFonts w:asciiTheme="majorHAnsi" w:hAnsiTheme="majorHAnsi"/>
          <w:bCs/>
          <w:i/>
        </w:rPr>
        <w:t xml:space="preserve"> </w:t>
      </w:r>
      <w:r w:rsidR="00DC1BD1" w:rsidRPr="00906539">
        <w:rPr>
          <w:rFonts w:asciiTheme="majorHAnsi" w:hAnsiTheme="majorHAnsi"/>
          <w:bCs/>
          <w:i/>
        </w:rPr>
        <w:t>Wykonawca:</w:t>
      </w:r>
    </w:p>
    <w:p w:rsidR="00146769" w:rsidRPr="00EB7CD1" w:rsidRDefault="00146769" w:rsidP="00146769">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146769" w:rsidRPr="00EB7CD1" w:rsidRDefault="00146769" w:rsidP="00146769">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146769" w:rsidRPr="00EB7CD1" w:rsidRDefault="00146769" w:rsidP="00146769">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146769" w:rsidRPr="00EB7CD1" w:rsidRDefault="00146769" w:rsidP="00146769">
      <w:pPr>
        <w:spacing w:after="120"/>
        <w:jc w:val="both"/>
        <w:rPr>
          <w:rFonts w:asciiTheme="majorHAnsi" w:hAnsiTheme="majorHAns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r w:rsidRPr="00EB7CD1">
        <w:rPr>
          <w:rFonts w:asciiTheme="majorHAnsi" w:hAnsiTheme="majorHAnsi"/>
          <w:i/>
        </w:rPr>
        <w:t>……………………………………..</w:t>
      </w:r>
    </w:p>
    <w:p w:rsidR="00146769" w:rsidRPr="00EB7CD1" w:rsidRDefault="00146769" w:rsidP="00146769">
      <w:pPr>
        <w:ind w:right="5668"/>
        <w:jc w:val="both"/>
        <w:rPr>
          <w:rFonts w:asciiTheme="majorHAnsi" w:hAnsiTheme="majorHAnsi"/>
          <w:i/>
        </w:rPr>
      </w:pPr>
      <w:r w:rsidRPr="00EB7CD1">
        <w:rPr>
          <w:rFonts w:asciiTheme="majorHAnsi" w:hAnsiTheme="majorHAnsi"/>
          <w:i/>
        </w:rPr>
        <w:t>nazwa i adres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146769" w:rsidRPr="00EB7CD1" w:rsidRDefault="00146769" w:rsidP="00146769">
      <w:pPr>
        <w:spacing w:after="120"/>
        <w:jc w:val="both"/>
        <w:rPr>
          <w:rFonts w:asciiTheme="majorHAnsi" w:hAnsiTheme="majorHAnsi"/>
          <w:b/>
          <w:u w:val="single"/>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Pr="00EB7CD1">
        <w:rPr>
          <w:rFonts w:asciiTheme="majorHAnsi" w:hAnsiTheme="majorHAnsi"/>
          <w:b/>
        </w:rPr>
        <w:t>na „</w:t>
      </w:r>
      <w:r w:rsidR="00263BFA">
        <w:rPr>
          <w:rFonts w:asciiTheme="majorHAnsi" w:hAnsiTheme="majorHAnsi"/>
          <w:b/>
        </w:rPr>
        <w:t>Sukcesywn</w:t>
      </w:r>
      <w:r w:rsidR="000907E5">
        <w:rPr>
          <w:rFonts w:asciiTheme="majorHAnsi" w:hAnsiTheme="majorHAnsi"/>
          <w:b/>
        </w:rPr>
        <w:t>ą</w:t>
      </w:r>
      <w:r w:rsidR="00263BFA">
        <w:rPr>
          <w:rFonts w:asciiTheme="majorHAnsi" w:hAnsiTheme="majorHAnsi"/>
          <w:b/>
        </w:rPr>
        <w:t xml:space="preserve"> dostaw</w:t>
      </w:r>
      <w:r w:rsidR="000907E5">
        <w:rPr>
          <w:rFonts w:asciiTheme="majorHAnsi" w:hAnsiTheme="majorHAnsi"/>
          <w:b/>
        </w:rPr>
        <w:t>ę</w:t>
      </w:r>
      <w:r w:rsidR="00263BFA">
        <w:rPr>
          <w:rFonts w:asciiTheme="majorHAnsi" w:hAnsiTheme="majorHAnsi"/>
          <w:b/>
        </w:rPr>
        <w:t xml:space="preserve"> materiałów biurowych do jednostek organizacyjnych Krajowej Szkoły Sądownictwa i Prokuratury</w:t>
      </w:r>
      <w:r w:rsidRPr="00EB7CD1">
        <w:rPr>
          <w:rFonts w:asciiTheme="majorHAnsi" w:hAnsiTheme="majorHAnsi"/>
          <w:b/>
        </w:rPr>
        <w:t>”</w:t>
      </w:r>
    </w:p>
    <w:p w:rsidR="00146769" w:rsidRPr="00EB7CD1" w:rsidRDefault="00146769" w:rsidP="00146769">
      <w:pPr>
        <w:jc w:val="both"/>
        <w:textAlignment w:val="top"/>
        <w:rPr>
          <w:rFonts w:asciiTheme="majorHAnsi" w:hAnsiTheme="majorHAnsi"/>
          <w:b/>
        </w:rPr>
      </w:pPr>
      <w:r w:rsidRPr="00EB7CD1">
        <w:rPr>
          <w:rFonts w:asciiTheme="majorHAnsi" w:hAnsiTheme="majorHAnsi"/>
          <w:b/>
        </w:rPr>
        <w:t xml:space="preserve"> </w:t>
      </w:r>
    </w:p>
    <w:p w:rsidR="00146769" w:rsidRPr="00EB7CD1" w:rsidRDefault="00146769" w:rsidP="00146769">
      <w:pPr>
        <w:spacing w:after="120"/>
        <w:jc w:val="both"/>
        <w:rPr>
          <w:rFonts w:asciiTheme="majorHAnsi" w:hAnsiTheme="majorHAnsi"/>
        </w:rPr>
      </w:pPr>
      <w:r w:rsidRPr="00EB7CD1">
        <w:rPr>
          <w:rFonts w:asciiTheme="majorHAnsi" w:hAnsiTheme="majorHAnsi"/>
        </w:rPr>
        <w:t>oświadczamy, że:</w:t>
      </w: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sytuacji ekonomicznej i finansowej.</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ustawy Prawo zamówień publicznych.</w:t>
      </w:r>
    </w:p>
    <w:p w:rsidR="00146769" w:rsidRPr="00EB7CD1" w:rsidRDefault="00146769" w:rsidP="00146769">
      <w:pPr>
        <w:spacing w:after="120"/>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 xml:space="preserve">__ </w:t>
      </w:r>
      <w:r w:rsidRPr="00EB7CD1">
        <w:rPr>
          <w:rFonts w:asciiTheme="majorHAnsi" w:hAnsiTheme="majorHAnsi"/>
          <w:color w:val="000000"/>
          <w:sz w:val="24"/>
          <w:szCs w:val="24"/>
        </w:rPr>
        <w:t>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0907E5" w:rsidRDefault="000907E5">
      <w:pPr>
        <w:suppressAutoHyphens w:val="0"/>
        <w:spacing w:after="200" w:line="276" w:lineRule="auto"/>
      </w:pPr>
      <w:r>
        <w:br w:type="page"/>
      </w:r>
    </w:p>
    <w:p w:rsidR="000907E5" w:rsidRPr="00EB7CD1" w:rsidRDefault="000907E5" w:rsidP="000907E5">
      <w:pPr>
        <w:spacing w:after="120"/>
        <w:ind w:left="4956" w:firstLine="708"/>
        <w:jc w:val="right"/>
        <w:rPr>
          <w:rFonts w:asciiTheme="majorHAnsi" w:hAnsiTheme="majorHAnsi"/>
          <w:b/>
        </w:rPr>
      </w:pPr>
      <w:r w:rsidRPr="00EB7CD1">
        <w:rPr>
          <w:rFonts w:asciiTheme="majorHAnsi" w:hAnsiTheme="majorHAnsi"/>
          <w:b/>
        </w:rPr>
        <w:lastRenderedPageBreak/>
        <w:t xml:space="preserve">Załącznik nr </w:t>
      </w:r>
      <w:r>
        <w:rPr>
          <w:rFonts w:asciiTheme="majorHAnsi" w:hAnsiTheme="majorHAnsi"/>
          <w:b/>
        </w:rPr>
        <w:t>5</w:t>
      </w:r>
      <w:r w:rsidRPr="00EB7CD1">
        <w:rPr>
          <w:rFonts w:asciiTheme="majorHAnsi" w:hAnsiTheme="majorHAnsi"/>
          <w:b/>
        </w:rPr>
        <w:t xml:space="preserve"> do SIWZ</w:t>
      </w:r>
    </w:p>
    <w:p w:rsidR="000907E5" w:rsidRDefault="000907E5" w:rsidP="000907E5">
      <w:pPr>
        <w:keepNext/>
        <w:spacing w:after="120"/>
        <w:jc w:val="both"/>
        <w:rPr>
          <w:rFonts w:asciiTheme="majorHAnsi" w:hAnsiTheme="majorHAnsi"/>
          <w:b/>
          <w:color w:val="000000"/>
        </w:rPr>
      </w:pPr>
      <w:r>
        <w:rPr>
          <w:rFonts w:asciiTheme="majorHAnsi" w:hAnsiTheme="majorHAnsi"/>
          <w:b/>
          <w:color w:val="000000"/>
        </w:rPr>
        <w:t xml:space="preserve">Wykaz </w:t>
      </w:r>
      <w:r w:rsidR="00615553">
        <w:rPr>
          <w:rFonts w:asciiTheme="majorHAnsi" w:hAnsiTheme="majorHAnsi"/>
          <w:b/>
          <w:color w:val="000000"/>
        </w:rPr>
        <w:t xml:space="preserve">głównych </w:t>
      </w:r>
      <w:r>
        <w:rPr>
          <w:rFonts w:asciiTheme="majorHAnsi" w:hAnsiTheme="majorHAnsi"/>
          <w:b/>
          <w:color w:val="000000"/>
        </w:rPr>
        <w:t>dostaw</w:t>
      </w:r>
    </w:p>
    <w:p w:rsidR="000907E5" w:rsidRPr="000907E5" w:rsidRDefault="000907E5" w:rsidP="000907E5">
      <w:pPr>
        <w:keepNext/>
        <w:spacing w:after="120"/>
        <w:jc w:val="both"/>
        <w:rPr>
          <w:rFonts w:asciiTheme="majorHAnsi" w:hAnsiTheme="majorHAnsi"/>
          <w:b/>
          <w:color w:val="000000"/>
        </w:rPr>
      </w:pPr>
    </w:p>
    <w:p w:rsidR="000907E5" w:rsidRPr="000907E5" w:rsidRDefault="000907E5" w:rsidP="000907E5">
      <w:pPr>
        <w:spacing w:after="60"/>
        <w:rPr>
          <w:rFonts w:asciiTheme="majorHAnsi" w:hAnsiTheme="majorHAnsi"/>
          <w:sz w:val="22"/>
        </w:rPr>
      </w:pPr>
      <w:r>
        <w:rPr>
          <w:rFonts w:asciiTheme="majorHAnsi" w:hAnsiTheme="majorHAnsi"/>
          <w:sz w:val="22"/>
        </w:rPr>
        <w:t>___________________________________________</w:t>
      </w:r>
    </w:p>
    <w:p w:rsidR="000907E5" w:rsidRPr="000907E5" w:rsidRDefault="000907E5" w:rsidP="000907E5">
      <w:pPr>
        <w:spacing w:after="60"/>
        <w:rPr>
          <w:rFonts w:asciiTheme="majorHAnsi" w:hAnsiTheme="majorHAnsi"/>
          <w:sz w:val="22"/>
        </w:rPr>
      </w:pPr>
      <w:r w:rsidRPr="000907E5">
        <w:rPr>
          <w:rFonts w:asciiTheme="majorHAnsi" w:hAnsiTheme="majorHAnsi"/>
          <w:sz w:val="22"/>
        </w:rPr>
        <w:t>(pieczęć Wykonawcy/Wykonawców)</w:t>
      </w:r>
    </w:p>
    <w:p w:rsidR="000907E5" w:rsidRPr="000907E5" w:rsidRDefault="000907E5" w:rsidP="000907E5">
      <w:pPr>
        <w:spacing w:after="60"/>
        <w:jc w:val="right"/>
        <w:rPr>
          <w:rFonts w:asciiTheme="majorHAnsi" w:hAnsiTheme="majorHAnsi"/>
          <w:sz w:val="22"/>
        </w:rPr>
      </w:pPr>
    </w:p>
    <w:p w:rsidR="000907E5" w:rsidRPr="000907E5" w:rsidRDefault="000907E5" w:rsidP="000907E5">
      <w:pPr>
        <w:spacing w:after="60"/>
        <w:jc w:val="center"/>
        <w:rPr>
          <w:rFonts w:asciiTheme="majorHAnsi" w:hAnsiTheme="majorHAnsi"/>
          <w:b/>
          <w:sz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Składając ofertę w postępowaniu o udzielenie zamówienia publicznego na:</w:t>
      </w:r>
    </w:p>
    <w:p w:rsidR="000907E5" w:rsidRPr="000907E5" w:rsidRDefault="000907E5" w:rsidP="000907E5">
      <w:pPr>
        <w:spacing w:after="60"/>
        <w:jc w:val="both"/>
        <w:rPr>
          <w:rFonts w:asciiTheme="majorHAnsi" w:hAnsiTheme="majorHAnsi"/>
          <w:b/>
          <w:sz w:val="22"/>
        </w:rPr>
      </w:pPr>
    </w:p>
    <w:p w:rsidR="000907E5" w:rsidRPr="000907E5" w:rsidRDefault="000907E5" w:rsidP="000907E5">
      <w:pPr>
        <w:pStyle w:val="Tekstpodstawowy"/>
        <w:spacing w:after="60"/>
        <w:jc w:val="center"/>
        <w:rPr>
          <w:rFonts w:asciiTheme="majorHAnsi" w:hAnsiTheme="majorHAnsi"/>
          <w:b/>
          <w:sz w:val="22"/>
          <w:szCs w:val="22"/>
        </w:rPr>
      </w:pPr>
      <w:r w:rsidRPr="000907E5">
        <w:rPr>
          <w:rFonts w:asciiTheme="majorHAnsi" w:hAnsiTheme="majorHAnsi"/>
          <w:b/>
          <w:sz w:val="22"/>
          <w:szCs w:val="22"/>
        </w:rPr>
        <w:t>Sukcesywn</w:t>
      </w:r>
      <w:r>
        <w:rPr>
          <w:rFonts w:asciiTheme="majorHAnsi" w:hAnsiTheme="majorHAnsi"/>
          <w:b/>
          <w:sz w:val="22"/>
          <w:szCs w:val="22"/>
        </w:rPr>
        <w:t>ą</w:t>
      </w:r>
      <w:r w:rsidRPr="000907E5">
        <w:rPr>
          <w:rFonts w:asciiTheme="majorHAnsi" w:hAnsiTheme="majorHAnsi"/>
          <w:b/>
          <w:sz w:val="22"/>
          <w:szCs w:val="22"/>
        </w:rPr>
        <w:t xml:space="preserve"> dostaw</w:t>
      </w:r>
      <w:r>
        <w:rPr>
          <w:rFonts w:asciiTheme="majorHAnsi" w:hAnsiTheme="majorHAnsi"/>
          <w:b/>
          <w:sz w:val="22"/>
          <w:szCs w:val="22"/>
        </w:rPr>
        <w:t>ę</w:t>
      </w:r>
      <w:r w:rsidRPr="000907E5">
        <w:rPr>
          <w:rFonts w:asciiTheme="majorHAnsi" w:hAnsiTheme="majorHAnsi"/>
          <w:b/>
          <w:sz w:val="22"/>
          <w:szCs w:val="22"/>
        </w:rPr>
        <w:t xml:space="preserve"> materiałów biurowych do jednostek organizacyjnych Krajowej Szkoły Sądownictwa i Prokuratury</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pStyle w:val="Tekstpodstawowy3"/>
        <w:spacing w:after="60"/>
        <w:jc w:val="both"/>
        <w:rPr>
          <w:rFonts w:asciiTheme="majorHAnsi" w:hAnsiTheme="majorHAnsi"/>
          <w:sz w:val="22"/>
          <w:szCs w:val="22"/>
        </w:rPr>
      </w:pPr>
      <w:r w:rsidRPr="000907E5">
        <w:rPr>
          <w:rFonts w:asciiTheme="majorHAnsi" w:hAnsiTheme="majorHAnsi"/>
          <w:sz w:val="22"/>
          <w:szCs w:val="22"/>
        </w:rPr>
        <w:t>Działając w imieniu i na rzecz:</w:t>
      </w:r>
    </w:p>
    <w:p w:rsidR="000907E5" w:rsidRPr="000907E5" w:rsidRDefault="000907E5" w:rsidP="000907E5">
      <w:pPr>
        <w:pStyle w:val="Tekstpodstawowy3"/>
        <w:spacing w:after="60"/>
        <w:jc w:val="both"/>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sidR="003E2031">
        <w:rPr>
          <w:rFonts w:asciiTheme="majorHAnsi" w:hAnsiTheme="majorHAnsi"/>
          <w:sz w:val="22"/>
        </w:rPr>
        <w:t xml:space="preserve">rozdziale </w:t>
      </w:r>
      <w:r w:rsidR="005D10A1">
        <w:rPr>
          <w:rFonts w:asciiTheme="majorHAnsi" w:hAnsiTheme="majorHAnsi"/>
          <w:sz w:val="22"/>
        </w:rPr>
        <w:br/>
      </w:r>
      <w:r w:rsidR="003E2031">
        <w:rPr>
          <w:rFonts w:asciiTheme="majorHAnsi" w:hAnsiTheme="majorHAnsi"/>
          <w:sz w:val="22"/>
        </w:rPr>
        <w:t>VI ust. 1 lit b</w:t>
      </w:r>
      <w:r w:rsidRPr="000907E5">
        <w:rPr>
          <w:rFonts w:asciiTheme="majorHAnsi" w:hAnsiTheme="majorHAnsi"/>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881"/>
        <w:gridCol w:w="2193"/>
        <w:gridCol w:w="1596"/>
        <w:gridCol w:w="1526"/>
        <w:gridCol w:w="1566"/>
      </w:tblGrid>
      <w:tr w:rsidR="000907E5" w:rsidRPr="000907E5" w:rsidTr="000352DD">
        <w:tc>
          <w:tcPr>
            <w:tcW w:w="53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Lp.</w:t>
            </w:r>
          </w:p>
        </w:tc>
        <w:tc>
          <w:tcPr>
            <w:tcW w:w="198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Zamawiający</w:t>
            </w:r>
          </w:p>
        </w:tc>
        <w:tc>
          <w:tcPr>
            <w:tcW w:w="237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Podmiot realizujący umowę</w:t>
            </w:r>
          </w:p>
        </w:tc>
        <w:tc>
          <w:tcPr>
            <w:tcW w:w="1630" w:type="dxa"/>
            <w:vAlign w:val="center"/>
          </w:tcPr>
          <w:p w:rsidR="000907E5" w:rsidRPr="003E2031" w:rsidRDefault="000907E5" w:rsidP="003E2031">
            <w:pPr>
              <w:spacing w:after="60"/>
              <w:jc w:val="center"/>
              <w:rPr>
                <w:rFonts w:asciiTheme="majorHAnsi" w:hAnsiTheme="majorHAnsi"/>
                <w:sz w:val="18"/>
                <w:szCs w:val="18"/>
                <w:lang w:val="en-US"/>
              </w:rPr>
            </w:pPr>
            <w:r w:rsidRPr="000907E5">
              <w:rPr>
                <w:rFonts w:asciiTheme="majorHAnsi" w:hAnsiTheme="majorHAnsi"/>
                <w:sz w:val="18"/>
                <w:szCs w:val="18"/>
              </w:rPr>
              <w:t xml:space="preserve">Przedmiot umowy, odpowiadający wymaganiom </w:t>
            </w:r>
            <w:r w:rsidR="003E2031">
              <w:rPr>
                <w:rFonts w:asciiTheme="majorHAnsi" w:hAnsiTheme="majorHAnsi"/>
                <w:sz w:val="18"/>
                <w:szCs w:val="18"/>
              </w:rPr>
              <w:t xml:space="preserve">rozdz. </w:t>
            </w:r>
            <w:r w:rsidR="003E2031" w:rsidRPr="003E2031">
              <w:rPr>
                <w:rFonts w:asciiTheme="majorHAnsi" w:hAnsiTheme="majorHAnsi"/>
                <w:sz w:val="18"/>
                <w:szCs w:val="18"/>
                <w:lang w:val="en-US"/>
              </w:rPr>
              <w:t xml:space="preserve">VI </w:t>
            </w:r>
            <w:proofErr w:type="spellStart"/>
            <w:r w:rsidR="003E2031" w:rsidRPr="003E2031">
              <w:rPr>
                <w:rFonts w:asciiTheme="majorHAnsi" w:hAnsiTheme="majorHAnsi"/>
                <w:sz w:val="18"/>
                <w:szCs w:val="18"/>
                <w:lang w:val="en-US"/>
              </w:rPr>
              <w:t>ust</w:t>
            </w:r>
            <w:proofErr w:type="spellEnd"/>
            <w:r w:rsidR="003E2031" w:rsidRPr="003E2031">
              <w:rPr>
                <w:rFonts w:asciiTheme="majorHAnsi" w:hAnsiTheme="majorHAnsi"/>
                <w:sz w:val="18"/>
                <w:szCs w:val="18"/>
                <w:lang w:val="en-US"/>
              </w:rPr>
              <w:t>. 1 lit b</w:t>
            </w:r>
            <w:r w:rsidRPr="003E2031">
              <w:rPr>
                <w:rFonts w:asciiTheme="majorHAnsi" w:hAnsiTheme="majorHAnsi"/>
                <w:sz w:val="18"/>
                <w:szCs w:val="18"/>
                <w:lang w:val="en-US"/>
              </w:rPr>
              <w:t xml:space="preserve"> SIWZ</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Wartość umowy (zł brutto)</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Okres realizacji umowy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 xml:space="preserve"> –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w:t>
            </w: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1</w:t>
            </w:r>
          </w:p>
        </w:tc>
        <w:tc>
          <w:tcPr>
            <w:tcW w:w="1984" w:type="dxa"/>
          </w:tcPr>
          <w:p w:rsidR="000907E5" w:rsidRDefault="000907E5"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Pr="000907E5" w:rsidRDefault="00262643"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2</w:t>
            </w:r>
          </w:p>
        </w:tc>
        <w:tc>
          <w:tcPr>
            <w:tcW w:w="1984" w:type="dxa"/>
          </w:tcPr>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Pr="000907E5" w:rsidRDefault="00262643"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bl>
    <w:p w:rsidR="000907E5" w:rsidRPr="000907E5" w:rsidRDefault="000907E5" w:rsidP="000907E5">
      <w:pPr>
        <w:spacing w:after="60"/>
        <w:jc w:val="both"/>
        <w:rPr>
          <w:rFonts w:asciiTheme="majorHAnsi" w:hAnsiTheme="majorHAnsi"/>
          <w:sz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Oświadczam, że:</w:t>
      </w:r>
    </w:p>
    <w:p w:rsidR="000907E5" w:rsidRPr="000907E5" w:rsidRDefault="000907E5" w:rsidP="000907E5">
      <w:pPr>
        <w:numPr>
          <w:ilvl w:val="1"/>
          <w:numId w:val="41"/>
        </w:numPr>
        <w:tabs>
          <w:tab w:val="clear" w:pos="1260"/>
          <w:tab w:val="num" w:pos="284"/>
        </w:tabs>
        <w:suppressAutoHyphens w:val="0"/>
        <w:spacing w:after="60"/>
        <w:ind w:left="284" w:hanging="284"/>
        <w:jc w:val="both"/>
        <w:rPr>
          <w:rFonts w:asciiTheme="majorHAnsi" w:hAnsiTheme="majorHAnsi"/>
          <w:sz w:val="22"/>
        </w:rPr>
      </w:pPr>
      <w:r w:rsidRPr="000907E5">
        <w:rPr>
          <w:rFonts w:asciiTheme="majorHAnsi" w:hAnsiTheme="majorHAnsi"/>
          <w:sz w:val="22"/>
        </w:rPr>
        <w:t xml:space="preserve">Umowy wskazane w poz. </w:t>
      </w:r>
      <w:r w:rsidR="003E2031">
        <w:rPr>
          <w:rFonts w:asciiTheme="majorHAnsi" w:hAnsiTheme="majorHAnsi"/>
          <w:sz w:val="22"/>
        </w:rPr>
        <w:t>________</w:t>
      </w:r>
      <w:r w:rsidRPr="000907E5">
        <w:rPr>
          <w:rFonts w:asciiTheme="majorHAnsi" w:hAnsiTheme="majorHAnsi"/>
          <w:sz w:val="22"/>
        </w:rPr>
        <w:t xml:space="preserve"> zostały zrealizowane przez Wykonawcę/Wykonawców,</w:t>
      </w:r>
    </w:p>
    <w:p w:rsidR="000907E5" w:rsidRPr="000907E5" w:rsidRDefault="000907E5" w:rsidP="000907E5">
      <w:pPr>
        <w:numPr>
          <w:ilvl w:val="1"/>
          <w:numId w:val="41"/>
        </w:numPr>
        <w:tabs>
          <w:tab w:val="clear" w:pos="1260"/>
          <w:tab w:val="num" w:pos="284"/>
        </w:tabs>
        <w:suppressAutoHyphens w:val="0"/>
        <w:spacing w:after="60"/>
        <w:ind w:left="284" w:hanging="284"/>
        <w:jc w:val="both"/>
        <w:rPr>
          <w:rFonts w:asciiTheme="majorHAnsi" w:hAnsiTheme="majorHAnsi"/>
          <w:sz w:val="22"/>
        </w:rPr>
      </w:pPr>
      <w:r w:rsidRPr="000907E5">
        <w:rPr>
          <w:rFonts w:asciiTheme="majorHAnsi" w:hAnsiTheme="majorHAnsi"/>
          <w:sz w:val="22"/>
        </w:rPr>
        <w:t xml:space="preserve">Umowy wskazane w poz. </w:t>
      </w:r>
      <w:r w:rsidR="003E2031">
        <w:rPr>
          <w:rFonts w:asciiTheme="majorHAnsi" w:hAnsiTheme="majorHAnsi"/>
          <w:sz w:val="22"/>
        </w:rPr>
        <w:t>________</w:t>
      </w:r>
      <w:r w:rsidRPr="000907E5">
        <w:rPr>
          <w:rFonts w:asciiTheme="majorHAnsi" w:hAnsiTheme="majorHAnsi"/>
          <w:sz w:val="22"/>
        </w:rPr>
        <w:t xml:space="preserve"> zostały wykonane przez inne podmioty i Wykona</w:t>
      </w:r>
      <w:r w:rsidR="003E2031">
        <w:rPr>
          <w:rFonts w:asciiTheme="majorHAnsi" w:hAnsiTheme="majorHAnsi"/>
          <w:sz w:val="22"/>
        </w:rPr>
        <w:t>wca polega na nim zgodnie z rozdziałem VII ust 6</w:t>
      </w:r>
      <w:r w:rsidRPr="000907E5">
        <w:rPr>
          <w:rFonts w:asciiTheme="majorHAnsi" w:hAnsiTheme="majorHAnsi"/>
          <w:sz w:val="22"/>
        </w:rPr>
        <w:t xml:space="preserve"> SIWZ.</w:t>
      </w:r>
    </w:p>
    <w:p w:rsidR="000907E5" w:rsidRPr="000907E5" w:rsidRDefault="000907E5" w:rsidP="000907E5">
      <w:pPr>
        <w:pStyle w:val="Akapitzlist"/>
        <w:spacing w:after="60"/>
        <w:ind w:left="0"/>
        <w:rPr>
          <w:rFonts w:asciiTheme="majorHAnsi" w:hAnsiTheme="majorHAnsi"/>
        </w:rPr>
      </w:pPr>
    </w:p>
    <w:p w:rsidR="000907E5" w:rsidRPr="000907E5" w:rsidRDefault="000907E5" w:rsidP="000907E5">
      <w:pPr>
        <w:pStyle w:val="normaltableau"/>
        <w:spacing w:before="0" w:after="60"/>
        <w:rPr>
          <w:rFonts w:asciiTheme="majorHAnsi" w:hAnsiTheme="majorHAnsi"/>
          <w:lang w:val="pl-PL" w:eastAsia="en-US"/>
        </w:rPr>
      </w:pPr>
      <w:r w:rsidRPr="000907E5">
        <w:rPr>
          <w:rFonts w:asciiTheme="majorHAnsi" w:hAnsiTheme="majorHAnsi"/>
          <w:lang w:val="pl-PL" w:eastAsia="en-US"/>
        </w:rPr>
        <w:t>__________ dnia __ __ 20__ roku</w:t>
      </w:r>
    </w:p>
    <w:p w:rsidR="000907E5" w:rsidRPr="000907E5" w:rsidRDefault="000907E5" w:rsidP="000907E5">
      <w:pPr>
        <w:pStyle w:val="Zwykytekst"/>
        <w:spacing w:after="60"/>
        <w:ind w:firstLine="5220"/>
        <w:jc w:val="center"/>
        <w:rPr>
          <w:rFonts w:asciiTheme="majorHAnsi" w:hAnsiTheme="majorHAnsi"/>
          <w:i/>
          <w:sz w:val="22"/>
          <w:szCs w:val="22"/>
        </w:rPr>
      </w:pPr>
    </w:p>
    <w:p w:rsidR="000907E5" w:rsidRPr="000907E5" w:rsidRDefault="000907E5" w:rsidP="000907E5">
      <w:pPr>
        <w:pStyle w:val="Zwykytekst"/>
        <w:spacing w:after="60"/>
        <w:ind w:firstLine="5220"/>
        <w:jc w:val="center"/>
        <w:rPr>
          <w:rFonts w:asciiTheme="majorHAnsi" w:hAnsiTheme="majorHAnsi"/>
          <w:i/>
          <w:sz w:val="22"/>
          <w:szCs w:val="22"/>
        </w:rPr>
      </w:pPr>
      <w:r w:rsidRPr="000907E5">
        <w:rPr>
          <w:rFonts w:asciiTheme="majorHAnsi" w:hAnsiTheme="majorHAnsi"/>
          <w:i/>
          <w:sz w:val="22"/>
          <w:szCs w:val="22"/>
        </w:rPr>
        <w:t>_______________________________</w:t>
      </w:r>
    </w:p>
    <w:p w:rsidR="000907E5" w:rsidRPr="000907E5" w:rsidRDefault="000907E5" w:rsidP="000907E5">
      <w:pPr>
        <w:pStyle w:val="normaltableau"/>
        <w:spacing w:before="0" w:after="60"/>
        <w:ind w:left="4320" w:firstLine="720"/>
        <w:jc w:val="center"/>
        <w:rPr>
          <w:rFonts w:asciiTheme="majorHAnsi" w:hAnsiTheme="majorHAnsi"/>
          <w:i/>
          <w:lang w:val="pl-PL" w:eastAsia="en-US"/>
        </w:rPr>
      </w:pPr>
      <w:r w:rsidRPr="000907E5">
        <w:rPr>
          <w:rFonts w:asciiTheme="majorHAnsi" w:hAnsiTheme="majorHAnsi"/>
          <w:lang w:val="pl-PL" w:eastAsia="en-US"/>
        </w:rPr>
        <w:t>(podpis Wykonawcy/Wykonawców)</w:t>
      </w:r>
    </w:p>
    <w:p w:rsidR="00656857" w:rsidRDefault="00656857">
      <w:pPr>
        <w:suppressAutoHyphens w:val="0"/>
        <w:spacing w:after="200" w:line="276" w:lineRule="auto"/>
      </w:pPr>
      <w:r>
        <w:br w:type="page"/>
      </w:r>
    </w:p>
    <w:p w:rsidR="00656857" w:rsidRPr="00656857" w:rsidRDefault="00656857" w:rsidP="00656857">
      <w:pPr>
        <w:adjustRightInd w:val="0"/>
        <w:jc w:val="right"/>
        <w:outlineLvl w:val="0"/>
        <w:rPr>
          <w:rFonts w:ascii="Cambria" w:hAnsi="Cambria"/>
          <w:bCs/>
          <w:i/>
        </w:rPr>
      </w:pPr>
      <w:r w:rsidRPr="00656857">
        <w:rPr>
          <w:rFonts w:ascii="Cambria" w:hAnsi="Cambria"/>
          <w:b/>
        </w:rPr>
        <w:lastRenderedPageBreak/>
        <w:t>Załącznik nr 6 do SIWZ</w:t>
      </w:r>
    </w:p>
    <w:p w:rsidR="00656857" w:rsidRPr="00656857" w:rsidRDefault="00656857" w:rsidP="00656857">
      <w:pPr>
        <w:keepNext/>
        <w:jc w:val="both"/>
        <w:rPr>
          <w:rFonts w:ascii="Cambria" w:hAnsi="Cambria"/>
          <w:b/>
          <w:color w:val="000000"/>
        </w:rPr>
      </w:pPr>
      <w:r w:rsidRPr="00656857">
        <w:rPr>
          <w:rFonts w:ascii="Cambria" w:hAnsi="Cambria"/>
          <w:b/>
          <w:color w:val="000000"/>
        </w:rPr>
        <w:t xml:space="preserve">Formularz informacji </w:t>
      </w:r>
    </w:p>
    <w:p w:rsidR="00656857" w:rsidRPr="00656857" w:rsidRDefault="00656857" w:rsidP="00656857">
      <w:pPr>
        <w:keepNext/>
        <w:jc w:val="both"/>
        <w:rPr>
          <w:rFonts w:ascii="Cambria" w:hAnsi="Cambria"/>
          <w:b/>
          <w:color w:val="000000"/>
        </w:rPr>
      </w:pPr>
      <w:r w:rsidRPr="00656857">
        <w:rPr>
          <w:rFonts w:ascii="Cambria" w:hAnsi="Cambria"/>
          <w:b/>
          <w:color w:val="000000"/>
        </w:rPr>
        <w:t>w zakresie określonym w art. 26 ust. 2d ustawy Pzp</w:t>
      </w:r>
    </w:p>
    <w:p w:rsidR="00656857" w:rsidRPr="00AB7A30" w:rsidRDefault="00656857" w:rsidP="00656857">
      <w:pPr>
        <w:spacing w:after="120"/>
        <w:jc w:val="both"/>
        <w:rPr>
          <w:rFonts w:ascii="Cambria" w:hAnsi="Cambria"/>
        </w:rPr>
      </w:pPr>
    </w:p>
    <w:p w:rsidR="00656857" w:rsidRPr="00AB7A30" w:rsidRDefault="00656857" w:rsidP="00656857">
      <w:pPr>
        <w:ind w:right="5668"/>
        <w:jc w:val="both"/>
        <w:rPr>
          <w:rFonts w:ascii="Cambria" w:hAnsi="Cambria"/>
          <w:i/>
        </w:rPr>
      </w:pPr>
    </w:p>
    <w:p w:rsidR="00656857" w:rsidRPr="00AB7A30" w:rsidRDefault="00656857" w:rsidP="00656857">
      <w:pPr>
        <w:ind w:right="5668"/>
        <w:jc w:val="both"/>
        <w:rPr>
          <w:rFonts w:ascii="Cambria" w:hAnsi="Cambria"/>
          <w:i/>
        </w:rPr>
      </w:pPr>
    </w:p>
    <w:p w:rsidR="00656857" w:rsidRPr="00AB7A30" w:rsidRDefault="00656857" w:rsidP="00656857">
      <w:pPr>
        <w:ind w:right="5668"/>
        <w:jc w:val="both"/>
        <w:rPr>
          <w:rFonts w:ascii="Cambria" w:hAnsi="Cambria"/>
          <w:i/>
        </w:rPr>
      </w:pPr>
      <w:r w:rsidRPr="00AB7A30">
        <w:rPr>
          <w:rFonts w:ascii="Cambria" w:hAnsi="Cambria"/>
          <w:i/>
        </w:rPr>
        <w:t>……………………………………..</w:t>
      </w:r>
    </w:p>
    <w:p w:rsidR="00656857" w:rsidRPr="00AB7A30" w:rsidRDefault="00656857" w:rsidP="00656857">
      <w:pPr>
        <w:ind w:right="5668"/>
        <w:jc w:val="both"/>
        <w:rPr>
          <w:rFonts w:ascii="Cambria" w:hAnsi="Cambria"/>
          <w:i/>
        </w:rPr>
      </w:pPr>
      <w:r w:rsidRPr="00AB7A30">
        <w:rPr>
          <w:rFonts w:ascii="Cambria" w:hAnsi="Cambria"/>
          <w:i/>
        </w:rPr>
        <w:t>nazwa i adres Wykonawcy</w:t>
      </w:r>
    </w:p>
    <w:p w:rsidR="00656857" w:rsidRPr="00AB7A30" w:rsidRDefault="00656857" w:rsidP="00656857">
      <w:pPr>
        <w:spacing w:after="120"/>
        <w:jc w:val="both"/>
        <w:rPr>
          <w:rFonts w:ascii="Cambria" w:hAnsi="Cambria"/>
        </w:rPr>
      </w:pPr>
    </w:p>
    <w:p w:rsidR="00656857" w:rsidRPr="00AB7A30" w:rsidRDefault="00656857" w:rsidP="00656857">
      <w:pPr>
        <w:spacing w:after="60"/>
        <w:jc w:val="center"/>
        <w:rPr>
          <w:rFonts w:ascii="Cambria" w:hAnsi="Cambria"/>
          <w:b/>
          <w:smallCaps/>
          <w:u w:val="single"/>
        </w:rPr>
      </w:pPr>
      <w:r w:rsidRPr="00AB7A30">
        <w:rPr>
          <w:rFonts w:ascii="Cambria" w:hAnsi="Cambria"/>
          <w:b/>
          <w:smallCaps/>
          <w:u w:val="single"/>
        </w:rPr>
        <w:t>Informacja w zakresie określonym w art. 26 ust. 2d</w:t>
      </w:r>
    </w:p>
    <w:p w:rsidR="00656857" w:rsidRPr="00AB7A30" w:rsidRDefault="00656857" w:rsidP="00656857">
      <w:pPr>
        <w:spacing w:after="60"/>
        <w:jc w:val="center"/>
        <w:rPr>
          <w:rFonts w:ascii="Cambria" w:hAnsi="Cambria"/>
          <w:b/>
          <w:smallCaps/>
          <w:u w:val="single"/>
        </w:rPr>
      </w:pPr>
      <w:r w:rsidRPr="00AB7A30">
        <w:rPr>
          <w:rFonts w:ascii="Cambria" w:hAnsi="Cambria"/>
          <w:b/>
          <w:smallCaps/>
          <w:u w:val="single"/>
        </w:rPr>
        <w:t>ustawy z dnia 29 stycznia 2004 r. - Prawo zamówień publicznych</w:t>
      </w:r>
    </w:p>
    <w:p w:rsidR="00656857" w:rsidRPr="00AB7A30" w:rsidRDefault="00656857" w:rsidP="00656857">
      <w:pPr>
        <w:spacing w:after="60"/>
        <w:rPr>
          <w:rFonts w:ascii="Cambria" w:hAnsi="Cambria"/>
        </w:rPr>
      </w:pPr>
    </w:p>
    <w:p w:rsidR="00656857" w:rsidRPr="00F632FD" w:rsidRDefault="00656857" w:rsidP="00656857">
      <w:pPr>
        <w:spacing w:after="240"/>
        <w:jc w:val="both"/>
        <w:rPr>
          <w:rFonts w:ascii="Cambria" w:hAnsi="Cambria"/>
          <w:b/>
        </w:rPr>
      </w:pPr>
      <w:r w:rsidRPr="00AB7A30">
        <w:rPr>
          <w:rFonts w:ascii="Cambria" w:hAnsi="Cambria"/>
        </w:rPr>
        <w:t>Składając ofertę w postępowaniu o zamówienie publiczne prowadzonym w trybie przetargu nieograniczonego na</w:t>
      </w:r>
      <w:r w:rsidRPr="00AB7A30">
        <w:rPr>
          <w:rFonts w:ascii="Cambria" w:hAnsi="Cambria"/>
          <w:b/>
        </w:rPr>
        <w:t xml:space="preserve"> </w:t>
      </w:r>
      <w:r w:rsidRPr="0030777D">
        <w:rPr>
          <w:rFonts w:ascii="Cambria" w:hAnsi="Cambria"/>
          <w:b/>
        </w:rPr>
        <w:t xml:space="preserve">Roboty remontowe budynku A (zaplecze produkcyjne restauracji) w kompleksie obiektów Krajowej Szkoły Sądownictwa </w:t>
      </w:r>
      <w:r>
        <w:rPr>
          <w:rFonts w:ascii="Cambria" w:hAnsi="Cambria"/>
          <w:b/>
        </w:rPr>
        <w:br/>
      </w:r>
      <w:r w:rsidRPr="0030777D">
        <w:rPr>
          <w:rFonts w:ascii="Cambria" w:hAnsi="Cambria"/>
          <w:b/>
        </w:rPr>
        <w:t>i Prokuratury Ośrodka Szkoleniowego w Dębem</w:t>
      </w:r>
      <w:r>
        <w:rPr>
          <w:rFonts w:ascii="Cambria" w:hAnsi="Cambria"/>
          <w:b/>
        </w:rPr>
        <w:t xml:space="preserve"> </w:t>
      </w:r>
      <w:r w:rsidRPr="00AB7A30">
        <w:rPr>
          <w:rFonts w:ascii="Cambria" w:hAnsi="Cambria"/>
        </w:rPr>
        <w:t xml:space="preserve">informuję, że: </w:t>
      </w:r>
    </w:p>
    <w:p w:rsidR="00656857" w:rsidRPr="00AB7A30" w:rsidRDefault="00656857" w:rsidP="00656857">
      <w:pPr>
        <w:pStyle w:val="Akapitzlist"/>
        <w:numPr>
          <w:ilvl w:val="0"/>
          <w:numId w:val="44"/>
        </w:numPr>
        <w:suppressAutoHyphens w:val="0"/>
        <w:spacing w:after="120"/>
        <w:ind w:left="425" w:hanging="425"/>
        <w:jc w:val="both"/>
        <w:textAlignment w:val="top"/>
        <w:rPr>
          <w:rFonts w:ascii="Cambria" w:hAnsi="Cambria"/>
        </w:rPr>
      </w:pPr>
      <w:r w:rsidRPr="00AB7A30">
        <w:rPr>
          <w:rFonts w:ascii="Cambria" w:hAnsi="Cambria"/>
          <w:b/>
        </w:rPr>
        <w:t>Wykonawca nie należy</w:t>
      </w:r>
      <w:r w:rsidRPr="00AB7A30">
        <w:rPr>
          <w:rFonts w:ascii="Cambria" w:hAnsi="Cambria"/>
        </w:rPr>
        <w:t xml:space="preserve"> do grupy kapitałowej w rozumieniu ustawy z dnia 16 lutego 2007 r. </w:t>
      </w:r>
      <w:r w:rsidRPr="00AB7A30">
        <w:rPr>
          <w:rFonts w:ascii="Cambria" w:hAnsi="Cambria"/>
          <w:i/>
        </w:rPr>
        <w:t>o ochronie konkurencji i konsumentów</w:t>
      </w:r>
      <w:r w:rsidRPr="00AB7A30">
        <w:rPr>
          <w:rFonts w:ascii="Cambria" w:hAnsi="Cambria"/>
        </w:rPr>
        <w:t xml:space="preserve"> (Dz. U. Nr 50, poz. 331, z późn. zm.)</w:t>
      </w:r>
      <w:r w:rsidRPr="00AB7A30">
        <w:rPr>
          <w:rFonts w:ascii="Cambria" w:hAnsi="Cambria"/>
          <w:b/>
        </w:rPr>
        <w:t>*</w:t>
      </w:r>
      <w:r w:rsidRPr="00AB7A30">
        <w:rPr>
          <w:rFonts w:ascii="Cambria" w:hAnsi="Cambria"/>
        </w:rPr>
        <w:t>;</w:t>
      </w:r>
    </w:p>
    <w:p w:rsidR="00656857" w:rsidRPr="00AB7A30" w:rsidRDefault="00656857" w:rsidP="00656857">
      <w:pPr>
        <w:pStyle w:val="Akapitzlist"/>
        <w:numPr>
          <w:ilvl w:val="0"/>
          <w:numId w:val="44"/>
        </w:numPr>
        <w:suppressAutoHyphens w:val="0"/>
        <w:spacing w:after="120"/>
        <w:ind w:left="425" w:hanging="425"/>
        <w:jc w:val="both"/>
        <w:textAlignment w:val="top"/>
        <w:rPr>
          <w:rFonts w:ascii="Cambria" w:hAnsi="Cambria"/>
        </w:rPr>
      </w:pPr>
      <w:r w:rsidRPr="00AB7A30">
        <w:rPr>
          <w:rFonts w:ascii="Cambria" w:hAnsi="Cambria"/>
          <w:b/>
        </w:rPr>
        <w:t>Wykonawca należy</w:t>
      </w:r>
      <w:r w:rsidRPr="00AB7A30">
        <w:rPr>
          <w:rFonts w:ascii="Cambria" w:hAnsi="Cambria"/>
        </w:rPr>
        <w:t xml:space="preserve"> do grupy kapitałowej w rozumieniu ustawy z dnia 16 lutego 2007 r. </w:t>
      </w:r>
      <w:r w:rsidRPr="00AB7A30">
        <w:rPr>
          <w:rFonts w:ascii="Cambria" w:hAnsi="Cambria"/>
          <w:i/>
        </w:rPr>
        <w:t>o ochronie konkurencji i konsumentów</w:t>
      </w:r>
      <w:r w:rsidRPr="00AB7A30">
        <w:rPr>
          <w:rFonts w:ascii="Cambria" w:hAnsi="Cambria"/>
        </w:rPr>
        <w:t xml:space="preserve"> (Dz. U. Nr 50, poz. 331, z późn. zm.) i w związku z tym przedkładam poniżej listę podmiotów należących do tej samej grupy kapitałowej</w:t>
      </w:r>
      <w:r w:rsidRPr="00AB7A30">
        <w:rPr>
          <w:rFonts w:ascii="Cambria" w:hAnsi="Cambria"/>
          <w:b/>
        </w:rPr>
        <w:t>*</w:t>
      </w:r>
      <w:r w:rsidRPr="00AB7A30">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09"/>
        <w:gridCol w:w="3556"/>
        <w:gridCol w:w="2089"/>
      </w:tblGrid>
      <w:tr w:rsidR="00656857" w:rsidRPr="00102006" w:rsidTr="00D41A0A">
        <w:trPr>
          <w:trHeight w:val="454"/>
        </w:trPr>
        <w:tc>
          <w:tcPr>
            <w:tcW w:w="531"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Lp.</w:t>
            </w:r>
          </w:p>
        </w:tc>
        <w:tc>
          <w:tcPr>
            <w:tcW w:w="3109"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Nazwa (firma) podmiotu</w:t>
            </w:r>
          </w:p>
        </w:tc>
        <w:tc>
          <w:tcPr>
            <w:tcW w:w="3556"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Adres siedziby podmiotu</w:t>
            </w:r>
          </w:p>
        </w:tc>
        <w:tc>
          <w:tcPr>
            <w:tcW w:w="2089" w:type="dxa"/>
          </w:tcPr>
          <w:p w:rsidR="00656857" w:rsidRPr="00102006" w:rsidRDefault="00656857" w:rsidP="00D41A0A">
            <w:pPr>
              <w:spacing w:after="60"/>
              <w:jc w:val="center"/>
              <w:textAlignment w:val="top"/>
              <w:rPr>
                <w:rFonts w:ascii="Cambria" w:hAnsi="Cambria"/>
              </w:rPr>
            </w:pPr>
            <w:r>
              <w:rPr>
                <w:rFonts w:ascii="Cambria" w:hAnsi="Cambria"/>
              </w:rPr>
              <w:t>NIP</w:t>
            </w:r>
          </w:p>
        </w:tc>
      </w:tr>
      <w:tr w:rsidR="00656857" w:rsidRPr="00102006" w:rsidTr="00D41A0A">
        <w:tc>
          <w:tcPr>
            <w:tcW w:w="531"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1</w:t>
            </w:r>
          </w:p>
        </w:tc>
        <w:tc>
          <w:tcPr>
            <w:tcW w:w="3109"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2</w:t>
            </w:r>
          </w:p>
        </w:tc>
        <w:tc>
          <w:tcPr>
            <w:tcW w:w="3556"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3</w:t>
            </w:r>
          </w:p>
        </w:tc>
        <w:tc>
          <w:tcPr>
            <w:tcW w:w="2089" w:type="dxa"/>
          </w:tcPr>
          <w:p w:rsidR="00656857" w:rsidRPr="00102006" w:rsidRDefault="00656857" w:rsidP="00D41A0A">
            <w:pPr>
              <w:spacing w:after="60"/>
              <w:jc w:val="center"/>
              <w:textAlignment w:val="top"/>
              <w:rPr>
                <w:rFonts w:ascii="Cambria" w:hAnsi="Cambria"/>
              </w:rPr>
            </w:pPr>
            <w:r>
              <w:rPr>
                <w:rFonts w:ascii="Cambria" w:hAnsi="Cambria"/>
              </w:rPr>
              <w:t>4</w:t>
            </w: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bl>
    <w:p w:rsidR="00656857" w:rsidRPr="00AB7A30" w:rsidRDefault="00656857" w:rsidP="00656857">
      <w:pPr>
        <w:jc w:val="both"/>
        <w:textAlignment w:val="top"/>
        <w:rPr>
          <w:rFonts w:ascii="Cambria" w:hAnsi="Cambria"/>
        </w:rPr>
      </w:pPr>
    </w:p>
    <w:p w:rsidR="00656857" w:rsidRPr="00AB7A30" w:rsidRDefault="00656857" w:rsidP="00656857">
      <w:pPr>
        <w:spacing w:after="60"/>
        <w:rPr>
          <w:rFonts w:ascii="Cambria" w:hAnsi="Cambria"/>
          <w:b/>
        </w:rPr>
      </w:pPr>
      <w:r w:rsidRPr="00AB7A30">
        <w:rPr>
          <w:rFonts w:ascii="Cambria" w:hAnsi="Cambria"/>
          <w:b/>
        </w:rPr>
        <w:t>* - niewłaściwe skreślić</w:t>
      </w:r>
    </w:p>
    <w:p w:rsidR="00656857" w:rsidRPr="00AB7A30" w:rsidRDefault="00656857" w:rsidP="00656857">
      <w:pPr>
        <w:rPr>
          <w:rFonts w:ascii="Cambria" w:hAnsi="Cambria"/>
        </w:rPr>
      </w:pPr>
    </w:p>
    <w:p w:rsidR="00656857" w:rsidRPr="00AB7A30" w:rsidRDefault="00656857" w:rsidP="00656857">
      <w:pPr>
        <w:spacing w:after="120"/>
        <w:jc w:val="both"/>
        <w:rPr>
          <w:rFonts w:ascii="Cambria" w:hAnsi="Cambria"/>
        </w:rPr>
      </w:pPr>
    </w:p>
    <w:p w:rsidR="00656857" w:rsidRPr="00AB7A30" w:rsidRDefault="00656857" w:rsidP="00656857">
      <w:pPr>
        <w:pStyle w:val="Zwykytekst1"/>
        <w:spacing w:before="240"/>
        <w:jc w:val="both"/>
        <w:rPr>
          <w:rFonts w:ascii="Cambria" w:hAnsi="Cambria"/>
          <w:color w:val="000000"/>
          <w:sz w:val="24"/>
          <w:szCs w:val="24"/>
        </w:rPr>
      </w:pPr>
      <w:r w:rsidRPr="00AB7A30">
        <w:rPr>
          <w:rFonts w:ascii="Cambria" w:hAnsi="Cambria"/>
          <w:color w:val="000000"/>
          <w:sz w:val="24"/>
          <w:szCs w:val="24"/>
        </w:rPr>
        <w:t>__________________, dnia ___ ___ 201</w:t>
      </w:r>
      <w:r w:rsidR="00345608">
        <w:rPr>
          <w:rFonts w:ascii="Cambria" w:hAnsi="Cambria"/>
          <w:color w:val="000000"/>
          <w:sz w:val="24"/>
          <w:szCs w:val="24"/>
        </w:rPr>
        <w:t>4</w:t>
      </w:r>
      <w:r w:rsidRPr="00AB7A30">
        <w:rPr>
          <w:rFonts w:ascii="Cambria" w:hAnsi="Cambria"/>
          <w:color w:val="000000"/>
          <w:sz w:val="24"/>
          <w:szCs w:val="24"/>
        </w:rPr>
        <w:t xml:space="preserve"> roku</w:t>
      </w:r>
    </w:p>
    <w:p w:rsidR="00656857" w:rsidRPr="00AB7A30" w:rsidRDefault="00656857" w:rsidP="00656857">
      <w:pPr>
        <w:pStyle w:val="Zwykytekst1"/>
        <w:spacing w:before="120"/>
        <w:ind w:firstLine="5160"/>
        <w:jc w:val="right"/>
        <w:rPr>
          <w:rFonts w:ascii="Cambria" w:hAnsi="Cambria"/>
          <w:i/>
          <w:color w:val="000000"/>
          <w:sz w:val="24"/>
          <w:szCs w:val="24"/>
        </w:rPr>
      </w:pPr>
      <w:r w:rsidRPr="00AB7A30">
        <w:rPr>
          <w:rFonts w:ascii="Cambria" w:hAnsi="Cambria"/>
          <w:i/>
          <w:color w:val="000000"/>
          <w:sz w:val="24"/>
          <w:szCs w:val="24"/>
        </w:rPr>
        <w:t>___________________________________</w:t>
      </w:r>
    </w:p>
    <w:p w:rsidR="00656857" w:rsidRPr="00533242" w:rsidRDefault="00656857" w:rsidP="00656857">
      <w:pPr>
        <w:spacing w:after="120"/>
        <w:ind w:left="4956" w:firstLine="708"/>
        <w:jc w:val="right"/>
        <w:rPr>
          <w:rFonts w:ascii="Cambria" w:hAnsi="Cambria"/>
          <w:b/>
          <w:color w:val="000000"/>
        </w:rPr>
      </w:pPr>
      <w:r w:rsidRPr="00AB7A30">
        <w:rPr>
          <w:rFonts w:ascii="Cambria" w:hAnsi="Cambria"/>
          <w:i/>
          <w:color w:val="000000"/>
        </w:rPr>
        <w:t>(pieczęć i podpis Wykonawcy)</w:t>
      </w:r>
    </w:p>
    <w:p w:rsidR="000907E5" w:rsidRDefault="000907E5" w:rsidP="000907E5">
      <w:pPr>
        <w:pStyle w:val="Akapitzlist"/>
        <w:spacing w:after="60"/>
        <w:ind w:left="0"/>
      </w:pPr>
    </w:p>
    <w:p w:rsidR="000907E5" w:rsidRPr="00EB7CD1" w:rsidRDefault="000907E5" w:rsidP="000907E5">
      <w:pPr>
        <w:keepNext/>
        <w:spacing w:after="120"/>
        <w:jc w:val="both"/>
        <w:rPr>
          <w:rFonts w:asciiTheme="majorHAnsi" w:hAnsiTheme="majorHAnsi"/>
          <w:b/>
          <w:color w:val="000000"/>
        </w:rPr>
      </w:pPr>
    </w:p>
    <w:p w:rsidR="00203B4B" w:rsidRDefault="00203B4B"/>
    <w:sectPr w:rsidR="00203B4B" w:rsidSect="001670D6">
      <w:footerReference w:type="even" r:id="rId8"/>
      <w:footerReference w:type="default" r:id="rId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FD" w:rsidRDefault="004A10FD" w:rsidP="00146769">
      <w:r>
        <w:separator/>
      </w:r>
    </w:p>
  </w:endnote>
  <w:endnote w:type="continuationSeparator" w:id="0">
    <w:p w:rsidR="004A10FD" w:rsidRDefault="004A10FD"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20B05030304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Default="006107A5"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107A5" w:rsidRDefault="006107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Pr="009C0587" w:rsidRDefault="006107A5"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8E4EC3">
      <w:rPr>
        <w:rStyle w:val="Numerstrony"/>
        <w:rFonts w:ascii="Arial Narrow" w:hAnsi="Arial Narrow"/>
        <w:i/>
        <w:noProof/>
        <w:sz w:val="18"/>
        <w:szCs w:val="18"/>
      </w:rPr>
      <w:t>2</w:t>
    </w:r>
    <w:r w:rsidRPr="009C0587">
      <w:rPr>
        <w:rStyle w:val="Numerstrony"/>
        <w:rFonts w:ascii="Arial Narrow" w:hAnsi="Arial Narrow"/>
        <w:i/>
        <w:sz w:val="18"/>
        <w:szCs w:val="18"/>
      </w:rPr>
      <w:fldChar w:fldCharType="end"/>
    </w:r>
  </w:p>
  <w:p w:rsidR="006107A5" w:rsidRDefault="006107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FD" w:rsidRDefault="004A10FD" w:rsidP="00146769">
      <w:r>
        <w:separator/>
      </w:r>
    </w:p>
  </w:footnote>
  <w:footnote w:type="continuationSeparator" w:id="0">
    <w:p w:rsidR="004A10FD" w:rsidRDefault="004A10FD" w:rsidP="00146769">
      <w:r>
        <w:continuationSeparator/>
      </w:r>
    </w:p>
  </w:footnote>
  <w:footnote w:id="1">
    <w:p w:rsidR="006555C2" w:rsidRPr="00C03AD8" w:rsidRDefault="006555C2" w:rsidP="006555C2">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EBAEEF0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39F2597"/>
    <w:multiLevelType w:val="multilevel"/>
    <w:tmpl w:val="8B2E0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6638A4"/>
    <w:multiLevelType w:val="hybridMultilevel"/>
    <w:tmpl w:val="4F641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9A166D"/>
    <w:multiLevelType w:val="hybridMultilevel"/>
    <w:tmpl w:val="083A146A"/>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E1711A"/>
    <w:multiLevelType w:val="hybridMultilevel"/>
    <w:tmpl w:val="0010C422"/>
    <w:lvl w:ilvl="0" w:tplc="E05CC54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77D5271"/>
    <w:multiLevelType w:val="hybridMultilevel"/>
    <w:tmpl w:val="0BDA0050"/>
    <w:lvl w:ilvl="0" w:tplc="3974A1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FF41A0"/>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3983DE1"/>
    <w:multiLevelType w:val="hybridMultilevel"/>
    <w:tmpl w:val="3EFEF10E"/>
    <w:lvl w:ilvl="0" w:tplc="000041BB">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8741FF7"/>
    <w:multiLevelType w:val="hybridMultilevel"/>
    <w:tmpl w:val="E29C02AA"/>
    <w:lvl w:ilvl="0" w:tplc="41388A2E">
      <w:start w:val="5"/>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nsid w:val="2CC37E82"/>
    <w:multiLevelType w:val="multilevel"/>
    <w:tmpl w:val="07E432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EDB4F03"/>
    <w:multiLevelType w:val="multilevel"/>
    <w:tmpl w:val="1892F8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19B4BD7"/>
    <w:multiLevelType w:val="hybridMultilevel"/>
    <w:tmpl w:val="5C48B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141C48"/>
    <w:multiLevelType w:val="hybridMultilevel"/>
    <w:tmpl w:val="627465C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11">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9">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340417"/>
    <w:multiLevelType w:val="multilevel"/>
    <w:tmpl w:val="28B4ED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2D87EB2"/>
    <w:multiLevelType w:val="hybridMultilevel"/>
    <w:tmpl w:val="7FFC6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hint="default"/>
      </w:rPr>
    </w:lvl>
    <w:lvl w:ilvl="1" w:tplc="0415000F">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3">
    <w:nsid w:val="5531006C"/>
    <w:multiLevelType w:val="hybridMultilevel"/>
    <w:tmpl w:val="1F6A6AD0"/>
    <w:lvl w:ilvl="0" w:tplc="089A7118">
      <w:start w:val="1"/>
      <w:numFmt w:val="upperRoman"/>
      <w:lvlText w:val="%1."/>
      <w:lvlJc w:val="left"/>
      <w:pPr>
        <w:tabs>
          <w:tab w:val="num" w:pos="1080"/>
        </w:tabs>
        <w:ind w:left="1080" w:hanging="720"/>
      </w:pPr>
      <w:rPr>
        <w:rFonts w:hint="default"/>
      </w:rPr>
    </w:lvl>
    <w:lvl w:ilvl="1" w:tplc="000041BB">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55D117C"/>
    <w:multiLevelType w:val="hybridMultilevel"/>
    <w:tmpl w:val="DFCAE7E8"/>
    <w:lvl w:ilvl="0" w:tplc="41388A2E">
      <w:start w:val="5"/>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5AFE08AC"/>
    <w:multiLevelType w:val="multilevel"/>
    <w:tmpl w:val="09A42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E6D4B75"/>
    <w:multiLevelType w:val="hybridMultilevel"/>
    <w:tmpl w:val="3D7081F2"/>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E971CF5"/>
    <w:multiLevelType w:val="hybridMultilevel"/>
    <w:tmpl w:val="6E7AD122"/>
    <w:lvl w:ilvl="0" w:tplc="826E371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F114E53"/>
    <w:multiLevelType w:val="hybridMultilevel"/>
    <w:tmpl w:val="6F7419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9B346E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A1B4D0A"/>
    <w:multiLevelType w:val="multilevel"/>
    <w:tmpl w:val="B096EB9C"/>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Theme="majorHAnsi" w:eastAsia="Times New Roman" w:hAnsiTheme="majorHAnsi"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41">
    <w:nsid w:val="7294748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2F04189"/>
    <w:multiLevelType w:val="hybridMultilevel"/>
    <w:tmpl w:val="47FC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E20B72"/>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B3D24BF"/>
    <w:multiLevelType w:val="multilevel"/>
    <w:tmpl w:val="16CA9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5"/>
  </w:num>
  <w:num w:numId="12">
    <w:abstractNumId w:val="40"/>
  </w:num>
  <w:num w:numId="13">
    <w:abstractNumId w:val="28"/>
  </w:num>
  <w:num w:numId="14">
    <w:abstractNumId w:val="46"/>
  </w:num>
  <w:num w:numId="15">
    <w:abstractNumId w:val="26"/>
  </w:num>
  <w:num w:numId="16">
    <w:abstractNumId w:val="24"/>
  </w:num>
  <w:num w:numId="17">
    <w:abstractNumId w:val="18"/>
  </w:num>
  <w:num w:numId="18">
    <w:abstractNumId w:val="16"/>
  </w:num>
  <w:num w:numId="19">
    <w:abstractNumId w:val="43"/>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8"/>
  </w:num>
  <w:num w:numId="29">
    <w:abstractNumId w:val="36"/>
  </w:num>
  <w:num w:numId="30">
    <w:abstractNumId w:val="21"/>
  </w:num>
  <w:num w:numId="31">
    <w:abstractNumId w:val="20"/>
  </w:num>
  <w:num w:numId="32">
    <w:abstractNumId w:val="11"/>
  </w:num>
  <w:num w:numId="33">
    <w:abstractNumId w:val="23"/>
  </w:num>
  <w:num w:numId="34">
    <w:abstractNumId w:val="37"/>
  </w:num>
  <w:num w:numId="35">
    <w:abstractNumId w:val="34"/>
  </w:num>
  <w:num w:numId="36">
    <w:abstractNumId w:val="33"/>
  </w:num>
  <w:num w:numId="37">
    <w:abstractNumId w:val="19"/>
  </w:num>
  <w:num w:numId="38">
    <w:abstractNumId w:val="44"/>
  </w:num>
  <w:num w:numId="39">
    <w:abstractNumId w:val="39"/>
  </w:num>
  <w:num w:numId="40">
    <w:abstractNumId w:val="42"/>
  </w:num>
  <w:num w:numId="41">
    <w:abstractNumId w:val="32"/>
  </w:num>
  <w:num w:numId="42">
    <w:abstractNumId w:val="12"/>
  </w:num>
  <w:num w:numId="43">
    <w:abstractNumId w:val="31"/>
  </w:num>
  <w:num w:numId="44">
    <w:abstractNumId w:val="29"/>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33101"/>
    <w:rsid w:val="00052367"/>
    <w:rsid w:val="00055565"/>
    <w:rsid w:val="000907E5"/>
    <w:rsid w:val="000F27CC"/>
    <w:rsid w:val="000F6802"/>
    <w:rsid w:val="000F7802"/>
    <w:rsid w:val="001260D5"/>
    <w:rsid w:val="00146769"/>
    <w:rsid w:val="00147B08"/>
    <w:rsid w:val="001670D6"/>
    <w:rsid w:val="001C2F57"/>
    <w:rsid w:val="00203B4B"/>
    <w:rsid w:val="00213ADC"/>
    <w:rsid w:val="0022678E"/>
    <w:rsid w:val="002401E5"/>
    <w:rsid w:val="00262643"/>
    <w:rsid w:val="00263BFA"/>
    <w:rsid w:val="0029441B"/>
    <w:rsid w:val="002A1EBA"/>
    <w:rsid w:val="002B0D17"/>
    <w:rsid w:val="002B64EE"/>
    <w:rsid w:val="002D10A0"/>
    <w:rsid w:val="002D290D"/>
    <w:rsid w:val="002D61CB"/>
    <w:rsid w:val="002E724E"/>
    <w:rsid w:val="0032388C"/>
    <w:rsid w:val="0033120B"/>
    <w:rsid w:val="00345608"/>
    <w:rsid w:val="003A789C"/>
    <w:rsid w:val="003E2031"/>
    <w:rsid w:val="003E2452"/>
    <w:rsid w:val="00493DE9"/>
    <w:rsid w:val="004A10FD"/>
    <w:rsid w:val="004C1312"/>
    <w:rsid w:val="004C1B93"/>
    <w:rsid w:val="004D1362"/>
    <w:rsid w:val="004D6757"/>
    <w:rsid w:val="0055527E"/>
    <w:rsid w:val="00557F39"/>
    <w:rsid w:val="005629E0"/>
    <w:rsid w:val="005846F3"/>
    <w:rsid w:val="005C51EF"/>
    <w:rsid w:val="005D10A1"/>
    <w:rsid w:val="005E23FD"/>
    <w:rsid w:val="006107A5"/>
    <w:rsid w:val="00615553"/>
    <w:rsid w:val="0063376E"/>
    <w:rsid w:val="00652B97"/>
    <w:rsid w:val="00652EA9"/>
    <w:rsid w:val="006555C2"/>
    <w:rsid w:val="00656857"/>
    <w:rsid w:val="00665432"/>
    <w:rsid w:val="00670B16"/>
    <w:rsid w:val="006D7826"/>
    <w:rsid w:val="006E19C2"/>
    <w:rsid w:val="006F146C"/>
    <w:rsid w:val="007109E5"/>
    <w:rsid w:val="007B0AC3"/>
    <w:rsid w:val="007B0C22"/>
    <w:rsid w:val="007D3DD6"/>
    <w:rsid w:val="007F2FAB"/>
    <w:rsid w:val="008042AC"/>
    <w:rsid w:val="0086166E"/>
    <w:rsid w:val="008668FA"/>
    <w:rsid w:val="008669B9"/>
    <w:rsid w:val="008A728D"/>
    <w:rsid w:val="008A72BC"/>
    <w:rsid w:val="008B11C0"/>
    <w:rsid w:val="008C5BA3"/>
    <w:rsid w:val="008E479F"/>
    <w:rsid w:val="008E4EC3"/>
    <w:rsid w:val="008E64BA"/>
    <w:rsid w:val="00904FB6"/>
    <w:rsid w:val="00907A82"/>
    <w:rsid w:val="00931698"/>
    <w:rsid w:val="00956C09"/>
    <w:rsid w:val="0098099B"/>
    <w:rsid w:val="00A51621"/>
    <w:rsid w:val="00AC0151"/>
    <w:rsid w:val="00AD5FDF"/>
    <w:rsid w:val="00B00D60"/>
    <w:rsid w:val="00B2376D"/>
    <w:rsid w:val="00B74338"/>
    <w:rsid w:val="00B86C2D"/>
    <w:rsid w:val="00BF1917"/>
    <w:rsid w:val="00C027A2"/>
    <w:rsid w:val="00C30E39"/>
    <w:rsid w:val="00CA76FC"/>
    <w:rsid w:val="00CE46E6"/>
    <w:rsid w:val="00CF30C4"/>
    <w:rsid w:val="00D17364"/>
    <w:rsid w:val="00D22928"/>
    <w:rsid w:val="00DB5E92"/>
    <w:rsid w:val="00DC1BD1"/>
    <w:rsid w:val="00DF0A32"/>
    <w:rsid w:val="00DF1576"/>
    <w:rsid w:val="00E2145E"/>
    <w:rsid w:val="00E33C44"/>
    <w:rsid w:val="00E45FED"/>
    <w:rsid w:val="00E76A47"/>
    <w:rsid w:val="00EB0B4A"/>
    <w:rsid w:val="00EB69CC"/>
    <w:rsid w:val="00EC4DF9"/>
    <w:rsid w:val="00ED50ED"/>
    <w:rsid w:val="00ED75AF"/>
    <w:rsid w:val="00F2576A"/>
    <w:rsid w:val="00F26496"/>
    <w:rsid w:val="00F278B0"/>
    <w:rsid w:val="00F51E9A"/>
    <w:rsid w:val="00F54E9E"/>
    <w:rsid w:val="00F6517D"/>
    <w:rsid w:val="00F720C5"/>
    <w:rsid w:val="00F862EC"/>
    <w:rsid w:val="00FD2162"/>
    <w:rsid w:val="00FE3599"/>
    <w:rsid w:val="00FE6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99"/>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99"/>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20</Pages>
  <Words>5917</Words>
  <Characters>35503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12</cp:revision>
  <cp:lastPrinted>2014-02-21T08:51:00Z</cp:lastPrinted>
  <dcterms:created xsi:type="dcterms:W3CDTF">2014-02-20T09:57:00Z</dcterms:created>
  <dcterms:modified xsi:type="dcterms:W3CDTF">2014-02-21T09:48:00Z</dcterms:modified>
</cp:coreProperties>
</file>