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7B75EC" w14:textId="77777777" w:rsidR="003B0F8B" w:rsidRPr="004E2F6F" w:rsidRDefault="003B0F8B" w:rsidP="003B0F8B">
      <w:pPr>
        <w:spacing w:line="276" w:lineRule="auto"/>
        <w:jc w:val="center"/>
        <w:rPr>
          <w:rFonts w:ascii="Calibri" w:hAnsi="Calibri" w:cs="Calibri"/>
          <w:b/>
          <w:sz w:val="22"/>
          <w:szCs w:val="22"/>
        </w:rPr>
      </w:pPr>
      <w:bookmarkStart w:id="0" w:name="_GoBack"/>
      <w:bookmarkEnd w:id="0"/>
      <w:r w:rsidRPr="004E2F6F">
        <w:rPr>
          <w:rFonts w:ascii="Calibri" w:hAnsi="Calibri" w:cs="Calibri"/>
          <w:b/>
          <w:sz w:val="22"/>
          <w:szCs w:val="22"/>
        </w:rPr>
        <w:t>PROJEKTOWANE POSTANOWIENIA UMOWY</w:t>
      </w:r>
    </w:p>
    <w:p w14:paraId="03678D6B" w14:textId="77777777" w:rsidR="003B0F8B" w:rsidRPr="004E2F6F" w:rsidRDefault="003B0F8B" w:rsidP="003B0F8B">
      <w:pPr>
        <w:spacing w:line="276" w:lineRule="auto"/>
        <w:jc w:val="center"/>
        <w:rPr>
          <w:rFonts w:ascii="Calibri" w:hAnsi="Calibri" w:cs="Calibri"/>
          <w:b/>
          <w:sz w:val="22"/>
          <w:szCs w:val="22"/>
        </w:rPr>
      </w:pPr>
    </w:p>
    <w:p w14:paraId="36A8FB91" w14:textId="77777777" w:rsidR="003B0F8B" w:rsidRPr="004E2F6F" w:rsidRDefault="003B0F8B" w:rsidP="003B0F8B">
      <w:pPr>
        <w:spacing w:line="276" w:lineRule="auto"/>
        <w:jc w:val="center"/>
        <w:rPr>
          <w:rFonts w:ascii="Calibri" w:hAnsi="Calibri" w:cs="Calibri"/>
          <w:b/>
          <w:sz w:val="22"/>
          <w:szCs w:val="22"/>
        </w:rPr>
      </w:pPr>
      <w:r w:rsidRPr="004E2F6F">
        <w:rPr>
          <w:rFonts w:ascii="Calibri" w:hAnsi="Calibri" w:cs="Calibri"/>
          <w:b/>
          <w:sz w:val="22"/>
          <w:szCs w:val="22"/>
        </w:rPr>
        <w:t xml:space="preserve">UMOWA nr  …………………...2021 </w:t>
      </w:r>
    </w:p>
    <w:p w14:paraId="0BC7BE46" w14:textId="6FC0F0F4" w:rsidR="003B0F8B" w:rsidRPr="004E2F6F" w:rsidRDefault="003B0F8B" w:rsidP="003B0F8B">
      <w:pPr>
        <w:spacing w:line="276" w:lineRule="auto"/>
        <w:jc w:val="center"/>
        <w:rPr>
          <w:rFonts w:ascii="Calibri" w:hAnsi="Calibri" w:cs="Calibri"/>
          <w:b/>
          <w:sz w:val="22"/>
          <w:szCs w:val="22"/>
        </w:rPr>
      </w:pPr>
      <w:r w:rsidRPr="004E2F6F">
        <w:rPr>
          <w:rFonts w:ascii="Calibri" w:hAnsi="Calibri" w:cs="Calibri"/>
          <w:b/>
          <w:sz w:val="22"/>
          <w:szCs w:val="22"/>
        </w:rPr>
        <w:t xml:space="preserve">dot. postępowania (znak sprawy):  </w:t>
      </w:r>
      <w:r w:rsidR="009C1058">
        <w:rPr>
          <w:rFonts w:ascii="Calibri" w:hAnsi="Calibri" w:cs="Calibri"/>
          <w:b/>
          <w:sz w:val="22"/>
          <w:szCs w:val="22"/>
        </w:rPr>
        <w:t>BA-X.2611.24.2021</w:t>
      </w:r>
    </w:p>
    <w:p w14:paraId="08DB39AE" w14:textId="77777777" w:rsidR="003B0F8B" w:rsidRPr="004E2F6F" w:rsidRDefault="003B0F8B" w:rsidP="003B0F8B">
      <w:pPr>
        <w:spacing w:line="276" w:lineRule="auto"/>
        <w:rPr>
          <w:rFonts w:ascii="Calibri" w:hAnsi="Calibri" w:cs="Calibri"/>
          <w:sz w:val="22"/>
          <w:szCs w:val="22"/>
        </w:rPr>
      </w:pPr>
    </w:p>
    <w:p w14:paraId="5D408F2B" w14:textId="77777777" w:rsidR="003B0F8B" w:rsidRPr="004E2F6F" w:rsidRDefault="003B0F8B" w:rsidP="009C1058">
      <w:pPr>
        <w:spacing w:line="276" w:lineRule="auto"/>
        <w:rPr>
          <w:rFonts w:ascii="Calibri" w:hAnsi="Calibri" w:cs="Calibri"/>
          <w:sz w:val="22"/>
          <w:szCs w:val="22"/>
        </w:rPr>
      </w:pPr>
      <w:r w:rsidRPr="004E2F6F">
        <w:rPr>
          <w:rFonts w:ascii="Calibri" w:hAnsi="Calibri" w:cs="Calibri"/>
          <w:sz w:val="22"/>
          <w:szCs w:val="22"/>
        </w:rPr>
        <w:t>zawarta w Krakowie, w dniu  .................................... pomiędzy:</w:t>
      </w:r>
    </w:p>
    <w:p w14:paraId="10C13EFD" w14:textId="2F378E3C" w:rsidR="003B0F8B" w:rsidRPr="004E2F6F" w:rsidRDefault="003B0F8B" w:rsidP="009C1058">
      <w:pPr>
        <w:pStyle w:val="Style28"/>
        <w:widowControl/>
        <w:spacing w:line="276" w:lineRule="auto"/>
        <w:jc w:val="both"/>
        <w:rPr>
          <w:rStyle w:val="FontStyle140"/>
          <w:rFonts w:ascii="Calibri" w:hAnsi="Calibri" w:cs="Calibri"/>
          <w:bCs/>
          <w:sz w:val="22"/>
          <w:szCs w:val="22"/>
        </w:rPr>
      </w:pPr>
      <w:r w:rsidRPr="004E2F6F">
        <w:rPr>
          <w:rStyle w:val="FontStyle129"/>
          <w:rFonts w:ascii="Calibri" w:hAnsi="Calibri" w:cs="Calibri"/>
          <w:sz w:val="22"/>
          <w:szCs w:val="22"/>
        </w:rPr>
        <w:t xml:space="preserve">Krajową Szkołą Sądownictwa i Prokuratury </w:t>
      </w:r>
      <w:r w:rsidRPr="004E2F6F">
        <w:rPr>
          <w:rStyle w:val="FontStyle129"/>
          <w:rFonts w:ascii="Calibri" w:hAnsi="Calibri" w:cs="Calibri"/>
          <w:b w:val="0"/>
          <w:sz w:val="22"/>
          <w:szCs w:val="22"/>
        </w:rPr>
        <w:t>z siedzibą w Krakowie, ul. Przy Rondzie 5, 31-547 Kraków, posiadającą numer identyfikacji podatkowej NIP: 701</w:t>
      </w:r>
      <w:r w:rsidRPr="004E2F6F">
        <w:rPr>
          <w:rStyle w:val="FontStyle129"/>
          <w:rFonts w:ascii="Calibri" w:hAnsi="Calibri" w:cs="Calibri"/>
          <w:b w:val="0"/>
          <w:sz w:val="22"/>
          <w:szCs w:val="22"/>
        </w:rPr>
        <w:noBreakHyphen/>
        <w:t>002</w:t>
      </w:r>
      <w:r w:rsidRPr="004E2F6F">
        <w:rPr>
          <w:rStyle w:val="FontStyle129"/>
          <w:rFonts w:ascii="Calibri" w:hAnsi="Calibri" w:cs="Calibri"/>
          <w:b w:val="0"/>
          <w:sz w:val="22"/>
          <w:szCs w:val="22"/>
        </w:rPr>
        <w:noBreakHyphen/>
        <w:t xml:space="preserve">79-49, REGON: 140580428, działającą na podstawie przepisów ustawy z dnia 23 stycznia 2009 r. o Krajowej Szkole Sądownictwa i Prokuratury </w:t>
      </w:r>
      <w:r w:rsidRPr="004E2F6F">
        <w:rPr>
          <w:rFonts w:ascii="Calibri" w:hAnsi="Calibri" w:cs="Calibri"/>
          <w:sz w:val="22"/>
          <w:szCs w:val="22"/>
          <w:lang w:eastAsia="ar-SA"/>
        </w:rPr>
        <w:t>(Dz. U. z 2020 r., poz. 1366</w:t>
      </w:r>
      <w:r w:rsidR="003249F0" w:rsidRPr="004E2F6F">
        <w:rPr>
          <w:rFonts w:ascii="Calibri" w:hAnsi="Calibri" w:cs="Calibri"/>
          <w:sz w:val="22"/>
          <w:szCs w:val="22"/>
          <w:lang w:eastAsia="ar-SA"/>
        </w:rPr>
        <w:t xml:space="preserve"> z zm</w:t>
      </w:r>
      <w:r w:rsidR="00E33700" w:rsidRPr="004E2F6F">
        <w:rPr>
          <w:rFonts w:ascii="Calibri" w:hAnsi="Calibri" w:cs="Calibri"/>
          <w:sz w:val="22"/>
          <w:szCs w:val="22"/>
          <w:lang w:eastAsia="ar-SA"/>
        </w:rPr>
        <w:t>.</w:t>
      </w:r>
      <w:r w:rsidRPr="004E2F6F">
        <w:rPr>
          <w:rFonts w:ascii="Calibri" w:hAnsi="Calibri" w:cs="Calibri"/>
          <w:sz w:val="22"/>
          <w:szCs w:val="22"/>
          <w:lang w:eastAsia="ar-SA"/>
        </w:rPr>
        <w:t>)</w:t>
      </w:r>
      <w:r w:rsidRPr="004E2F6F">
        <w:rPr>
          <w:rFonts w:ascii="Calibri" w:hAnsi="Calibri" w:cs="Calibri"/>
          <w:iCs/>
          <w:sz w:val="22"/>
          <w:szCs w:val="22"/>
        </w:rPr>
        <w:t xml:space="preserve"> </w:t>
      </w:r>
      <w:r w:rsidRPr="004E2F6F">
        <w:rPr>
          <w:rStyle w:val="FontStyle129"/>
          <w:rFonts w:ascii="Calibri" w:hAnsi="Calibri" w:cs="Calibri"/>
          <w:b w:val="0"/>
          <w:sz w:val="22"/>
          <w:szCs w:val="22"/>
        </w:rPr>
        <w:t>re</w:t>
      </w:r>
      <w:r w:rsidRPr="004E2F6F">
        <w:rPr>
          <w:rStyle w:val="FontStyle140"/>
          <w:rFonts w:ascii="Calibri" w:hAnsi="Calibri" w:cs="Calibri"/>
          <w:sz w:val="22"/>
          <w:szCs w:val="22"/>
        </w:rPr>
        <w:t>prezentowaną przez:</w:t>
      </w:r>
    </w:p>
    <w:p w14:paraId="609A25A2" w14:textId="77777777" w:rsidR="003B0F8B" w:rsidRPr="004E2F6F" w:rsidRDefault="003B0F8B" w:rsidP="009C1058">
      <w:pPr>
        <w:widowControl w:val="0"/>
        <w:spacing w:after="120" w:line="276" w:lineRule="auto"/>
        <w:ind w:hanging="3"/>
        <w:jc w:val="both"/>
        <w:rPr>
          <w:rFonts w:ascii="Calibri" w:hAnsi="Calibri" w:cs="Calibri"/>
          <w:b/>
          <w:sz w:val="22"/>
          <w:szCs w:val="22"/>
        </w:rPr>
      </w:pPr>
      <w:r w:rsidRPr="004E2F6F">
        <w:rPr>
          <w:rFonts w:ascii="Calibri" w:hAnsi="Calibri" w:cs="Calibri"/>
          <w:sz w:val="22"/>
          <w:szCs w:val="22"/>
        </w:rPr>
        <w:t xml:space="preserve">Pana </w:t>
      </w:r>
      <w:r w:rsidRPr="004E2F6F">
        <w:rPr>
          <w:rFonts w:ascii="Calibri" w:hAnsi="Calibri" w:cs="Calibri"/>
          <w:b/>
          <w:sz w:val="22"/>
          <w:szCs w:val="22"/>
        </w:rPr>
        <w:t>Dariusza Pawłyszcze</w:t>
      </w:r>
      <w:r w:rsidRPr="004E2F6F">
        <w:rPr>
          <w:rFonts w:ascii="Calibri" w:hAnsi="Calibri" w:cs="Calibri"/>
          <w:sz w:val="22"/>
          <w:szCs w:val="22"/>
        </w:rPr>
        <w:t xml:space="preserve"> -  Dyrektora Krajowej Szkoły Sądownictwa i Prokuratury</w:t>
      </w:r>
      <w:r w:rsidRPr="004E2F6F">
        <w:rPr>
          <w:rFonts w:ascii="Calibri" w:hAnsi="Calibri" w:cs="Calibri"/>
          <w:b/>
          <w:sz w:val="22"/>
          <w:szCs w:val="22"/>
        </w:rPr>
        <w:t>,</w:t>
      </w:r>
    </w:p>
    <w:p w14:paraId="14A29AC3" w14:textId="77777777" w:rsidR="003B0F8B" w:rsidRPr="004E2F6F" w:rsidRDefault="003B0F8B" w:rsidP="009C1058">
      <w:pPr>
        <w:spacing w:line="276" w:lineRule="auto"/>
        <w:jc w:val="both"/>
        <w:rPr>
          <w:rFonts w:ascii="Calibri" w:hAnsi="Calibri" w:cs="Calibri"/>
          <w:sz w:val="22"/>
          <w:szCs w:val="22"/>
        </w:rPr>
      </w:pPr>
      <w:r w:rsidRPr="004E2F6F">
        <w:rPr>
          <w:rFonts w:ascii="Calibri" w:hAnsi="Calibri" w:cs="Calibri"/>
          <w:bCs/>
          <w:sz w:val="22"/>
          <w:szCs w:val="22"/>
        </w:rPr>
        <w:t xml:space="preserve">zwaną w dalszej części umowy </w:t>
      </w:r>
      <w:r w:rsidRPr="004E2F6F">
        <w:rPr>
          <w:rFonts w:ascii="Calibri" w:hAnsi="Calibri" w:cs="Calibri"/>
          <w:sz w:val="22"/>
          <w:szCs w:val="22"/>
        </w:rPr>
        <w:t xml:space="preserve"> </w:t>
      </w:r>
      <w:r w:rsidRPr="004E2F6F">
        <w:rPr>
          <w:rFonts w:ascii="Calibri" w:hAnsi="Calibri" w:cs="Calibri"/>
          <w:b/>
          <w:sz w:val="22"/>
          <w:szCs w:val="22"/>
        </w:rPr>
        <w:t>„Zamawiającym”</w:t>
      </w:r>
      <w:r w:rsidRPr="004E2F6F">
        <w:rPr>
          <w:rFonts w:ascii="Calibri" w:hAnsi="Calibri" w:cs="Calibri"/>
          <w:sz w:val="22"/>
          <w:szCs w:val="22"/>
        </w:rPr>
        <w:t>, a</w:t>
      </w:r>
    </w:p>
    <w:p w14:paraId="3D17D553" w14:textId="77777777" w:rsidR="003B0F8B" w:rsidRPr="004E2F6F" w:rsidRDefault="003B0F8B" w:rsidP="009C1058">
      <w:pPr>
        <w:spacing w:line="276" w:lineRule="auto"/>
        <w:jc w:val="both"/>
        <w:rPr>
          <w:rFonts w:ascii="Calibri" w:hAnsi="Calibri" w:cs="Calibri"/>
          <w:sz w:val="22"/>
          <w:szCs w:val="22"/>
        </w:rPr>
      </w:pPr>
      <w:r w:rsidRPr="004E2F6F">
        <w:rPr>
          <w:rFonts w:ascii="Calibri" w:hAnsi="Calibri" w:cs="Calibri"/>
          <w:sz w:val="22"/>
          <w:szCs w:val="22"/>
        </w:rPr>
        <w:t>……………………..</w:t>
      </w:r>
    </w:p>
    <w:p w14:paraId="565FAA9E" w14:textId="77777777" w:rsidR="003B0F8B" w:rsidRPr="004E2F6F" w:rsidRDefault="003B0F8B" w:rsidP="009C1058">
      <w:pPr>
        <w:spacing w:line="276" w:lineRule="auto"/>
        <w:jc w:val="both"/>
        <w:rPr>
          <w:rFonts w:ascii="Calibri" w:hAnsi="Calibri" w:cs="Calibri"/>
          <w:sz w:val="22"/>
          <w:szCs w:val="22"/>
        </w:rPr>
      </w:pPr>
      <w:r w:rsidRPr="004E2F6F">
        <w:rPr>
          <w:rFonts w:ascii="Calibri" w:hAnsi="Calibri" w:cs="Calibri"/>
          <w:sz w:val="22"/>
          <w:szCs w:val="22"/>
        </w:rPr>
        <w:t>zwanym w dalszej części umowy Wykonawcą.</w:t>
      </w:r>
    </w:p>
    <w:p w14:paraId="2F214498" w14:textId="77777777" w:rsidR="003B0F8B" w:rsidRPr="004E2F6F" w:rsidRDefault="003B0F8B" w:rsidP="009C1058">
      <w:pPr>
        <w:tabs>
          <w:tab w:val="left" w:pos="284"/>
        </w:tabs>
        <w:spacing w:line="276" w:lineRule="auto"/>
        <w:jc w:val="center"/>
        <w:rPr>
          <w:rFonts w:ascii="Calibri" w:eastAsia="Cambria" w:hAnsi="Calibri" w:cs="Calibri"/>
          <w:b/>
          <w:bCs/>
          <w:color w:val="auto"/>
          <w:sz w:val="22"/>
          <w:szCs w:val="22"/>
        </w:rPr>
      </w:pPr>
    </w:p>
    <w:p w14:paraId="2A5142DA" w14:textId="77777777" w:rsidR="003B0F8B" w:rsidRPr="004E2F6F" w:rsidRDefault="003B0F8B" w:rsidP="009C1058">
      <w:pPr>
        <w:tabs>
          <w:tab w:val="left" w:pos="284"/>
        </w:tabs>
        <w:spacing w:line="276" w:lineRule="auto"/>
        <w:jc w:val="center"/>
        <w:rPr>
          <w:rFonts w:ascii="Calibri" w:eastAsia="Cambria" w:hAnsi="Calibri" w:cs="Calibri"/>
          <w:b/>
          <w:bCs/>
          <w:color w:val="auto"/>
          <w:sz w:val="22"/>
          <w:szCs w:val="22"/>
        </w:rPr>
      </w:pPr>
      <w:r w:rsidRPr="004E2F6F">
        <w:rPr>
          <w:rFonts w:ascii="Calibri" w:eastAsia="Cambria" w:hAnsi="Calibri" w:cs="Calibri"/>
          <w:b/>
          <w:bCs/>
          <w:color w:val="auto"/>
          <w:sz w:val="22"/>
          <w:szCs w:val="22"/>
        </w:rPr>
        <w:t>§ 1</w:t>
      </w:r>
    </w:p>
    <w:p w14:paraId="0A7E718D" w14:textId="77777777" w:rsidR="003B0F8B" w:rsidRPr="004E2F6F" w:rsidRDefault="003B0F8B" w:rsidP="009C1058">
      <w:pPr>
        <w:tabs>
          <w:tab w:val="left" w:pos="284"/>
        </w:tabs>
        <w:spacing w:line="276" w:lineRule="auto"/>
        <w:jc w:val="center"/>
        <w:rPr>
          <w:rFonts w:ascii="Calibri" w:eastAsia="Cambria" w:hAnsi="Calibri" w:cs="Calibri"/>
          <w:b/>
          <w:bCs/>
          <w:color w:val="auto"/>
          <w:sz w:val="22"/>
          <w:szCs w:val="22"/>
        </w:rPr>
      </w:pPr>
      <w:r w:rsidRPr="004E2F6F">
        <w:rPr>
          <w:rFonts w:ascii="Calibri" w:eastAsia="Cambria" w:hAnsi="Calibri" w:cs="Calibri"/>
          <w:b/>
          <w:bCs/>
          <w:color w:val="auto"/>
          <w:sz w:val="22"/>
          <w:szCs w:val="22"/>
        </w:rPr>
        <w:t>Określenie przedmiotu umowy</w:t>
      </w:r>
    </w:p>
    <w:p w14:paraId="2FD6E539" w14:textId="77777777" w:rsidR="003B0F8B" w:rsidRPr="004E2F6F" w:rsidRDefault="003B0F8B" w:rsidP="009C1058">
      <w:pPr>
        <w:pStyle w:val="Akapitzlist"/>
        <w:numPr>
          <w:ilvl w:val="0"/>
          <w:numId w:val="2"/>
        </w:numPr>
        <w:shd w:val="clear" w:color="auto" w:fill="FFFFFF"/>
        <w:suppressAutoHyphens w:val="0"/>
        <w:spacing w:line="276" w:lineRule="auto"/>
        <w:jc w:val="both"/>
        <w:rPr>
          <w:rFonts w:ascii="Calibri" w:eastAsia="Cambria" w:hAnsi="Calibri" w:cs="Calibri"/>
          <w:color w:val="auto"/>
          <w:sz w:val="22"/>
          <w:szCs w:val="22"/>
        </w:rPr>
      </w:pPr>
      <w:r w:rsidRPr="004E2F6F">
        <w:rPr>
          <w:rFonts w:ascii="Calibri" w:eastAsia="Cambria" w:hAnsi="Calibri" w:cs="Calibri"/>
          <w:color w:val="auto"/>
          <w:sz w:val="22"/>
          <w:szCs w:val="22"/>
        </w:rPr>
        <w:t xml:space="preserve">Przedmiotem zamówienia jest hosting dwóch serwerów dedykowanych (strony www, platformy szkoleniowej e-KSSiP) oraz hosting usługi poczty elektronicznej – wraz z obsługą administracyjną systemów, na zasadach opisanych w umowie. </w:t>
      </w:r>
    </w:p>
    <w:p w14:paraId="62247B9E" w14:textId="4E481193" w:rsidR="003B0F8B" w:rsidRPr="00530EC0" w:rsidRDefault="003B0F8B" w:rsidP="009C1058">
      <w:pPr>
        <w:pStyle w:val="Akapitzlist"/>
        <w:numPr>
          <w:ilvl w:val="0"/>
          <w:numId w:val="2"/>
        </w:numPr>
        <w:shd w:val="clear" w:color="auto" w:fill="FFFFFF"/>
        <w:suppressAutoHyphens w:val="0"/>
        <w:spacing w:line="276" w:lineRule="auto"/>
        <w:jc w:val="both"/>
        <w:rPr>
          <w:rFonts w:ascii="Calibri" w:eastAsia="Cambria" w:hAnsi="Calibri" w:cs="Calibri"/>
          <w:color w:val="auto"/>
          <w:sz w:val="22"/>
          <w:szCs w:val="22"/>
        </w:rPr>
      </w:pPr>
      <w:r w:rsidRPr="004E2F6F">
        <w:rPr>
          <w:rFonts w:ascii="Cambria" w:eastAsia="Times New Roman" w:hAnsi="Cambria"/>
          <w:sz w:val="22"/>
          <w:szCs w:val="22"/>
          <w:lang w:eastAsia="ar-SA"/>
        </w:rPr>
        <w:t>Szczegółowy zakres usługi oraz opis sposobu jej wykonania zawarty jest w Specyfikacji Warunków Zamówienia (SWZ) w szczególności w Opisie Przedmiotu Zamówienia (</w:t>
      </w:r>
      <w:r w:rsidRPr="004E2F6F">
        <w:rPr>
          <w:rFonts w:ascii="Calibri" w:eastAsia="Cambria" w:hAnsi="Calibri" w:cs="Calibri"/>
          <w:color w:val="auto"/>
          <w:sz w:val="22"/>
          <w:szCs w:val="22"/>
        </w:rPr>
        <w:t>Szczegółowe wymagania techniczne dla świadczonych usług i założenia obsługi administracyjnej)</w:t>
      </w:r>
      <w:r w:rsidRPr="004E2F6F">
        <w:rPr>
          <w:rFonts w:ascii="Cambria" w:eastAsia="Times New Roman" w:hAnsi="Cambria"/>
          <w:sz w:val="22"/>
          <w:szCs w:val="22"/>
          <w:lang w:eastAsia="ar-SA"/>
        </w:rPr>
        <w:t>, stanowiącym załącznik nr 1 do umowy.</w:t>
      </w:r>
    </w:p>
    <w:p w14:paraId="2CA75A48" w14:textId="5530402C" w:rsidR="003B0F8B" w:rsidRPr="004E2F6F" w:rsidRDefault="009B26C5" w:rsidP="009C1058">
      <w:pPr>
        <w:pStyle w:val="Akapitzlist"/>
        <w:numPr>
          <w:ilvl w:val="0"/>
          <w:numId w:val="2"/>
        </w:numPr>
        <w:shd w:val="clear" w:color="auto" w:fill="FFFFFF"/>
        <w:tabs>
          <w:tab w:val="left" w:pos="284"/>
        </w:tabs>
        <w:suppressAutoHyphens w:val="0"/>
        <w:spacing w:line="276" w:lineRule="auto"/>
        <w:jc w:val="both"/>
        <w:rPr>
          <w:rFonts w:ascii="Calibri" w:eastAsia="Cambria" w:hAnsi="Calibri" w:cs="Calibri"/>
          <w:color w:val="auto"/>
          <w:sz w:val="22"/>
          <w:szCs w:val="22"/>
        </w:rPr>
      </w:pPr>
      <w:r w:rsidRPr="00530EC0">
        <w:rPr>
          <w:rFonts w:ascii="Calibri" w:eastAsia="Cambria" w:hAnsi="Calibri" w:cs="Calibri"/>
          <w:color w:val="auto"/>
          <w:sz w:val="22"/>
          <w:szCs w:val="22"/>
        </w:rPr>
        <w:t>Zamówienie będz</w:t>
      </w:r>
      <w:r w:rsidRPr="004E2F6F">
        <w:rPr>
          <w:rFonts w:ascii="Calibri" w:eastAsia="Cambria" w:hAnsi="Calibri" w:cs="Calibri"/>
          <w:color w:val="auto"/>
          <w:sz w:val="22"/>
          <w:szCs w:val="22"/>
        </w:rPr>
        <w:t>ie realizowane przez okres 24 miesięcy liczonych od dnia zawarcia  umowy, jednak nie wcześniej niż od 21 grudnia 2021 roku.</w:t>
      </w:r>
    </w:p>
    <w:p w14:paraId="2B3F35A1" w14:textId="77777777" w:rsidR="003B0F8B" w:rsidRPr="00530EC0" w:rsidRDefault="003B0F8B" w:rsidP="009C1058">
      <w:pPr>
        <w:pStyle w:val="Default"/>
        <w:tabs>
          <w:tab w:val="left" w:pos="284"/>
        </w:tabs>
        <w:spacing w:line="276" w:lineRule="auto"/>
        <w:jc w:val="center"/>
        <w:rPr>
          <w:rFonts w:eastAsia="Cambria"/>
          <w:b/>
          <w:bCs/>
          <w:color w:val="auto"/>
          <w:sz w:val="22"/>
          <w:szCs w:val="22"/>
        </w:rPr>
      </w:pPr>
    </w:p>
    <w:p w14:paraId="32F9212E" w14:textId="77777777" w:rsidR="003B0F8B" w:rsidRPr="004E2F6F" w:rsidRDefault="003B0F8B" w:rsidP="009C1058">
      <w:pPr>
        <w:pStyle w:val="Default"/>
        <w:tabs>
          <w:tab w:val="left" w:pos="284"/>
        </w:tabs>
        <w:spacing w:line="276" w:lineRule="auto"/>
        <w:jc w:val="center"/>
        <w:rPr>
          <w:rFonts w:eastAsia="Cambria"/>
          <w:b/>
          <w:bCs/>
          <w:color w:val="auto"/>
          <w:sz w:val="22"/>
          <w:szCs w:val="22"/>
        </w:rPr>
      </w:pPr>
      <w:r w:rsidRPr="004E2F6F">
        <w:rPr>
          <w:rFonts w:eastAsia="Cambria"/>
          <w:b/>
          <w:bCs/>
          <w:color w:val="auto"/>
          <w:sz w:val="22"/>
          <w:szCs w:val="22"/>
        </w:rPr>
        <w:t>§ 2</w:t>
      </w:r>
    </w:p>
    <w:p w14:paraId="1A7AA453" w14:textId="77777777" w:rsidR="003B0F8B" w:rsidRPr="004E2F6F" w:rsidRDefault="003B0F8B" w:rsidP="009C1058">
      <w:pPr>
        <w:tabs>
          <w:tab w:val="left" w:pos="284"/>
        </w:tabs>
        <w:spacing w:line="276" w:lineRule="auto"/>
        <w:jc w:val="center"/>
        <w:rPr>
          <w:rFonts w:ascii="Calibri" w:eastAsia="Cambria" w:hAnsi="Calibri" w:cs="Calibri"/>
          <w:b/>
          <w:bCs/>
          <w:color w:val="auto"/>
          <w:sz w:val="22"/>
          <w:szCs w:val="22"/>
        </w:rPr>
      </w:pPr>
      <w:r w:rsidRPr="004E2F6F">
        <w:rPr>
          <w:rFonts w:ascii="Calibri" w:eastAsia="Cambria" w:hAnsi="Calibri" w:cs="Calibri"/>
          <w:b/>
          <w:bCs/>
          <w:color w:val="auto"/>
          <w:sz w:val="22"/>
          <w:szCs w:val="22"/>
        </w:rPr>
        <w:t>Oświadczenia stron</w:t>
      </w:r>
    </w:p>
    <w:p w14:paraId="6DFEC9FC" w14:textId="77777777" w:rsidR="003B0F8B" w:rsidRPr="004E2F6F" w:rsidRDefault="003B0F8B" w:rsidP="009C1058">
      <w:pPr>
        <w:pStyle w:val="Akapitzlist"/>
        <w:numPr>
          <w:ilvl w:val="0"/>
          <w:numId w:val="4"/>
        </w:numPr>
        <w:spacing w:line="276" w:lineRule="auto"/>
        <w:jc w:val="both"/>
        <w:rPr>
          <w:rFonts w:ascii="Calibri" w:eastAsia="Cambria" w:hAnsi="Calibri" w:cs="Calibri"/>
          <w:color w:val="auto"/>
          <w:sz w:val="22"/>
          <w:szCs w:val="22"/>
        </w:rPr>
      </w:pPr>
      <w:r w:rsidRPr="004E2F6F">
        <w:rPr>
          <w:rFonts w:ascii="Calibri" w:eastAsia="Cambria" w:hAnsi="Calibri" w:cs="Calibri"/>
          <w:color w:val="auto"/>
          <w:sz w:val="22"/>
          <w:szCs w:val="22"/>
        </w:rPr>
        <w:t>Wykonawca oświadcza, że:</w:t>
      </w:r>
    </w:p>
    <w:p w14:paraId="6297AD79" w14:textId="77777777" w:rsidR="003B0F8B" w:rsidRPr="004E2F6F" w:rsidRDefault="003B0F8B" w:rsidP="009C1058">
      <w:pPr>
        <w:pStyle w:val="Akapitzlist"/>
        <w:numPr>
          <w:ilvl w:val="0"/>
          <w:numId w:val="6"/>
        </w:numPr>
        <w:tabs>
          <w:tab w:val="clear" w:pos="851"/>
          <w:tab w:val="left" w:pos="567"/>
        </w:tabs>
        <w:spacing w:line="276" w:lineRule="auto"/>
        <w:ind w:left="567" w:hanging="283"/>
        <w:jc w:val="both"/>
        <w:rPr>
          <w:rFonts w:ascii="Calibri" w:eastAsia="Cambria" w:hAnsi="Calibri" w:cs="Calibri"/>
          <w:color w:val="auto"/>
          <w:sz w:val="22"/>
          <w:szCs w:val="22"/>
        </w:rPr>
      </w:pPr>
      <w:r w:rsidRPr="004E2F6F">
        <w:rPr>
          <w:rFonts w:ascii="Calibri" w:eastAsia="Cambria" w:hAnsi="Calibri" w:cs="Calibri"/>
          <w:color w:val="auto"/>
          <w:sz w:val="22"/>
          <w:szCs w:val="22"/>
        </w:rPr>
        <w:t>Przedmiot umowy wykonywany będzie przez Wykonawcę ze starannością wynikającą z zawodowego charakteru prowadzonej działalności gospodarczej, według najlepszej wiedzy Wykonawcy przez pracowników spółki związanych właściwymi umowami oraz przepisami do zachowania poufności danych.</w:t>
      </w:r>
    </w:p>
    <w:p w14:paraId="6FE6EE92" w14:textId="77777777" w:rsidR="003B0F8B" w:rsidRPr="004E2F6F" w:rsidRDefault="003B0F8B" w:rsidP="009C1058">
      <w:pPr>
        <w:pStyle w:val="Akapitzlist"/>
        <w:numPr>
          <w:ilvl w:val="0"/>
          <w:numId w:val="6"/>
        </w:numPr>
        <w:tabs>
          <w:tab w:val="clear" w:pos="851"/>
          <w:tab w:val="left" w:pos="567"/>
        </w:tabs>
        <w:spacing w:line="276" w:lineRule="auto"/>
        <w:ind w:left="567" w:hanging="283"/>
        <w:jc w:val="both"/>
        <w:rPr>
          <w:rFonts w:ascii="Calibri" w:eastAsia="Cambria" w:hAnsi="Calibri" w:cs="Calibri"/>
          <w:color w:val="auto"/>
          <w:sz w:val="22"/>
          <w:szCs w:val="22"/>
        </w:rPr>
      </w:pPr>
      <w:r w:rsidRPr="004E2F6F">
        <w:rPr>
          <w:rFonts w:ascii="Calibri" w:eastAsia="Cambria" w:hAnsi="Calibri" w:cs="Calibri"/>
          <w:color w:val="auto"/>
          <w:sz w:val="22"/>
          <w:szCs w:val="22"/>
        </w:rPr>
        <w:t>Wykonawca oświadcza i zapewnia, iż posiada wiedzę, doświadczenie i zasoby osobowe i sprzętowe, umożliwiające należyte wykonanie zobowiązań wynikających z umowy, jak również, iż nie istnieją żadne przeszkody natury technicznej, prawnej ani finansowej, które mogą uniemożliwić wykonanie przedmiotu umowy.</w:t>
      </w:r>
    </w:p>
    <w:p w14:paraId="095B3B4C" w14:textId="7F6105A6" w:rsidR="003B0F8B" w:rsidRPr="004E2F6F" w:rsidRDefault="003B0F8B" w:rsidP="009C1058">
      <w:pPr>
        <w:pStyle w:val="Akapitzlist"/>
        <w:numPr>
          <w:ilvl w:val="0"/>
          <w:numId w:val="6"/>
        </w:numPr>
        <w:tabs>
          <w:tab w:val="clear" w:pos="851"/>
          <w:tab w:val="left" w:pos="567"/>
        </w:tabs>
        <w:spacing w:line="276" w:lineRule="auto"/>
        <w:ind w:left="567" w:hanging="283"/>
        <w:jc w:val="both"/>
        <w:rPr>
          <w:rFonts w:ascii="Calibri" w:eastAsia="Cambria" w:hAnsi="Calibri" w:cs="Calibri"/>
          <w:color w:val="auto"/>
          <w:sz w:val="22"/>
          <w:szCs w:val="22"/>
        </w:rPr>
      </w:pPr>
      <w:r w:rsidRPr="004E2F6F">
        <w:rPr>
          <w:rFonts w:ascii="Calibri" w:eastAsia="Cambria" w:hAnsi="Calibri" w:cs="Calibri"/>
          <w:color w:val="auto"/>
          <w:sz w:val="22"/>
          <w:szCs w:val="22"/>
        </w:rPr>
        <w:t xml:space="preserve">Używane przez Wykonawcę oprogramowanie </w:t>
      </w:r>
      <w:r w:rsidR="00B27130" w:rsidRPr="004E2F6F">
        <w:rPr>
          <w:rFonts w:ascii="Calibri" w:eastAsia="Cambria" w:hAnsi="Calibri" w:cs="Calibri"/>
          <w:color w:val="auto"/>
          <w:sz w:val="22"/>
          <w:szCs w:val="22"/>
        </w:rPr>
        <w:t xml:space="preserve">będzie </w:t>
      </w:r>
      <w:r w:rsidRPr="004E2F6F">
        <w:rPr>
          <w:rFonts w:ascii="Calibri" w:eastAsia="Cambria" w:hAnsi="Calibri" w:cs="Calibri"/>
          <w:color w:val="auto"/>
          <w:sz w:val="22"/>
          <w:szCs w:val="22"/>
        </w:rPr>
        <w:t>wykorzystywane zgodnie z obowiązującym prawem oraz udzielonymi licencjami</w:t>
      </w:r>
      <w:r w:rsidR="003F1BFB">
        <w:rPr>
          <w:rFonts w:ascii="Calibri" w:eastAsia="Cambria" w:hAnsi="Calibri" w:cs="Calibri"/>
          <w:color w:val="auto"/>
          <w:sz w:val="22"/>
          <w:szCs w:val="22"/>
        </w:rPr>
        <w:t>.</w:t>
      </w:r>
    </w:p>
    <w:p w14:paraId="0BFE8796" w14:textId="77777777" w:rsidR="003B0F8B" w:rsidRPr="004E2F6F" w:rsidRDefault="003B0F8B" w:rsidP="009C1058">
      <w:pPr>
        <w:pStyle w:val="Akapitzlist"/>
        <w:numPr>
          <w:ilvl w:val="0"/>
          <w:numId w:val="6"/>
        </w:numPr>
        <w:tabs>
          <w:tab w:val="clear" w:pos="851"/>
          <w:tab w:val="left" w:pos="567"/>
        </w:tabs>
        <w:spacing w:line="276" w:lineRule="auto"/>
        <w:ind w:left="567" w:hanging="283"/>
        <w:jc w:val="both"/>
        <w:rPr>
          <w:rFonts w:ascii="Calibri" w:eastAsia="Cambria" w:hAnsi="Calibri" w:cs="Calibri"/>
          <w:color w:val="auto"/>
          <w:sz w:val="22"/>
          <w:szCs w:val="22"/>
        </w:rPr>
      </w:pPr>
      <w:r w:rsidRPr="004E2F6F">
        <w:rPr>
          <w:rFonts w:ascii="Calibri" w:eastAsia="Cambria" w:hAnsi="Calibri" w:cs="Calibri"/>
          <w:color w:val="auto"/>
          <w:sz w:val="22"/>
          <w:szCs w:val="22"/>
        </w:rPr>
        <w:t>Że jest zarejestrowanym podatnikiem VAT czynnym i posiada  numer  identyfikacji podatkowej NIP …….  oraz zobowiązuje się do informowania Zamawiającego w trakcie trwania niniejszej umowy o każdej zmianie statusu podatnika podatku VAT, w szczególności w momencie wystawiania faktur VAT.</w:t>
      </w:r>
    </w:p>
    <w:p w14:paraId="3EA44914" w14:textId="77777777" w:rsidR="003B0F8B" w:rsidRPr="004E2F6F" w:rsidRDefault="003B0F8B" w:rsidP="009C1058">
      <w:pPr>
        <w:tabs>
          <w:tab w:val="left" w:pos="284"/>
        </w:tabs>
        <w:spacing w:line="276" w:lineRule="auto"/>
        <w:jc w:val="both"/>
        <w:rPr>
          <w:rFonts w:ascii="Calibri" w:eastAsia="Cambria" w:hAnsi="Calibri" w:cs="Calibri"/>
          <w:b/>
          <w:bCs/>
          <w:color w:val="auto"/>
          <w:sz w:val="22"/>
          <w:szCs w:val="22"/>
        </w:rPr>
      </w:pPr>
    </w:p>
    <w:p w14:paraId="3F9457F6" w14:textId="77777777" w:rsidR="003B0F8B" w:rsidRPr="004E2F6F" w:rsidRDefault="003B0F8B" w:rsidP="009C1058">
      <w:pPr>
        <w:tabs>
          <w:tab w:val="left" w:pos="284"/>
        </w:tabs>
        <w:spacing w:line="276" w:lineRule="auto"/>
        <w:jc w:val="center"/>
        <w:rPr>
          <w:rFonts w:ascii="Calibri" w:eastAsia="Cambria" w:hAnsi="Calibri" w:cs="Calibri"/>
          <w:b/>
          <w:bCs/>
          <w:color w:val="auto"/>
          <w:sz w:val="22"/>
          <w:szCs w:val="22"/>
        </w:rPr>
      </w:pPr>
      <w:r w:rsidRPr="004E2F6F">
        <w:rPr>
          <w:rFonts w:ascii="Calibri" w:eastAsia="Cambria" w:hAnsi="Calibri" w:cs="Calibri"/>
          <w:b/>
          <w:bCs/>
          <w:color w:val="auto"/>
          <w:sz w:val="22"/>
          <w:szCs w:val="22"/>
        </w:rPr>
        <w:lastRenderedPageBreak/>
        <w:t>§ 3</w:t>
      </w:r>
    </w:p>
    <w:p w14:paraId="38FF4E16" w14:textId="77777777" w:rsidR="003B0F8B" w:rsidRPr="004E2F6F" w:rsidRDefault="003B0F8B" w:rsidP="009C1058">
      <w:pPr>
        <w:tabs>
          <w:tab w:val="left" w:pos="284"/>
        </w:tabs>
        <w:spacing w:line="276" w:lineRule="auto"/>
        <w:jc w:val="center"/>
        <w:rPr>
          <w:rFonts w:ascii="Calibri" w:eastAsia="Cambria" w:hAnsi="Calibri" w:cs="Calibri"/>
          <w:b/>
          <w:bCs/>
          <w:color w:val="auto"/>
          <w:sz w:val="22"/>
          <w:szCs w:val="22"/>
        </w:rPr>
      </w:pPr>
      <w:r w:rsidRPr="004E2F6F">
        <w:rPr>
          <w:rFonts w:ascii="Calibri" w:eastAsia="Cambria" w:hAnsi="Calibri" w:cs="Calibri"/>
          <w:b/>
          <w:bCs/>
          <w:color w:val="auto"/>
          <w:sz w:val="22"/>
          <w:szCs w:val="22"/>
        </w:rPr>
        <w:t>Obsługa hostingowa</w:t>
      </w:r>
    </w:p>
    <w:p w14:paraId="3563740A" w14:textId="77777777" w:rsidR="003B0F8B" w:rsidRPr="004E2F6F" w:rsidRDefault="003B0F8B" w:rsidP="009C1058">
      <w:pPr>
        <w:pStyle w:val="Akapitzlist"/>
        <w:numPr>
          <w:ilvl w:val="0"/>
          <w:numId w:val="8"/>
        </w:numPr>
        <w:spacing w:line="276" w:lineRule="auto"/>
        <w:jc w:val="both"/>
        <w:rPr>
          <w:rFonts w:ascii="Calibri" w:eastAsia="Cambria" w:hAnsi="Calibri" w:cs="Calibri"/>
          <w:color w:val="auto"/>
          <w:sz w:val="22"/>
          <w:szCs w:val="22"/>
        </w:rPr>
      </w:pPr>
      <w:r w:rsidRPr="004E2F6F">
        <w:rPr>
          <w:rFonts w:ascii="Calibri" w:eastAsia="Cambria" w:hAnsi="Calibri" w:cs="Calibri"/>
          <w:color w:val="auto"/>
          <w:sz w:val="22"/>
          <w:szCs w:val="22"/>
        </w:rPr>
        <w:t>Od dnia udostępnienia usługi Wykonawca zobowiązuje się świadczyć na rzecz Zamawiającego usługę hostingową w sposób ciągły, w systemie 24/7/</w:t>
      </w:r>
      <w:r w:rsidRPr="003F1BFB">
        <w:rPr>
          <w:rFonts w:ascii="Calibri" w:eastAsia="Cambria" w:hAnsi="Calibri" w:cs="Calibri"/>
          <w:color w:val="auto"/>
          <w:sz w:val="22"/>
          <w:szCs w:val="22"/>
        </w:rPr>
        <w:t>365</w:t>
      </w:r>
      <w:r w:rsidRPr="004E2F6F">
        <w:rPr>
          <w:rFonts w:ascii="Calibri" w:eastAsia="Cambria" w:hAnsi="Calibri" w:cs="Calibri"/>
          <w:color w:val="auto"/>
          <w:sz w:val="22"/>
          <w:szCs w:val="22"/>
        </w:rPr>
        <w:t xml:space="preserve">. </w:t>
      </w:r>
    </w:p>
    <w:p w14:paraId="43677980" w14:textId="77777777" w:rsidR="003B0F8B" w:rsidRPr="004E2F6F" w:rsidRDefault="003B0F8B" w:rsidP="009C1058">
      <w:pPr>
        <w:pStyle w:val="Akapitzlist"/>
        <w:numPr>
          <w:ilvl w:val="0"/>
          <w:numId w:val="8"/>
        </w:numPr>
        <w:spacing w:line="276" w:lineRule="auto"/>
        <w:jc w:val="both"/>
        <w:rPr>
          <w:rFonts w:ascii="Calibri" w:eastAsia="Cambria" w:hAnsi="Calibri" w:cs="Calibri"/>
          <w:color w:val="auto"/>
          <w:sz w:val="22"/>
          <w:szCs w:val="22"/>
        </w:rPr>
      </w:pPr>
      <w:r w:rsidRPr="00530EC0">
        <w:rPr>
          <w:rFonts w:ascii="Calibri" w:eastAsia="Cambria" w:hAnsi="Calibri" w:cs="Calibri"/>
          <w:color w:val="auto"/>
          <w:sz w:val="22"/>
          <w:szCs w:val="22"/>
        </w:rPr>
        <w:t>Maksymalna zsumowana niedostępność usług hostingowych w całym okresie realizacji umowy, tj. 24 miesięcy, wynosi 96 godzin z zastrzeżeniem, że w przeciągu pierwszego roku kalendarzowego realizacji umowy, tj</w:t>
      </w:r>
      <w:r w:rsidRPr="004E2F6F">
        <w:rPr>
          <w:rFonts w:ascii="Calibri" w:eastAsia="Cambria" w:hAnsi="Calibri" w:cs="Calibri"/>
          <w:color w:val="auto"/>
          <w:sz w:val="22"/>
          <w:szCs w:val="22"/>
        </w:rPr>
        <w:t>. 12 miesięcy nie może przekroczyć 48 godzin oraz w przeciągu drugiego roku kalendarzowego realizacji umowy, tj. 12 miesięcy nie może przekroczyć 48 godzin.</w:t>
      </w:r>
    </w:p>
    <w:p w14:paraId="73AD037B" w14:textId="5D593BD9" w:rsidR="003B0F8B" w:rsidRPr="004E2F6F" w:rsidRDefault="003B0F8B" w:rsidP="009C1058">
      <w:pPr>
        <w:pStyle w:val="Akapitzlist"/>
        <w:numPr>
          <w:ilvl w:val="0"/>
          <w:numId w:val="8"/>
        </w:numPr>
        <w:spacing w:line="276" w:lineRule="auto"/>
        <w:jc w:val="both"/>
        <w:rPr>
          <w:rFonts w:ascii="Calibri" w:eastAsia="Cambria" w:hAnsi="Calibri" w:cs="Calibri"/>
          <w:color w:val="auto"/>
          <w:sz w:val="22"/>
          <w:szCs w:val="22"/>
        </w:rPr>
      </w:pPr>
      <w:r w:rsidRPr="004E2F6F">
        <w:rPr>
          <w:rFonts w:ascii="Calibri" w:eastAsia="Cambria" w:hAnsi="Calibri" w:cs="Calibri"/>
          <w:color w:val="auto"/>
          <w:sz w:val="22"/>
          <w:szCs w:val="22"/>
        </w:rPr>
        <w:t>Zgłoszenia usterek związanych z usługami hostingowymi, w tym ich niedostępność, dokonywane będą pisemnie,</w:t>
      </w:r>
      <w:r w:rsidR="00A93393" w:rsidRPr="004E2F6F">
        <w:rPr>
          <w:rFonts w:ascii="Calibri" w:eastAsia="Cambria" w:hAnsi="Calibri" w:cs="Calibri"/>
          <w:color w:val="auto"/>
          <w:sz w:val="22"/>
          <w:szCs w:val="22"/>
        </w:rPr>
        <w:t xml:space="preserve"> telefonicznie,</w:t>
      </w:r>
      <w:r w:rsidRPr="004E2F6F">
        <w:rPr>
          <w:rFonts w:ascii="Calibri" w:eastAsia="Cambria" w:hAnsi="Calibri" w:cs="Calibri"/>
          <w:color w:val="auto"/>
          <w:sz w:val="22"/>
          <w:szCs w:val="22"/>
        </w:rPr>
        <w:t xml:space="preserve"> </w:t>
      </w:r>
      <w:r w:rsidR="00D932DC" w:rsidRPr="004E2F6F">
        <w:rPr>
          <w:rFonts w:ascii="Calibri" w:eastAsia="Cambria" w:hAnsi="Calibri" w:cs="Calibri"/>
          <w:color w:val="auto"/>
          <w:sz w:val="22"/>
          <w:szCs w:val="22"/>
        </w:rPr>
        <w:t xml:space="preserve"> </w:t>
      </w:r>
      <w:r w:rsidRPr="00530EC0">
        <w:rPr>
          <w:rFonts w:ascii="Calibri" w:eastAsia="Cambria" w:hAnsi="Calibri" w:cs="Calibri"/>
          <w:color w:val="auto"/>
          <w:sz w:val="22"/>
          <w:szCs w:val="22"/>
        </w:rPr>
        <w:t>pocztą elektroniczną</w:t>
      </w:r>
      <w:r w:rsidR="00D932DC" w:rsidRPr="00530EC0">
        <w:rPr>
          <w:rFonts w:ascii="Calibri" w:eastAsia="Cambria" w:hAnsi="Calibri" w:cs="Calibri"/>
          <w:color w:val="auto"/>
          <w:sz w:val="22"/>
          <w:szCs w:val="22"/>
        </w:rPr>
        <w:t xml:space="preserve"> lub </w:t>
      </w:r>
      <w:r w:rsidR="00A93393" w:rsidRPr="004E2F6F">
        <w:rPr>
          <w:rFonts w:ascii="Calibri" w:eastAsia="Cambria" w:hAnsi="Calibri" w:cs="Calibri"/>
          <w:color w:val="auto"/>
          <w:sz w:val="22"/>
          <w:szCs w:val="22"/>
        </w:rPr>
        <w:t>po</w:t>
      </w:r>
      <w:r w:rsidR="00D932DC" w:rsidRPr="003F1BFB">
        <w:rPr>
          <w:rFonts w:ascii="Calibri" w:eastAsia="Cambria" w:hAnsi="Calibri" w:cs="Calibri"/>
          <w:color w:val="auto"/>
          <w:sz w:val="22"/>
          <w:szCs w:val="22"/>
        </w:rPr>
        <w:t>przez udostępniony online przez Wykonawcę Panel Klienta</w:t>
      </w:r>
      <w:r w:rsidRPr="004E2F6F">
        <w:rPr>
          <w:rFonts w:ascii="Calibri" w:eastAsia="Cambria" w:hAnsi="Calibri" w:cs="Calibri"/>
          <w:color w:val="auto"/>
          <w:sz w:val="22"/>
          <w:szCs w:val="22"/>
        </w:rPr>
        <w:t>. W tym celu Wykonawca wskazuje dane kontaktowe punktu serwisowego:…….</w:t>
      </w:r>
    </w:p>
    <w:p w14:paraId="4F6B79AC" w14:textId="77777777" w:rsidR="003B0F8B" w:rsidRPr="004E2F6F" w:rsidRDefault="003B0F8B" w:rsidP="009C1058">
      <w:pPr>
        <w:pStyle w:val="Akapitzlist"/>
        <w:numPr>
          <w:ilvl w:val="0"/>
          <w:numId w:val="8"/>
        </w:numPr>
        <w:spacing w:line="276" w:lineRule="auto"/>
        <w:jc w:val="both"/>
        <w:rPr>
          <w:rFonts w:ascii="Calibri" w:eastAsia="Cambria" w:hAnsi="Calibri" w:cs="Calibri"/>
          <w:color w:val="auto"/>
          <w:sz w:val="22"/>
          <w:szCs w:val="22"/>
        </w:rPr>
      </w:pPr>
      <w:r w:rsidRPr="004E2F6F">
        <w:rPr>
          <w:rFonts w:ascii="Calibri" w:eastAsia="Calibri" w:hAnsi="Calibri" w:cs="Calibri"/>
          <w:color w:val="auto"/>
          <w:sz w:val="22"/>
          <w:szCs w:val="22"/>
        </w:rPr>
        <w:t xml:space="preserve">Gwarantowany czas naprawy błędu systemu od momentu otrzymania Zgłoszenia błędu systemowego  wyniesie do ..… minut. </w:t>
      </w:r>
    </w:p>
    <w:p w14:paraId="69279C37" w14:textId="77777777" w:rsidR="003B0F8B" w:rsidRPr="004E2F6F" w:rsidRDefault="003B0F8B" w:rsidP="009C1058">
      <w:pPr>
        <w:pStyle w:val="Akapitzlist"/>
        <w:tabs>
          <w:tab w:val="left" w:pos="284"/>
        </w:tabs>
        <w:spacing w:line="276" w:lineRule="auto"/>
        <w:ind w:left="0"/>
        <w:jc w:val="both"/>
        <w:rPr>
          <w:rFonts w:ascii="Calibri" w:eastAsia="Cambria" w:hAnsi="Calibri" w:cs="Calibri"/>
          <w:color w:val="auto"/>
          <w:sz w:val="22"/>
          <w:szCs w:val="22"/>
        </w:rPr>
      </w:pPr>
    </w:p>
    <w:p w14:paraId="2FA0D6ED" w14:textId="77777777" w:rsidR="003B0F8B" w:rsidRPr="004E2F6F" w:rsidRDefault="003B0F8B" w:rsidP="009C1058">
      <w:pPr>
        <w:tabs>
          <w:tab w:val="left" w:pos="284"/>
        </w:tabs>
        <w:spacing w:line="276" w:lineRule="auto"/>
        <w:jc w:val="center"/>
        <w:rPr>
          <w:rFonts w:ascii="Calibri" w:eastAsia="Cambria" w:hAnsi="Calibri" w:cs="Calibri"/>
          <w:b/>
          <w:bCs/>
          <w:color w:val="auto"/>
          <w:sz w:val="22"/>
          <w:szCs w:val="22"/>
        </w:rPr>
      </w:pPr>
      <w:r w:rsidRPr="004E2F6F">
        <w:rPr>
          <w:rFonts w:ascii="Calibri" w:eastAsia="Cambria" w:hAnsi="Calibri" w:cs="Calibri"/>
          <w:b/>
          <w:bCs/>
          <w:color w:val="auto"/>
          <w:sz w:val="22"/>
          <w:szCs w:val="22"/>
        </w:rPr>
        <w:t>§ 4</w:t>
      </w:r>
    </w:p>
    <w:p w14:paraId="48621FFC" w14:textId="77777777" w:rsidR="003B0F8B" w:rsidRPr="004E2F6F" w:rsidRDefault="003B0F8B" w:rsidP="009C1058">
      <w:pPr>
        <w:tabs>
          <w:tab w:val="left" w:pos="284"/>
        </w:tabs>
        <w:spacing w:line="276" w:lineRule="auto"/>
        <w:jc w:val="center"/>
        <w:rPr>
          <w:rFonts w:ascii="Calibri" w:eastAsia="Cambria" w:hAnsi="Calibri" w:cs="Calibri"/>
          <w:b/>
          <w:bCs/>
          <w:color w:val="auto"/>
          <w:sz w:val="22"/>
          <w:szCs w:val="22"/>
        </w:rPr>
      </w:pPr>
      <w:r w:rsidRPr="004E2F6F">
        <w:rPr>
          <w:rStyle w:val="Brak"/>
          <w:rFonts w:ascii="Calibri" w:eastAsia="Cambria" w:hAnsi="Calibri" w:cs="Calibri"/>
          <w:b/>
          <w:bCs/>
          <w:color w:val="auto"/>
          <w:sz w:val="22"/>
          <w:szCs w:val="22"/>
        </w:rPr>
        <w:t>Obowiązki Wykonawcy</w:t>
      </w:r>
    </w:p>
    <w:p w14:paraId="7771D0DF" w14:textId="77777777" w:rsidR="003B0F8B" w:rsidRPr="004E2F6F" w:rsidRDefault="003B0F8B" w:rsidP="009C1058">
      <w:pPr>
        <w:pStyle w:val="Akapitzlist"/>
        <w:numPr>
          <w:ilvl w:val="0"/>
          <w:numId w:val="10"/>
        </w:numPr>
        <w:spacing w:line="276" w:lineRule="auto"/>
        <w:jc w:val="both"/>
        <w:rPr>
          <w:rFonts w:ascii="Calibri" w:eastAsia="Cambria" w:hAnsi="Calibri" w:cs="Calibri"/>
          <w:color w:val="auto"/>
          <w:sz w:val="22"/>
          <w:szCs w:val="22"/>
        </w:rPr>
      </w:pPr>
      <w:r w:rsidRPr="004E2F6F">
        <w:rPr>
          <w:rFonts w:ascii="Calibri" w:eastAsia="Cambria" w:hAnsi="Calibri" w:cs="Calibri"/>
          <w:color w:val="auto"/>
          <w:sz w:val="22"/>
          <w:szCs w:val="22"/>
        </w:rPr>
        <w:t>Wykonawca zobowiązuje się do każdorazowego powiadamiania Zamawiającego o czasowej planowanej przerwie w dostępności usługi hostingowej z wyprzedzeniem 24 godzin, a jeśli przerwa nie była zaplanowana, w terminie 2 godzin od jej zaistnienia.</w:t>
      </w:r>
    </w:p>
    <w:p w14:paraId="64670268" w14:textId="77777777" w:rsidR="003B0F8B" w:rsidRPr="004E2F6F" w:rsidRDefault="003B0F8B" w:rsidP="009C1058">
      <w:pPr>
        <w:pStyle w:val="Akapitzlist"/>
        <w:numPr>
          <w:ilvl w:val="0"/>
          <w:numId w:val="10"/>
        </w:numPr>
        <w:spacing w:line="276" w:lineRule="auto"/>
        <w:jc w:val="both"/>
        <w:rPr>
          <w:rFonts w:ascii="Calibri" w:eastAsia="Cambria" w:hAnsi="Calibri" w:cs="Calibri"/>
          <w:color w:val="auto"/>
          <w:sz w:val="22"/>
          <w:szCs w:val="22"/>
        </w:rPr>
      </w:pPr>
      <w:r w:rsidRPr="004E2F6F">
        <w:rPr>
          <w:rFonts w:ascii="Calibri" w:eastAsia="Cambria" w:hAnsi="Calibri" w:cs="Calibri"/>
          <w:color w:val="auto"/>
          <w:sz w:val="22"/>
          <w:szCs w:val="22"/>
        </w:rPr>
        <w:t>W przypadkach opisanych w § 4 ust. 1 umowy, zostanie przywrócona dostępność usługi w czasie nie dłuższym niż wskazana w § 3 ust. 2.</w:t>
      </w:r>
    </w:p>
    <w:p w14:paraId="5460F404" w14:textId="245039A0" w:rsidR="003F1BFB" w:rsidRPr="003F1BFB" w:rsidRDefault="003B0F8B" w:rsidP="009C1058">
      <w:pPr>
        <w:pStyle w:val="Akapitzlist"/>
        <w:numPr>
          <w:ilvl w:val="0"/>
          <w:numId w:val="10"/>
        </w:numPr>
        <w:spacing w:line="276" w:lineRule="auto"/>
        <w:jc w:val="both"/>
        <w:rPr>
          <w:rFonts w:ascii="Calibri" w:eastAsia="Cambria" w:hAnsi="Calibri" w:cs="Calibri"/>
          <w:color w:val="auto"/>
          <w:sz w:val="22"/>
          <w:szCs w:val="22"/>
        </w:rPr>
      </w:pPr>
      <w:r w:rsidRPr="004E2F6F">
        <w:rPr>
          <w:rFonts w:ascii="Calibri" w:eastAsia="Cambria" w:hAnsi="Calibri" w:cs="Calibri"/>
          <w:color w:val="auto"/>
          <w:sz w:val="22"/>
          <w:szCs w:val="22"/>
        </w:rPr>
        <w:t xml:space="preserve">Powiadomienie opisane w § 4 ust. 1 Wykonawca będzie kierował na następujące adresy mailowe Zamawiającego:   </w:t>
      </w:r>
      <w:r w:rsidR="003F1BFB" w:rsidRPr="004E2F6F">
        <w:t>informatyka@kssip.gov.pl</w:t>
      </w:r>
      <w:r w:rsidR="003F1BFB">
        <w:t>, pomoc@kssip.gov.pl.</w:t>
      </w:r>
    </w:p>
    <w:p w14:paraId="0D9AFB6F" w14:textId="77777777" w:rsidR="003B0F8B" w:rsidRPr="00530EC0" w:rsidRDefault="003B0F8B" w:rsidP="009C1058">
      <w:pPr>
        <w:tabs>
          <w:tab w:val="left" w:pos="284"/>
        </w:tabs>
        <w:spacing w:line="276" w:lineRule="auto"/>
        <w:jc w:val="both"/>
        <w:rPr>
          <w:rFonts w:ascii="Calibri" w:eastAsia="Cambria" w:hAnsi="Calibri" w:cs="Calibri"/>
          <w:color w:val="auto"/>
          <w:sz w:val="22"/>
          <w:szCs w:val="22"/>
        </w:rPr>
      </w:pPr>
    </w:p>
    <w:p w14:paraId="0DAC9909" w14:textId="77777777" w:rsidR="003B0F8B" w:rsidRPr="004E2F6F" w:rsidRDefault="003B0F8B" w:rsidP="009C1058">
      <w:pPr>
        <w:tabs>
          <w:tab w:val="left" w:pos="284"/>
        </w:tabs>
        <w:spacing w:line="276" w:lineRule="auto"/>
        <w:jc w:val="center"/>
        <w:rPr>
          <w:rStyle w:val="Brak"/>
          <w:rFonts w:ascii="Calibri" w:eastAsia="Cambria" w:hAnsi="Calibri" w:cs="Calibri"/>
          <w:b/>
          <w:bCs/>
          <w:color w:val="auto"/>
          <w:sz w:val="22"/>
          <w:szCs w:val="22"/>
        </w:rPr>
      </w:pPr>
      <w:r w:rsidRPr="004E2F6F">
        <w:rPr>
          <w:rStyle w:val="Brak"/>
          <w:rFonts w:ascii="Calibri" w:eastAsia="Cambria" w:hAnsi="Calibri" w:cs="Calibri"/>
          <w:b/>
          <w:bCs/>
          <w:color w:val="auto"/>
          <w:sz w:val="22"/>
          <w:szCs w:val="22"/>
        </w:rPr>
        <w:t>§ 5</w:t>
      </w:r>
    </w:p>
    <w:p w14:paraId="31779B3A" w14:textId="77777777" w:rsidR="003B0F8B" w:rsidRPr="004E2F6F" w:rsidRDefault="003B0F8B" w:rsidP="009C1058">
      <w:pPr>
        <w:tabs>
          <w:tab w:val="left" w:pos="284"/>
        </w:tabs>
        <w:spacing w:line="276" w:lineRule="auto"/>
        <w:jc w:val="center"/>
        <w:rPr>
          <w:rStyle w:val="Brak"/>
          <w:rFonts w:ascii="Calibri" w:eastAsia="Cambria" w:hAnsi="Calibri" w:cs="Calibri"/>
          <w:b/>
          <w:bCs/>
          <w:color w:val="auto"/>
          <w:sz w:val="22"/>
          <w:szCs w:val="22"/>
        </w:rPr>
      </w:pPr>
      <w:r w:rsidRPr="004E2F6F">
        <w:rPr>
          <w:rStyle w:val="Brak"/>
          <w:rFonts w:ascii="Calibri" w:eastAsia="Cambria" w:hAnsi="Calibri" w:cs="Calibri"/>
          <w:b/>
          <w:bCs/>
          <w:color w:val="auto"/>
          <w:sz w:val="22"/>
          <w:szCs w:val="22"/>
        </w:rPr>
        <w:t>Wynagrodzenie i zasady płatności</w:t>
      </w:r>
    </w:p>
    <w:p w14:paraId="548AD94F" w14:textId="77777777" w:rsidR="003B0F8B" w:rsidRPr="004E2F6F" w:rsidRDefault="003B0F8B" w:rsidP="009C1058">
      <w:pPr>
        <w:widowControl w:val="0"/>
        <w:numPr>
          <w:ilvl w:val="0"/>
          <w:numId w:val="12"/>
        </w:numPr>
        <w:suppressAutoHyphens w:val="0"/>
        <w:spacing w:line="276" w:lineRule="auto"/>
        <w:jc w:val="both"/>
        <w:rPr>
          <w:rFonts w:ascii="Calibri" w:eastAsia="Cambria" w:hAnsi="Calibri" w:cs="Calibri"/>
          <w:color w:val="auto"/>
          <w:sz w:val="22"/>
          <w:szCs w:val="22"/>
        </w:rPr>
      </w:pPr>
      <w:r w:rsidRPr="004E2F6F">
        <w:rPr>
          <w:rStyle w:val="Brak"/>
          <w:rFonts w:ascii="Calibri" w:eastAsia="Cambria" w:hAnsi="Calibri" w:cs="Calibri"/>
          <w:color w:val="auto"/>
          <w:sz w:val="22"/>
          <w:szCs w:val="22"/>
        </w:rPr>
        <w:t xml:space="preserve">Z tytułu wykonywania wszelkich zobowiązań wynikających z niniejszej umowy Wykonawcy przysługuje łączne wynagrodzenie w wysokości </w:t>
      </w:r>
      <w:bookmarkStart w:id="1" w:name="OLE_LINK28"/>
      <w:r w:rsidRPr="004E2F6F">
        <w:rPr>
          <w:rStyle w:val="Brak"/>
          <w:rFonts w:ascii="Calibri" w:eastAsia="Cambria" w:hAnsi="Calibri" w:cs="Calibri"/>
          <w:b/>
          <w:bCs/>
          <w:color w:val="auto"/>
          <w:sz w:val="22"/>
          <w:szCs w:val="22"/>
        </w:rPr>
        <w:t>…………….……..…. zł</w:t>
      </w:r>
      <w:r w:rsidRPr="004E2F6F">
        <w:rPr>
          <w:rStyle w:val="Brak"/>
          <w:rFonts w:ascii="Calibri" w:eastAsia="Cambria" w:hAnsi="Calibri" w:cs="Calibri"/>
          <w:color w:val="auto"/>
          <w:sz w:val="22"/>
          <w:szCs w:val="22"/>
        </w:rPr>
        <w:t xml:space="preserve"> </w:t>
      </w:r>
      <w:r w:rsidRPr="004E2F6F">
        <w:rPr>
          <w:rStyle w:val="Brak"/>
          <w:rFonts w:ascii="Calibri" w:eastAsia="Cambria" w:hAnsi="Calibri" w:cs="Calibri"/>
          <w:b/>
          <w:bCs/>
          <w:color w:val="auto"/>
          <w:sz w:val="22"/>
          <w:szCs w:val="22"/>
        </w:rPr>
        <w:t>(słownie: …….…………………..) netto t.j</w:t>
      </w:r>
      <w:bookmarkEnd w:id="1"/>
      <w:r w:rsidRPr="004E2F6F">
        <w:rPr>
          <w:rStyle w:val="Brak"/>
          <w:rFonts w:ascii="Calibri" w:eastAsia="Cambria" w:hAnsi="Calibri" w:cs="Calibri"/>
          <w:b/>
          <w:bCs/>
          <w:color w:val="auto"/>
          <w:sz w:val="22"/>
          <w:szCs w:val="22"/>
        </w:rPr>
        <w:t>. ……………..…. zł</w:t>
      </w:r>
      <w:r w:rsidRPr="004E2F6F">
        <w:rPr>
          <w:rStyle w:val="Brak"/>
          <w:rFonts w:ascii="Calibri" w:eastAsia="Cambria" w:hAnsi="Calibri" w:cs="Calibri"/>
          <w:color w:val="auto"/>
          <w:sz w:val="22"/>
          <w:szCs w:val="22"/>
        </w:rPr>
        <w:t xml:space="preserve"> </w:t>
      </w:r>
      <w:r w:rsidRPr="004E2F6F">
        <w:rPr>
          <w:rStyle w:val="Brak"/>
          <w:rFonts w:ascii="Calibri" w:eastAsia="Cambria" w:hAnsi="Calibri" w:cs="Calibri"/>
          <w:b/>
          <w:bCs/>
          <w:color w:val="auto"/>
          <w:sz w:val="22"/>
          <w:szCs w:val="22"/>
        </w:rPr>
        <w:t>(słownie: ………….…………………..) brutto</w:t>
      </w:r>
      <w:r w:rsidRPr="004E2F6F">
        <w:rPr>
          <w:rStyle w:val="Brak"/>
          <w:rFonts w:ascii="Calibri" w:eastAsia="Cambria" w:hAnsi="Calibri" w:cs="Calibri"/>
          <w:color w:val="auto"/>
          <w:sz w:val="22"/>
          <w:szCs w:val="22"/>
        </w:rPr>
        <w:t xml:space="preserve"> za cały okres wykonywania umowy.</w:t>
      </w:r>
    </w:p>
    <w:p w14:paraId="6DBF9259" w14:textId="297EA7C7" w:rsidR="003B0F8B" w:rsidRPr="004E2F6F" w:rsidRDefault="003B0F8B" w:rsidP="009C1058">
      <w:pPr>
        <w:widowControl w:val="0"/>
        <w:numPr>
          <w:ilvl w:val="0"/>
          <w:numId w:val="12"/>
        </w:numPr>
        <w:suppressAutoHyphens w:val="0"/>
        <w:spacing w:line="276" w:lineRule="auto"/>
        <w:jc w:val="both"/>
        <w:rPr>
          <w:rFonts w:ascii="Calibri" w:eastAsia="Cambria" w:hAnsi="Calibri" w:cs="Calibri"/>
          <w:color w:val="auto"/>
          <w:sz w:val="22"/>
          <w:szCs w:val="22"/>
        </w:rPr>
      </w:pPr>
      <w:r w:rsidRPr="004E2F6F">
        <w:rPr>
          <w:rStyle w:val="Brak"/>
          <w:rFonts w:ascii="Calibri" w:eastAsia="Cambria" w:hAnsi="Calibri" w:cs="Calibri"/>
          <w:color w:val="auto"/>
          <w:sz w:val="22"/>
          <w:szCs w:val="22"/>
        </w:rPr>
        <w:t xml:space="preserve">Wynagrodzenie to płatne będzie w częściach, w okresach miesięcznych w kwocie po </w:t>
      </w:r>
      <w:bookmarkStart w:id="2" w:name="OLE_LINK33"/>
      <w:r w:rsidRPr="004E2F6F">
        <w:rPr>
          <w:rStyle w:val="Brak"/>
          <w:rFonts w:ascii="Calibri" w:eastAsia="Cambria" w:hAnsi="Calibri" w:cs="Calibri"/>
          <w:b/>
          <w:bCs/>
          <w:color w:val="auto"/>
          <w:sz w:val="22"/>
          <w:szCs w:val="22"/>
        </w:rPr>
        <w:t>…..…..………….. zł (słownie: ……..……………. złotych) netto</w:t>
      </w:r>
      <w:r w:rsidRPr="004E2F6F">
        <w:rPr>
          <w:rStyle w:val="Brak"/>
          <w:rFonts w:ascii="Calibri" w:eastAsia="Cambria" w:hAnsi="Calibri" w:cs="Calibri"/>
          <w:color w:val="auto"/>
          <w:sz w:val="22"/>
          <w:szCs w:val="22"/>
        </w:rPr>
        <w:t xml:space="preserve"> tj. </w:t>
      </w:r>
      <w:bookmarkEnd w:id="2"/>
      <w:r w:rsidRPr="004E2F6F">
        <w:rPr>
          <w:rStyle w:val="Brak"/>
          <w:rFonts w:ascii="Calibri" w:eastAsia="Cambria" w:hAnsi="Calibri" w:cs="Calibri"/>
          <w:b/>
          <w:bCs/>
          <w:color w:val="auto"/>
          <w:sz w:val="22"/>
          <w:szCs w:val="22"/>
        </w:rPr>
        <w:t>……….…………. zł (słownie: ………..………..) brutto</w:t>
      </w:r>
      <w:r w:rsidRPr="004E2F6F">
        <w:rPr>
          <w:rStyle w:val="Brak"/>
          <w:rFonts w:ascii="Calibri" w:eastAsia="Cambria" w:hAnsi="Calibri" w:cs="Calibri"/>
          <w:color w:val="auto"/>
          <w:sz w:val="22"/>
          <w:szCs w:val="22"/>
        </w:rPr>
        <w:t>, płatnych z dołu po wystawieniu faktury na koniec każdego miesiąca realizacji usługi.</w:t>
      </w:r>
      <w:r w:rsidRPr="004E2F6F">
        <w:t xml:space="preserve"> </w:t>
      </w:r>
      <w:r w:rsidRPr="004E2F6F">
        <w:rPr>
          <w:rStyle w:val="Brak"/>
          <w:rFonts w:ascii="Calibri" w:eastAsia="Cambria" w:hAnsi="Calibri" w:cs="Calibri"/>
          <w:color w:val="auto"/>
          <w:sz w:val="22"/>
          <w:szCs w:val="22"/>
        </w:rPr>
        <w:t>Stałe miesięczne wynagrodzenie brutto stanowi 4,166</w:t>
      </w:r>
      <w:r w:rsidR="003859DE" w:rsidRPr="004E2F6F">
        <w:rPr>
          <w:rStyle w:val="Brak"/>
          <w:rFonts w:ascii="Calibri" w:eastAsia="Cambria" w:hAnsi="Calibri" w:cs="Calibri"/>
          <w:color w:val="auto"/>
          <w:sz w:val="22"/>
          <w:szCs w:val="22"/>
        </w:rPr>
        <w:t>7</w:t>
      </w:r>
      <w:r w:rsidRPr="004E2F6F" w:rsidDel="00FD136E">
        <w:rPr>
          <w:rStyle w:val="Brak"/>
          <w:rFonts w:ascii="Calibri" w:eastAsia="Cambria" w:hAnsi="Calibri" w:cs="Calibri"/>
          <w:color w:val="auto"/>
          <w:sz w:val="22"/>
          <w:szCs w:val="22"/>
        </w:rPr>
        <w:t xml:space="preserve"> </w:t>
      </w:r>
      <w:r w:rsidRPr="004E2F6F">
        <w:rPr>
          <w:rStyle w:val="Brak"/>
          <w:rFonts w:ascii="Calibri" w:eastAsia="Cambria" w:hAnsi="Calibri" w:cs="Calibri"/>
          <w:color w:val="auto"/>
          <w:sz w:val="22"/>
          <w:szCs w:val="22"/>
        </w:rPr>
        <w:t>% łącznego stałego wynagrodzenia.</w:t>
      </w:r>
    </w:p>
    <w:p w14:paraId="695E5AB0" w14:textId="30F3B48E" w:rsidR="003B0F8B" w:rsidRPr="004E2F6F" w:rsidRDefault="003B0F8B" w:rsidP="009C1058">
      <w:pPr>
        <w:widowControl w:val="0"/>
        <w:numPr>
          <w:ilvl w:val="0"/>
          <w:numId w:val="12"/>
        </w:numPr>
        <w:suppressAutoHyphens w:val="0"/>
        <w:spacing w:line="276" w:lineRule="auto"/>
        <w:jc w:val="both"/>
        <w:rPr>
          <w:rStyle w:val="Brak"/>
          <w:rFonts w:ascii="Calibri" w:eastAsia="Cambria" w:hAnsi="Calibri" w:cs="Calibri"/>
          <w:color w:val="auto"/>
          <w:sz w:val="22"/>
          <w:szCs w:val="22"/>
        </w:rPr>
      </w:pPr>
      <w:r w:rsidRPr="004E2F6F">
        <w:rPr>
          <w:rStyle w:val="Brak"/>
          <w:rFonts w:ascii="Calibri" w:eastAsia="Cambria" w:hAnsi="Calibri" w:cs="Calibri"/>
          <w:color w:val="auto"/>
          <w:sz w:val="22"/>
          <w:szCs w:val="22"/>
        </w:rPr>
        <w:t>Wynagrodzenie miesięczne płatne będzie w terminie do 21 dni od dnia doręczenia Zamawiającemu faktury wystawionej zgodnie z postanowieniami umowy pod warunkiem braku zgłoszenia przez Zamawiającego zastrzeżeń co do sposob</w:t>
      </w:r>
      <w:r w:rsidR="00297048" w:rsidRPr="004E2F6F">
        <w:rPr>
          <w:rStyle w:val="Brak"/>
          <w:rFonts w:ascii="Calibri" w:eastAsia="Cambria" w:hAnsi="Calibri" w:cs="Calibri"/>
          <w:color w:val="auto"/>
          <w:sz w:val="22"/>
          <w:szCs w:val="22"/>
        </w:rPr>
        <w:t>u</w:t>
      </w:r>
      <w:r w:rsidRPr="004E2F6F">
        <w:rPr>
          <w:rStyle w:val="Brak"/>
          <w:rFonts w:ascii="Calibri" w:eastAsia="Cambria" w:hAnsi="Calibri" w:cs="Calibri"/>
          <w:color w:val="auto"/>
          <w:sz w:val="22"/>
          <w:szCs w:val="22"/>
        </w:rPr>
        <w:t xml:space="preserve"> wykonywania usługi przez Wykonawcę.</w:t>
      </w:r>
    </w:p>
    <w:p w14:paraId="63CA039A" w14:textId="77777777" w:rsidR="003B0F8B" w:rsidRPr="004E2F6F" w:rsidRDefault="003B0F8B" w:rsidP="009C1058">
      <w:pPr>
        <w:widowControl w:val="0"/>
        <w:numPr>
          <w:ilvl w:val="0"/>
          <w:numId w:val="12"/>
        </w:numPr>
        <w:suppressAutoHyphens w:val="0"/>
        <w:spacing w:line="276" w:lineRule="auto"/>
        <w:jc w:val="both"/>
        <w:rPr>
          <w:rStyle w:val="Brak"/>
          <w:rFonts w:ascii="Calibri" w:eastAsia="Cambria" w:hAnsi="Calibri" w:cs="Calibri"/>
          <w:color w:val="auto"/>
          <w:sz w:val="22"/>
          <w:szCs w:val="22"/>
        </w:rPr>
      </w:pPr>
      <w:r w:rsidRPr="004E2F6F">
        <w:rPr>
          <w:rStyle w:val="Brak"/>
          <w:rFonts w:ascii="Calibri" w:eastAsia="Cambria" w:hAnsi="Calibri" w:cs="Calibri"/>
          <w:color w:val="auto"/>
          <w:sz w:val="22"/>
          <w:szCs w:val="22"/>
        </w:rPr>
        <w:t>Wynagrodzenie płatne będzie w formie przelewu, na rachunek bankowy Wykonawcy …………………………………………………………………………………………..……</w:t>
      </w:r>
    </w:p>
    <w:p w14:paraId="57F919D7" w14:textId="77777777" w:rsidR="003B0F8B" w:rsidRPr="004E2F6F" w:rsidRDefault="003B0F8B" w:rsidP="009C1058">
      <w:pPr>
        <w:widowControl w:val="0"/>
        <w:numPr>
          <w:ilvl w:val="0"/>
          <w:numId w:val="12"/>
        </w:numPr>
        <w:suppressAutoHyphens w:val="0"/>
        <w:spacing w:line="276" w:lineRule="auto"/>
        <w:jc w:val="both"/>
        <w:rPr>
          <w:rStyle w:val="Brak"/>
          <w:rFonts w:ascii="Calibri" w:eastAsia="Cambria" w:hAnsi="Calibri" w:cs="Calibri"/>
          <w:color w:val="auto"/>
          <w:sz w:val="22"/>
          <w:szCs w:val="22"/>
        </w:rPr>
      </w:pPr>
      <w:r w:rsidRPr="004E2F6F">
        <w:rPr>
          <w:rStyle w:val="Brak"/>
          <w:rFonts w:ascii="Calibri" w:eastAsia="Cambria" w:hAnsi="Calibri" w:cs="Calibri"/>
          <w:color w:val="auto"/>
          <w:sz w:val="22"/>
          <w:szCs w:val="22"/>
        </w:rPr>
        <w:t xml:space="preserve"> Datą zapłaty jest dzień uznania rachunku bankowego Wykonawcy. </w:t>
      </w:r>
    </w:p>
    <w:p w14:paraId="0A61205B" w14:textId="6B25CE42" w:rsidR="003B0F8B" w:rsidRPr="004E2F6F" w:rsidRDefault="003B0F8B" w:rsidP="009C1058">
      <w:pPr>
        <w:pStyle w:val="Akapitzlist"/>
        <w:numPr>
          <w:ilvl w:val="0"/>
          <w:numId w:val="12"/>
        </w:numPr>
        <w:spacing w:line="276" w:lineRule="auto"/>
        <w:jc w:val="both"/>
        <w:rPr>
          <w:rFonts w:ascii="Calibri" w:eastAsia="Cambria" w:hAnsi="Calibri" w:cs="Calibri"/>
          <w:color w:val="auto"/>
          <w:sz w:val="22"/>
          <w:szCs w:val="22"/>
        </w:rPr>
      </w:pPr>
      <w:r w:rsidRPr="004E2F6F">
        <w:rPr>
          <w:rFonts w:ascii="Calibri" w:eastAsia="Cambria" w:hAnsi="Calibri" w:cs="Calibri"/>
          <w:color w:val="auto"/>
          <w:sz w:val="22"/>
          <w:szCs w:val="22"/>
        </w:rPr>
        <w:t xml:space="preserve">W sytuacji, gdy wskazany do płatności przez Wykonawcę  numer rachunku bankowego, o którym mowa w § 5 ust 4 nie znajduje się w „Wykazie podmiotów zarejestrowanych jako podatnicy VAT, niezarejestrowanych oraz wykreślonych i przywróconych do rejestru VAT” udostępnianym w Biuletynie Informacji Publicznej na stronie podmiotowej urzędu obsługującego ministra właściwego do spraw finansów publicznych, o którym mowa w ustawie o podatku od towarów i usług, termin </w:t>
      </w:r>
      <w:r w:rsidRPr="004E2F6F">
        <w:rPr>
          <w:rFonts w:ascii="Calibri" w:eastAsia="Cambria" w:hAnsi="Calibri" w:cs="Calibri"/>
          <w:color w:val="auto"/>
          <w:sz w:val="22"/>
          <w:szCs w:val="22"/>
        </w:rPr>
        <w:lastRenderedPageBreak/>
        <w:t>płatności będzie liczony od dnia następującego po dniu ujawnienia ww. rachunku bankowego w tym wykazie.</w:t>
      </w:r>
    </w:p>
    <w:p w14:paraId="4D00C892" w14:textId="788508D6" w:rsidR="002A5660" w:rsidRPr="003F1BFB" w:rsidRDefault="002A5660" w:rsidP="009C1058">
      <w:pPr>
        <w:pStyle w:val="Akapitzlist"/>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uppressAutoHyphens w:val="0"/>
        <w:spacing w:line="276" w:lineRule="auto"/>
        <w:jc w:val="both"/>
        <w:rPr>
          <w:rFonts w:asciiTheme="minorHAnsi" w:hAnsiTheme="minorHAnsi" w:cstheme="minorHAnsi"/>
          <w:color w:val="auto"/>
          <w:sz w:val="22"/>
          <w:szCs w:val="22"/>
        </w:rPr>
      </w:pPr>
      <w:bookmarkStart w:id="3" w:name="_Hlk89153238"/>
      <w:r w:rsidRPr="004E2F6F">
        <w:rPr>
          <w:rFonts w:asciiTheme="minorHAnsi" w:hAnsiTheme="minorHAnsi" w:cstheme="minorHAnsi"/>
          <w:sz w:val="22"/>
          <w:szCs w:val="22"/>
        </w:rPr>
        <w:t xml:space="preserve">Zamawiający preferuje aby faktury były przekazywane w postaci elektronicznej na adres e-mail: faktury_kssip@kssip.gov.pl albo przez Platformę </w:t>
      </w:r>
      <w:r w:rsidRPr="003F1BFB">
        <w:rPr>
          <w:rFonts w:asciiTheme="minorHAnsi" w:hAnsiTheme="minorHAnsi" w:cstheme="minorHAnsi"/>
          <w:color w:val="auto"/>
          <w:sz w:val="22"/>
          <w:szCs w:val="22"/>
        </w:rPr>
        <w:t xml:space="preserve">Elektronicznego Fakturowania, numer PEPPOL: 7010027949. </w:t>
      </w:r>
    </w:p>
    <w:p w14:paraId="22B0E378" w14:textId="10626762" w:rsidR="00C05F64" w:rsidRPr="003F1BFB" w:rsidRDefault="00C05F64" w:rsidP="009C1058">
      <w:pPr>
        <w:pStyle w:val="Akapitzlist"/>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uppressAutoHyphens w:val="0"/>
        <w:spacing w:line="276" w:lineRule="auto"/>
        <w:jc w:val="both"/>
        <w:rPr>
          <w:rFonts w:asciiTheme="minorHAnsi" w:hAnsiTheme="minorHAnsi" w:cstheme="minorHAnsi"/>
          <w:color w:val="auto"/>
          <w:sz w:val="22"/>
          <w:szCs w:val="22"/>
        </w:rPr>
      </w:pPr>
      <w:r w:rsidRPr="003F1BFB">
        <w:rPr>
          <w:rFonts w:asciiTheme="minorHAnsi" w:hAnsiTheme="minorHAnsi" w:cstheme="minorHAnsi"/>
          <w:color w:val="auto"/>
          <w:sz w:val="22"/>
          <w:szCs w:val="22"/>
        </w:rPr>
        <w:t>Zamawiający dopuszcza wystawienie faktur ustrukturyzowanych pod warunkiem ich przekazania Zamawiającemu w sposób określony w ust. 7</w:t>
      </w:r>
      <w:r w:rsidR="0021596E" w:rsidRPr="003F1BFB">
        <w:rPr>
          <w:rFonts w:asciiTheme="minorHAnsi" w:hAnsiTheme="minorHAnsi" w:cstheme="minorHAnsi"/>
          <w:color w:val="auto"/>
          <w:sz w:val="22"/>
          <w:szCs w:val="22"/>
        </w:rPr>
        <w:t xml:space="preserve"> lub pocztą tradycyjną na adres Zamawiającego</w:t>
      </w:r>
      <w:r w:rsidR="003F1BFB" w:rsidRPr="003F1BFB">
        <w:rPr>
          <w:rFonts w:asciiTheme="minorHAnsi" w:hAnsiTheme="minorHAnsi" w:cstheme="minorHAnsi"/>
          <w:color w:val="auto"/>
          <w:sz w:val="22"/>
          <w:szCs w:val="22"/>
        </w:rPr>
        <w:t>.</w:t>
      </w:r>
    </w:p>
    <w:bookmarkEnd w:id="3"/>
    <w:p w14:paraId="4B22EEF7" w14:textId="77777777" w:rsidR="003B0F8B" w:rsidRPr="004E2F6F" w:rsidRDefault="003B0F8B" w:rsidP="009C1058">
      <w:pPr>
        <w:tabs>
          <w:tab w:val="left" w:pos="284"/>
        </w:tabs>
        <w:spacing w:line="276" w:lineRule="auto"/>
        <w:ind w:left="284"/>
        <w:jc w:val="center"/>
        <w:rPr>
          <w:rStyle w:val="Brak"/>
          <w:rFonts w:ascii="Calibri" w:eastAsia="Cambria" w:hAnsi="Calibri" w:cs="Calibri"/>
          <w:b/>
          <w:bCs/>
          <w:color w:val="auto"/>
          <w:sz w:val="22"/>
          <w:szCs w:val="22"/>
        </w:rPr>
      </w:pPr>
    </w:p>
    <w:p w14:paraId="186D3B6B" w14:textId="6D461228" w:rsidR="003B0F8B" w:rsidRPr="004E2F6F" w:rsidRDefault="003B0F8B" w:rsidP="00C00E3A">
      <w:pPr>
        <w:tabs>
          <w:tab w:val="left" w:pos="284"/>
        </w:tabs>
        <w:spacing w:line="276" w:lineRule="auto"/>
        <w:ind w:left="284"/>
        <w:jc w:val="center"/>
        <w:rPr>
          <w:rFonts w:ascii="Calibri" w:eastAsia="Cambria" w:hAnsi="Calibri" w:cs="Calibri"/>
          <w:color w:val="auto"/>
          <w:sz w:val="22"/>
          <w:szCs w:val="22"/>
        </w:rPr>
      </w:pPr>
      <w:r w:rsidRPr="004E2F6F">
        <w:rPr>
          <w:rStyle w:val="Brak"/>
          <w:rFonts w:ascii="Calibri" w:eastAsia="Cambria" w:hAnsi="Calibri" w:cs="Calibri"/>
          <w:b/>
          <w:bCs/>
          <w:color w:val="auto"/>
          <w:sz w:val="22"/>
          <w:szCs w:val="22"/>
        </w:rPr>
        <w:t>§ 6</w:t>
      </w:r>
    </w:p>
    <w:p w14:paraId="318D4101" w14:textId="21262E91" w:rsidR="003B0F8B" w:rsidRPr="004E2F6F" w:rsidRDefault="000B27B9" w:rsidP="00C00E3A">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line="276" w:lineRule="auto"/>
        <w:ind w:left="284" w:right="20"/>
        <w:jc w:val="both"/>
        <w:rPr>
          <w:rFonts w:ascii="Calibri" w:eastAsia="Times New Roman" w:hAnsi="Calibri" w:cs="Calibri"/>
          <w:sz w:val="22"/>
          <w:szCs w:val="22"/>
          <w:lang w:eastAsia="ar-SA"/>
        </w:rPr>
      </w:pPr>
      <w:r w:rsidRPr="004E2F6F">
        <w:rPr>
          <w:rFonts w:ascii="Calibri" w:eastAsia="Times New Roman" w:hAnsi="Calibri" w:cs="Calibri"/>
          <w:sz w:val="22"/>
          <w:szCs w:val="22"/>
          <w:lang w:eastAsia="ar-SA"/>
        </w:rPr>
        <w:t xml:space="preserve">1. </w:t>
      </w:r>
      <w:r w:rsidR="003B0F8B" w:rsidRPr="004E2F6F">
        <w:rPr>
          <w:rFonts w:ascii="Calibri" w:eastAsia="Times New Roman" w:hAnsi="Calibri" w:cs="Calibri"/>
          <w:sz w:val="22"/>
          <w:szCs w:val="22"/>
          <w:lang w:eastAsia="ar-SA"/>
        </w:rPr>
        <w:t xml:space="preserve">Zamawiający przewiduje możliwość dokonania istotnych zmian postanowień zawartej umowy, w przypadku zmiany podmiotów na etapie realizacji zamówienia na zasobach, na których Wykonawca opierał się wskazując spełnienie warunków udziału w postępowaniu, pod warunkiem, jeżeli nowy Podwykonawca wykaże spełnianie warunków w zakresie nie mniejszym </w:t>
      </w:r>
      <w:r w:rsidR="003B0F8B" w:rsidRPr="004E2F6F">
        <w:rPr>
          <w:rFonts w:ascii="Calibri" w:eastAsia="Times New Roman" w:hAnsi="Calibri" w:cs="Calibri"/>
          <w:sz w:val="22"/>
          <w:szCs w:val="22"/>
          <w:lang w:eastAsia="ar-SA"/>
        </w:rPr>
        <w:br/>
        <w:t>niż wskazany na etapie postępowania o zamówienie publiczne jak dotychczasowy podwykonawca</w:t>
      </w:r>
      <w:r w:rsidR="003F1BFB">
        <w:rPr>
          <w:rFonts w:ascii="Calibri" w:eastAsia="Times New Roman" w:hAnsi="Calibri" w:cs="Calibri"/>
          <w:sz w:val="22"/>
          <w:szCs w:val="22"/>
          <w:lang w:eastAsia="ar-SA"/>
        </w:rPr>
        <w:t xml:space="preserve"> </w:t>
      </w:r>
      <w:r w:rsidR="003F1BFB" w:rsidRPr="003F1BFB">
        <w:rPr>
          <w:rFonts w:ascii="Calibri" w:eastAsia="Times New Roman" w:hAnsi="Calibri" w:cs="Calibri"/>
          <w:sz w:val="22"/>
          <w:szCs w:val="22"/>
          <w:lang w:eastAsia="ar-SA"/>
        </w:rPr>
        <w:t>i wykaże brak podstaw wykluczenia</w:t>
      </w:r>
      <w:r w:rsidR="003F1BFB">
        <w:rPr>
          <w:rFonts w:ascii="Calibri" w:eastAsia="Times New Roman" w:hAnsi="Calibri" w:cs="Calibri"/>
          <w:sz w:val="22"/>
          <w:szCs w:val="22"/>
          <w:lang w:eastAsia="ar-SA"/>
        </w:rPr>
        <w:t>.</w:t>
      </w:r>
    </w:p>
    <w:p w14:paraId="130381A2" w14:textId="6011211E" w:rsidR="003B0F8B" w:rsidRPr="004E2F6F" w:rsidRDefault="000B27B9" w:rsidP="00C00E3A">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line="276" w:lineRule="auto"/>
        <w:ind w:left="284" w:right="20"/>
        <w:jc w:val="both"/>
        <w:rPr>
          <w:rFonts w:ascii="Calibri" w:eastAsia="Times New Roman" w:hAnsi="Calibri" w:cs="Calibri"/>
          <w:sz w:val="22"/>
          <w:szCs w:val="22"/>
          <w:lang w:eastAsia="ar-SA"/>
        </w:rPr>
      </w:pPr>
      <w:r w:rsidRPr="00530EC0">
        <w:rPr>
          <w:rFonts w:ascii="Calibri" w:eastAsia="Times New Roman" w:hAnsi="Calibri" w:cs="Calibri"/>
          <w:sz w:val="22"/>
          <w:szCs w:val="22"/>
          <w:lang w:eastAsia="ar-SA"/>
        </w:rPr>
        <w:t>2.</w:t>
      </w:r>
      <w:r w:rsidR="003B0F8B" w:rsidRPr="00530EC0">
        <w:rPr>
          <w:rFonts w:ascii="Calibri" w:eastAsia="Times New Roman" w:hAnsi="Calibri" w:cs="Calibri"/>
          <w:sz w:val="22"/>
          <w:szCs w:val="22"/>
          <w:lang w:eastAsia="ar-SA"/>
        </w:rPr>
        <w:t>Wykonawca wnioskujący o zmianę umowy, przedkłada Zamawiającemu pisemne uzasadnienie ko</w:t>
      </w:r>
      <w:r w:rsidR="003B0F8B" w:rsidRPr="004E2F6F">
        <w:rPr>
          <w:rFonts w:ascii="Calibri" w:eastAsia="Times New Roman" w:hAnsi="Calibri" w:cs="Calibri"/>
          <w:sz w:val="22"/>
          <w:szCs w:val="22"/>
          <w:lang w:eastAsia="ar-SA"/>
        </w:rPr>
        <w:t>nieczności wprowadzenia zmian do umowy.</w:t>
      </w:r>
    </w:p>
    <w:p w14:paraId="0890D528" w14:textId="37ABEA6F" w:rsidR="003B0F8B" w:rsidRPr="004E2F6F" w:rsidRDefault="000B27B9" w:rsidP="00C00E3A">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line="276" w:lineRule="auto"/>
        <w:ind w:left="284" w:right="20"/>
        <w:jc w:val="both"/>
        <w:rPr>
          <w:rFonts w:ascii="Calibri" w:eastAsia="Times New Roman" w:hAnsi="Calibri" w:cs="Calibri"/>
          <w:sz w:val="22"/>
          <w:szCs w:val="22"/>
          <w:lang w:eastAsia="ar-SA"/>
        </w:rPr>
      </w:pPr>
      <w:r w:rsidRPr="004E2F6F">
        <w:rPr>
          <w:rFonts w:ascii="Calibri" w:eastAsia="Times New Roman" w:hAnsi="Calibri" w:cs="Calibri"/>
          <w:sz w:val="22"/>
          <w:szCs w:val="22"/>
          <w:lang w:eastAsia="ar-SA"/>
        </w:rPr>
        <w:t>3.</w:t>
      </w:r>
      <w:r w:rsidR="003B0F8B" w:rsidRPr="004E2F6F">
        <w:rPr>
          <w:rFonts w:ascii="Calibri" w:eastAsia="Times New Roman" w:hAnsi="Calibri" w:cs="Calibri"/>
          <w:sz w:val="22"/>
          <w:szCs w:val="22"/>
          <w:lang w:eastAsia="ar-SA"/>
        </w:rPr>
        <w:t xml:space="preserve">Inicjatorem zmian w umowie mogą być obie strony umowy, z tym, że ostateczna decyzja, </w:t>
      </w:r>
      <w:r w:rsidR="003B0F8B" w:rsidRPr="004E2F6F">
        <w:rPr>
          <w:rFonts w:ascii="Calibri" w:eastAsia="Times New Roman" w:hAnsi="Calibri" w:cs="Calibri"/>
          <w:sz w:val="22"/>
          <w:szCs w:val="22"/>
          <w:lang w:eastAsia="ar-SA"/>
        </w:rPr>
        <w:br/>
        <w:t>co do wprowadzenia zmian i ich zakresu należy do Zamawiającego.</w:t>
      </w:r>
    </w:p>
    <w:p w14:paraId="374E26F0" w14:textId="7240A5EA" w:rsidR="003B0F8B" w:rsidRPr="004E2F6F" w:rsidRDefault="000B27B9" w:rsidP="00C00E3A">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line="276" w:lineRule="auto"/>
        <w:ind w:left="284" w:right="20"/>
        <w:jc w:val="both"/>
        <w:rPr>
          <w:rFonts w:ascii="Calibri" w:eastAsia="Times New Roman" w:hAnsi="Calibri" w:cs="Calibri"/>
          <w:sz w:val="22"/>
          <w:szCs w:val="22"/>
          <w:lang w:eastAsia="ar-SA"/>
        </w:rPr>
      </w:pPr>
      <w:r w:rsidRPr="004E2F6F">
        <w:rPr>
          <w:rFonts w:ascii="Calibri" w:eastAsia="Times New Roman" w:hAnsi="Calibri" w:cs="Calibri"/>
          <w:sz w:val="22"/>
          <w:szCs w:val="22"/>
          <w:lang w:eastAsia="ar-SA"/>
        </w:rPr>
        <w:t>4.</w:t>
      </w:r>
      <w:r w:rsidR="003B0F8B" w:rsidRPr="004E2F6F">
        <w:rPr>
          <w:rFonts w:ascii="Calibri" w:eastAsia="Times New Roman" w:hAnsi="Calibri" w:cs="Calibri"/>
          <w:sz w:val="22"/>
          <w:szCs w:val="22"/>
          <w:lang w:eastAsia="ar-SA"/>
        </w:rPr>
        <w:t>Zamawiający przewiduje możliwość dokonania zmiany postanowień zawartej umowy, w zakresie terminu realizacji oraz/lub wysokości wynagrodzenia Wykonawcy w formie aneksu do umowy w wypadku:</w:t>
      </w:r>
    </w:p>
    <w:p w14:paraId="4C38A2FF" w14:textId="77777777" w:rsidR="003B0F8B" w:rsidRPr="004E2F6F" w:rsidRDefault="003B0F8B" w:rsidP="00C00E3A">
      <w:pPr>
        <w:numPr>
          <w:ilvl w:val="0"/>
          <w:numId w:val="29"/>
        </w:numPr>
        <w:tabs>
          <w:tab w:val="left" w:pos="284"/>
        </w:tabs>
        <w:spacing w:line="276" w:lineRule="auto"/>
        <w:ind w:right="20"/>
        <w:jc w:val="both"/>
        <w:rPr>
          <w:rFonts w:ascii="Calibri" w:eastAsia="Times New Roman" w:hAnsi="Calibri" w:cs="Calibri"/>
          <w:sz w:val="22"/>
          <w:szCs w:val="22"/>
          <w:lang w:eastAsia="ar-SA"/>
        </w:rPr>
      </w:pPr>
      <w:r w:rsidRPr="004E2F6F">
        <w:rPr>
          <w:rFonts w:ascii="Calibri" w:eastAsia="Times New Roman" w:hAnsi="Calibri" w:cs="Calibri"/>
          <w:sz w:val="22"/>
          <w:szCs w:val="22"/>
          <w:lang w:eastAsia="ar-SA"/>
        </w:rPr>
        <w:t>wystąpienia siły wyższej,</w:t>
      </w:r>
      <w:r w:rsidRPr="004E2F6F">
        <w:rPr>
          <w:rFonts w:ascii="Calibri" w:hAnsi="Calibri" w:cs="Calibri"/>
          <w:sz w:val="22"/>
          <w:szCs w:val="22"/>
        </w:rPr>
        <w:t xml:space="preserve"> </w:t>
      </w:r>
      <w:r w:rsidRPr="004E2F6F">
        <w:rPr>
          <w:rFonts w:ascii="Calibri" w:eastAsia="Times New Roman" w:hAnsi="Calibri" w:cs="Calibri"/>
          <w:sz w:val="22"/>
          <w:szCs w:val="22"/>
          <w:lang w:eastAsia="ar-SA"/>
        </w:rPr>
        <w:t>to znaczy niezależnego od Stron losowego zdarzenia zewnętrznego, które było niemożliwe do przewidzenia w momencie zawarcia Umowy i któremu nie można było zapobiec mimo dochowania należytej staranności;</w:t>
      </w:r>
    </w:p>
    <w:p w14:paraId="33D1FA5D" w14:textId="77777777" w:rsidR="003B0F8B" w:rsidRPr="004E2F6F" w:rsidRDefault="003B0F8B" w:rsidP="00C00E3A">
      <w:pPr>
        <w:numPr>
          <w:ilvl w:val="0"/>
          <w:numId w:val="29"/>
        </w:numPr>
        <w:tabs>
          <w:tab w:val="left" w:pos="284"/>
        </w:tabs>
        <w:spacing w:line="276" w:lineRule="auto"/>
        <w:ind w:right="20"/>
        <w:jc w:val="both"/>
        <w:rPr>
          <w:rFonts w:ascii="Calibri" w:eastAsia="Times New Roman" w:hAnsi="Calibri" w:cs="Calibri"/>
          <w:sz w:val="22"/>
          <w:szCs w:val="22"/>
          <w:lang w:eastAsia="ar-SA"/>
        </w:rPr>
      </w:pPr>
      <w:r w:rsidRPr="004E2F6F">
        <w:rPr>
          <w:rFonts w:ascii="Calibri" w:eastAsia="Times New Roman" w:hAnsi="Calibri" w:cs="Calibri"/>
          <w:sz w:val="22"/>
          <w:szCs w:val="22"/>
          <w:lang w:eastAsia="ar-SA"/>
        </w:rPr>
        <w:t>spełnienia przesłanek wskazanych w art. 455 ustawy w szczególności w okolicznościach wskazanych w art. 455 ust. 1 pkt 3 ) , art. 455 ust. 1 pkt  4) oraz art. 455 ust. 2 ustawy Prawo Zamówień Publicznych.</w:t>
      </w:r>
    </w:p>
    <w:p w14:paraId="197E8094" w14:textId="27F9DF7C" w:rsidR="003B0F8B" w:rsidRPr="004E2F6F" w:rsidRDefault="000B27B9" w:rsidP="00C00E3A">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line="276" w:lineRule="auto"/>
        <w:ind w:left="284" w:right="20"/>
        <w:jc w:val="both"/>
        <w:rPr>
          <w:rFonts w:ascii="Calibri" w:eastAsia="Times New Roman" w:hAnsi="Calibri" w:cs="Calibri"/>
          <w:sz w:val="22"/>
          <w:szCs w:val="22"/>
          <w:lang w:eastAsia="ar-SA"/>
        </w:rPr>
      </w:pPr>
      <w:r w:rsidRPr="004E2F6F">
        <w:rPr>
          <w:rFonts w:ascii="Calibri" w:eastAsia="Times New Roman" w:hAnsi="Calibri" w:cs="Calibri"/>
          <w:sz w:val="22"/>
          <w:szCs w:val="22"/>
          <w:lang w:eastAsia="ar-SA"/>
        </w:rPr>
        <w:t>5.</w:t>
      </w:r>
      <w:r w:rsidR="003B0F8B" w:rsidRPr="004E2F6F">
        <w:rPr>
          <w:rFonts w:ascii="Calibri" w:eastAsia="Times New Roman" w:hAnsi="Calibri" w:cs="Calibri"/>
          <w:sz w:val="22"/>
          <w:szCs w:val="22"/>
          <w:lang w:eastAsia="ar-SA"/>
        </w:rPr>
        <w:t>Strony ponadto zobowiązują się dokonać zmiany wysokości wynagrodzenia należnego Wykonawcy, w formie pisemnego aneksu, w przypadku wystąpienia jednej z następujących okoliczności:</w:t>
      </w:r>
    </w:p>
    <w:p w14:paraId="2517697C" w14:textId="77777777" w:rsidR="003B0F8B" w:rsidRPr="004E2F6F" w:rsidRDefault="003B0F8B" w:rsidP="00C00E3A">
      <w:pPr>
        <w:pStyle w:val="Akapitzlist"/>
        <w:numPr>
          <w:ilvl w:val="4"/>
          <w:numId w:val="27"/>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line="276" w:lineRule="auto"/>
        <w:ind w:left="1134" w:right="20"/>
        <w:contextualSpacing/>
        <w:jc w:val="both"/>
        <w:rPr>
          <w:rFonts w:ascii="Calibri" w:eastAsia="Times New Roman" w:hAnsi="Calibri" w:cs="Calibri"/>
          <w:sz w:val="22"/>
          <w:szCs w:val="22"/>
          <w:lang w:eastAsia="ar-SA"/>
        </w:rPr>
      </w:pPr>
      <w:r w:rsidRPr="004E2F6F">
        <w:rPr>
          <w:rFonts w:ascii="Calibri" w:eastAsia="Times New Roman" w:hAnsi="Calibri" w:cs="Calibri"/>
          <w:sz w:val="22"/>
          <w:szCs w:val="22"/>
          <w:lang w:eastAsia="ar-SA"/>
        </w:rPr>
        <w:t>zmiany wysokości minimalnego wynagrodzenia za pracę albo wysokości minimalnej stawki godzinowej ustalonych na podstawie przepisów ustawy z dnia 10 października 2002 r. o minimalnym wynagrodzeniu za pracę (Dz.U. z 2020 r. poz. 2207),</w:t>
      </w:r>
    </w:p>
    <w:p w14:paraId="0E368AF9" w14:textId="77777777" w:rsidR="003B0F8B" w:rsidRPr="004E2F6F" w:rsidRDefault="003B0F8B" w:rsidP="00C00E3A">
      <w:pPr>
        <w:pStyle w:val="Akapitzlist"/>
        <w:numPr>
          <w:ilvl w:val="4"/>
          <w:numId w:val="27"/>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line="276" w:lineRule="auto"/>
        <w:ind w:left="1134" w:right="20"/>
        <w:contextualSpacing/>
        <w:jc w:val="both"/>
        <w:rPr>
          <w:rFonts w:ascii="Calibri" w:eastAsia="Times New Roman" w:hAnsi="Calibri" w:cs="Calibri"/>
          <w:sz w:val="22"/>
          <w:szCs w:val="22"/>
          <w:lang w:eastAsia="ar-SA"/>
        </w:rPr>
      </w:pPr>
      <w:r w:rsidRPr="004E2F6F">
        <w:rPr>
          <w:rFonts w:ascii="Calibri" w:eastAsia="Times New Roman" w:hAnsi="Calibri" w:cs="Calibri"/>
          <w:sz w:val="22"/>
          <w:szCs w:val="22"/>
          <w:lang w:eastAsia="ar-SA"/>
        </w:rPr>
        <w:t>zmiany zasad podlegania ubezpieczeniom społecznym lub ubezpieczeniu zdrowotnemu lub wysokości stawki składki na ubezpieczenia społeczne lub zdrowotne,</w:t>
      </w:r>
    </w:p>
    <w:p w14:paraId="5D7E2C86" w14:textId="77777777" w:rsidR="003B0F8B" w:rsidRPr="004E2F6F" w:rsidRDefault="003B0F8B" w:rsidP="00C00E3A">
      <w:pPr>
        <w:pStyle w:val="Akapitzlist"/>
        <w:numPr>
          <w:ilvl w:val="4"/>
          <w:numId w:val="27"/>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line="276" w:lineRule="auto"/>
        <w:ind w:left="1134" w:right="20"/>
        <w:contextualSpacing/>
        <w:jc w:val="both"/>
        <w:rPr>
          <w:rFonts w:ascii="Calibri" w:eastAsia="Times New Roman" w:hAnsi="Calibri" w:cs="Calibri"/>
          <w:sz w:val="22"/>
          <w:szCs w:val="22"/>
          <w:lang w:eastAsia="ar-SA"/>
        </w:rPr>
      </w:pPr>
      <w:r w:rsidRPr="004E2F6F">
        <w:rPr>
          <w:rFonts w:ascii="Calibri" w:eastAsia="Times New Roman" w:hAnsi="Calibri" w:cs="Calibri"/>
          <w:sz w:val="22"/>
          <w:szCs w:val="22"/>
          <w:lang w:eastAsia="ar-SA"/>
        </w:rPr>
        <w:t xml:space="preserve">zmiany zasad gromadzenia i wysokości wpłat do pracowniczych planów kapitałowych, o których mowa w ustawie z dnia 4 października 2018r. o pracowniczych planach kapitałowych(Dz.U. z 2020 r. poz. 1342), </w:t>
      </w:r>
    </w:p>
    <w:p w14:paraId="4C7F081D" w14:textId="60332850" w:rsidR="003B0F8B" w:rsidRPr="004E2F6F" w:rsidRDefault="003B0F8B" w:rsidP="00C00E3A">
      <w:pPr>
        <w:pStyle w:val="Akapitzlist"/>
        <w:numPr>
          <w:ilvl w:val="4"/>
          <w:numId w:val="27"/>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line="276" w:lineRule="auto"/>
        <w:ind w:left="1134" w:right="20"/>
        <w:contextualSpacing/>
        <w:jc w:val="both"/>
        <w:rPr>
          <w:rFonts w:ascii="Calibri" w:eastAsia="Times New Roman" w:hAnsi="Calibri" w:cs="Calibri"/>
          <w:sz w:val="22"/>
          <w:szCs w:val="22"/>
          <w:lang w:eastAsia="ar-SA"/>
        </w:rPr>
      </w:pPr>
      <w:r w:rsidRPr="004E2F6F">
        <w:rPr>
          <w:rFonts w:ascii="Calibri" w:eastAsia="Times New Roman" w:hAnsi="Calibri" w:cs="Calibri"/>
          <w:sz w:val="22"/>
          <w:szCs w:val="22"/>
          <w:lang w:eastAsia="ar-SA"/>
        </w:rPr>
        <w:t>zmiany stawki podatku od towarów i usług</w:t>
      </w:r>
      <w:r w:rsidR="00DE5D93" w:rsidRPr="004E2F6F">
        <w:rPr>
          <w:rFonts w:ascii="Calibri" w:eastAsia="Times New Roman" w:hAnsi="Calibri" w:cs="Calibri"/>
          <w:sz w:val="22"/>
          <w:szCs w:val="22"/>
          <w:lang w:eastAsia="ar-SA"/>
        </w:rPr>
        <w:t xml:space="preserve"> oraz podatku akcyzowego</w:t>
      </w:r>
    </w:p>
    <w:p w14:paraId="40672EE8" w14:textId="77777777" w:rsidR="003B0F8B" w:rsidRPr="00530EC0" w:rsidRDefault="003B0F8B" w:rsidP="00C00E3A">
      <w:pPr>
        <w:tabs>
          <w:tab w:val="left" w:pos="284"/>
        </w:tabs>
        <w:spacing w:line="276" w:lineRule="auto"/>
        <w:ind w:left="284" w:right="20"/>
        <w:jc w:val="both"/>
        <w:rPr>
          <w:rFonts w:ascii="Calibri" w:eastAsia="Times New Roman" w:hAnsi="Calibri" w:cs="Calibri"/>
          <w:sz w:val="22"/>
          <w:szCs w:val="22"/>
          <w:lang w:eastAsia="ar-SA"/>
        </w:rPr>
      </w:pPr>
      <w:r w:rsidRPr="00530EC0">
        <w:rPr>
          <w:rFonts w:ascii="Calibri" w:eastAsia="Times New Roman" w:hAnsi="Calibri" w:cs="Calibri"/>
          <w:sz w:val="22"/>
          <w:szCs w:val="22"/>
          <w:lang w:eastAsia="ar-SA"/>
        </w:rPr>
        <w:t xml:space="preserve">- jeżeli zmiany te będą miały wpływ na koszty wykonania  umowy przez Wykonawcę. </w:t>
      </w:r>
    </w:p>
    <w:p w14:paraId="517F431C" w14:textId="6D134E35" w:rsidR="003B0F8B" w:rsidRPr="004E2F6F" w:rsidRDefault="000B27B9" w:rsidP="00C00E3A">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line="276" w:lineRule="auto"/>
        <w:ind w:left="284" w:right="20"/>
        <w:jc w:val="both"/>
        <w:rPr>
          <w:rFonts w:ascii="Calibri" w:eastAsia="Times New Roman" w:hAnsi="Calibri" w:cs="Calibri"/>
          <w:sz w:val="22"/>
          <w:szCs w:val="22"/>
          <w:lang w:eastAsia="ar-SA"/>
        </w:rPr>
      </w:pPr>
      <w:r w:rsidRPr="00530EC0">
        <w:rPr>
          <w:rFonts w:ascii="Calibri" w:eastAsia="Times New Roman" w:hAnsi="Calibri" w:cs="Calibri"/>
          <w:sz w:val="22"/>
          <w:szCs w:val="22"/>
          <w:lang w:eastAsia="ar-SA"/>
        </w:rPr>
        <w:t>6.</w:t>
      </w:r>
      <w:r w:rsidR="003B0F8B" w:rsidRPr="00530EC0">
        <w:rPr>
          <w:rFonts w:ascii="Calibri" w:eastAsia="Times New Roman" w:hAnsi="Calibri" w:cs="Calibri"/>
          <w:sz w:val="22"/>
          <w:szCs w:val="22"/>
          <w:lang w:eastAsia="ar-SA"/>
        </w:rPr>
        <w:t xml:space="preserve">Zmiana wysokości wynagrodzenia należnego Wykonawcy w przypadku </w:t>
      </w:r>
      <w:r w:rsidR="003B0F8B" w:rsidRPr="004E2F6F">
        <w:rPr>
          <w:rFonts w:ascii="Calibri" w:eastAsia="Times New Roman" w:hAnsi="Calibri" w:cs="Calibri"/>
          <w:sz w:val="22"/>
          <w:szCs w:val="22"/>
          <w:lang w:eastAsia="ar-SA"/>
        </w:rPr>
        <w:t xml:space="preserve">zaistnienia przesłanki, o której mowa w ust. 5 pkt 4), będzie odnosić się wyłącznie do części przedmiotu Umowy zrealizowanej, zgodnie z terminami ustalonymi Umową, po dniu wejścia w życie przepisów </w:t>
      </w:r>
      <w:r w:rsidR="003B0F8B" w:rsidRPr="004E2F6F">
        <w:rPr>
          <w:rFonts w:ascii="Calibri" w:eastAsia="Times New Roman" w:hAnsi="Calibri" w:cs="Calibri"/>
          <w:sz w:val="22"/>
          <w:szCs w:val="22"/>
          <w:lang w:eastAsia="ar-SA"/>
        </w:rPr>
        <w:lastRenderedPageBreak/>
        <w:t>zmieniających stawkę podatku od towarów i usług oraz wyłącznie do części przedmiotu Umowy, do której zastosowanie znajdzie zmiana stawki podatku od towarów i usług</w:t>
      </w:r>
      <w:r w:rsidR="00DE5D93" w:rsidRPr="004E2F6F">
        <w:rPr>
          <w:rFonts w:ascii="Calibri" w:eastAsia="Times New Roman" w:hAnsi="Calibri" w:cs="Calibri"/>
          <w:sz w:val="22"/>
          <w:szCs w:val="22"/>
          <w:lang w:eastAsia="ar-SA"/>
        </w:rPr>
        <w:t xml:space="preserve"> oraz podatku akcyzowego</w:t>
      </w:r>
      <w:r w:rsidR="003B0F8B" w:rsidRPr="004E2F6F">
        <w:rPr>
          <w:rFonts w:ascii="Calibri" w:eastAsia="Times New Roman" w:hAnsi="Calibri" w:cs="Calibri"/>
          <w:sz w:val="22"/>
          <w:szCs w:val="22"/>
          <w:lang w:eastAsia="ar-SA"/>
        </w:rPr>
        <w:t>.</w:t>
      </w:r>
    </w:p>
    <w:p w14:paraId="1A3E784B" w14:textId="28305790" w:rsidR="003B0F8B" w:rsidRPr="004E2F6F" w:rsidRDefault="000B27B9" w:rsidP="00C00E3A">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line="276" w:lineRule="auto"/>
        <w:ind w:left="284" w:right="20"/>
        <w:jc w:val="both"/>
        <w:rPr>
          <w:rFonts w:ascii="Calibri" w:eastAsia="Times New Roman" w:hAnsi="Calibri" w:cs="Calibri"/>
          <w:sz w:val="22"/>
          <w:szCs w:val="22"/>
          <w:lang w:eastAsia="ar-SA"/>
        </w:rPr>
      </w:pPr>
      <w:r w:rsidRPr="00530EC0">
        <w:rPr>
          <w:rFonts w:ascii="Calibri" w:eastAsia="Times New Roman" w:hAnsi="Calibri" w:cs="Calibri"/>
          <w:sz w:val="22"/>
          <w:szCs w:val="22"/>
          <w:lang w:eastAsia="ar-SA"/>
        </w:rPr>
        <w:t>7.</w:t>
      </w:r>
      <w:r w:rsidR="003B0F8B" w:rsidRPr="00530EC0">
        <w:rPr>
          <w:rFonts w:ascii="Calibri" w:eastAsia="Times New Roman" w:hAnsi="Calibri" w:cs="Calibri"/>
          <w:sz w:val="22"/>
          <w:szCs w:val="22"/>
          <w:lang w:eastAsia="ar-SA"/>
        </w:rPr>
        <w:t>W przypadku zmiany, o której mowa w ust. 5 pkt 4), wartość wynagrodzenia netto nie zmieni się, a wartość wynagrodzenia b</w:t>
      </w:r>
      <w:r w:rsidR="003B0F8B" w:rsidRPr="004E2F6F">
        <w:rPr>
          <w:rFonts w:ascii="Calibri" w:eastAsia="Times New Roman" w:hAnsi="Calibri" w:cs="Calibri"/>
          <w:sz w:val="22"/>
          <w:szCs w:val="22"/>
          <w:lang w:eastAsia="ar-SA"/>
        </w:rPr>
        <w:t>rutto zostanie wyliczona na podstawie nowych przepisów.</w:t>
      </w:r>
    </w:p>
    <w:p w14:paraId="69999708" w14:textId="57EAB13B" w:rsidR="003B0F8B" w:rsidRPr="004E2F6F" w:rsidRDefault="000B27B9" w:rsidP="00C00E3A">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line="276" w:lineRule="auto"/>
        <w:ind w:left="284" w:right="20"/>
        <w:jc w:val="both"/>
        <w:rPr>
          <w:rFonts w:ascii="Calibri" w:eastAsia="Times New Roman" w:hAnsi="Calibri" w:cs="Calibri"/>
          <w:sz w:val="22"/>
          <w:szCs w:val="22"/>
          <w:lang w:eastAsia="ar-SA"/>
        </w:rPr>
      </w:pPr>
      <w:r w:rsidRPr="004E2F6F">
        <w:rPr>
          <w:rFonts w:ascii="Calibri" w:eastAsia="Times New Roman" w:hAnsi="Calibri" w:cs="Calibri"/>
          <w:sz w:val="22"/>
          <w:szCs w:val="22"/>
          <w:lang w:eastAsia="ar-SA"/>
        </w:rPr>
        <w:t>8.</w:t>
      </w:r>
      <w:r w:rsidR="003B0F8B" w:rsidRPr="004E2F6F">
        <w:rPr>
          <w:rFonts w:ascii="Calibri" w:eastAsia="Times New Roman" w:hAnsi="Calibri" w:cs="Calibri"/>
          <w:sz w:val="22"/>
          <w:szCs w:val="22"/>
          <w:lang w:eastAsia="ar-SA"/>
        </w:rPr>
        <w:t>Zmiana wysokości wynagrodzenia w przypadku zaistnienia przesłanki, o której mowa w ust. 5 pkt 1), będzie obejmować wyłącznie część wynagrodzenia należnego Wykonawcy, w odniesieniu do której nastąpiła zmiana wysokości kosztów wykonania Umowy przez Wykonawcę w związku z wejściem w życie przepisów odpowiednio zmieniających wysokość minimalnego wynagrodzenia za pracę lub dokonujących zmian w zakresie zasad podlegania ubezpieczeniom społecznym lub ubezpieczeniu zdrowotnemu lub w zakresie wysokości stawki składki na ubezpieczenia społeczne lub zdrowotne.</w:t>
      </w:r>
    </w:p>
    <w:p w14:paraId="4443FA2D" w14:textId="3D0791E3" w:rsidR="003B0F8B" w:rsidRPr="004E2F6F" w:rsidRDefault="000B27B9" w:rsidP="00C00E3A">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line="276" w:lineRule="auto"/>
        <w:ind w:left="284" w:right="20"/>
        <w:jc w:val="both"/>
        <w:rPr>
          <w:rFonts w:ascii="Calibri" w:eastAsia="Times New Roman" w:hAnsi="Calibri" w:cs="Calibri"/>
          <w:sz w:val="22"/>
          <w:szCs w:val="22"/>
          <w:lang w:eastAsia="ar-SA"/>
        </w:rPr>
      </w:pPr>
      <w:r w:rsidRPr="004E2F6F">
        <w:rPr>
          <w:rFonts w:ascii="Calibri" w:eastAsia="Times New Roman" w:hAnsi="Calibri" w:cs="Calibri"/>
          <w:sz w:val="22"/>
          <w:szCs w:val="22"/>
          <w:lang w:eastAsia="ar-SA"/>
        </w:rPr>
        <w:t>9.</w:t>
      </w:r>
      <w:r w:rsidR="003B0F8B" w:rsidRPr="004E2F6F">
        <w:rPr>
          <w:rFonts w:ascii="Calibri" w:eastAsia="Times New Roman" w:hAnsi="Calibri" w:cs="Calibri"/>
          <w:sz w:val="22"/>
          <w:szCs w:val="22"/>
          <w:lang w:eastAsia="ar-SA"/>
        </w:rPr>
        <w:t xml:space="preserve">W przypadku zmiany, o której mowa w ust. 5 pkt 1), wynagrodzenie Wykonawcy ulegnie zmianie </w:t>
      </w:r>
      <w:r w:rsidR="003B0F8B" w:rsidRPr="004E2F6F">
        <w:rPr>
          <w:rFonts w:ascii="Calibri" w:eastAsia="Times New Roman" w:hAnsi="Calibri" w:cs="Calibri"/>
          <w:sz w:val="22"/>
          <w:szCs w:val="22"/>
          <w:lang w:eastAsia="ar-SA"/>
        </w:rPr>
        <w:br/>
        <w:t>o kwotę odpowiadającą wzrostowi kosztu Wykonawcy w związku ze zwiększeniem wysokości wynagrodzeń Pracowników świadczących Usługi do wysokości aktualnie obowiązującego minimalnego wynagrodzenia za pracę, z uwzględnieniem wszystkich obciążeń publicznoprawnych od kwoty wzrostu minimalnego wynagrodzenia. Kwota odpowiadająca wzrostowi k</w:t>
      </w:r>
      <w:r w:rsidR="00EC5E01">
        <w:rPr>
          <w:rFonts w:ascii="Calibri" w:eastAsia="Times New Roman" w:hAnsi="Calibri" w:cs="Calibri"/>
          <w:sz w:val="22"/>
          <w:szCs w:val="22"/>
          <w:lang w:eastAsia="ar-SA"/>
        </w:rPr>
        <w:t xml:space="preserve">osztu Wykonawcy będzie odnosić </w:t>
      </w:r>
      <w:r w:rsidR="003B0F8B" w:rsidRPr="004E2F6F">
        <w:rPr>
          <w:rFonts w:ascii="Calibri" w:eastAsia="Times New Roman" w:hAnsi="Calibri" w:cs="Calibri"/>
          <w:sz w:val="22"/>
          <w:szCs w:val="22"/>
          <w:lang w:eastAsia="ar-SA"/>
        </w:rPr>
        <w:t>się wyłącznie do części wynagrodzenia Pracowników świadczących Usługi, o których mowa w zdaniu poprzedzającym, odpowiadającej zakresowi, w jakim wykonują o</w:t>
      </w:r>
      <w:r w:rsidR="00EC5E01">
        <w:rPr>
          <w:rFonts w:ascii="Calibri" w:eastAsia="Times New Roman" w:hAnsi="Calibri" w:cs="Calibri"/>
          <w:sz w:val="22"/>
          <w:szCs w:val="22"/>
          <w:lang w:eastAsia="ar-SA"/>
        </w:rPr>
        <w:t xml:space="preserve">ni prace bezpośrednio związane </w:t>
      </w:r>
      <w:r w:rsidR="003B0F8B" w:rsidRPr="004E2F6F">
        <w:rPr>
          <w:rFonts w:ascii="Calibri" w:eastAsia="Times New Roman" w:hAnsi="Calibri" w:cs="Calibri"/>
          <w:sz w:val="22"/>
          <w:szCs w:val="22"/>
          <w:lang w:eastAsia="ar-SA"/>
        </w:rPr>
        <w:t>z realizacją przedmiotu Umowy.</w:t>
      </w:r>
    </w:p>
    <w:p w14:paraId="7EE17C3E" w14:textId="2637DF0A" w:rsidR="003B0F8B" w:rsidRPr="004E2F6F" w:rsidRDefault="000B27B9" w:rsidP="00C00E3A">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line="276" w:lineRule="auto"/>
        <w:ind w:left="284" w:right="20"/>
        <w:jc w:val="both"/>
        <w:rPr>
          <w:rFonts w:ascii="Calibri" w:eastAsia="Times New Roman" w:hAnsi="Calibri" w:cs="Calibri"/>
          <w:sz w:val="22"/>
          <w:szCs w:val="22"/>
          <w:lang w:eastAsia="ar-SA"/>
        </w:rPr>
      </w:pPr>
      <w:r w:rsidRPr="004E2F6F">
        <w:rPr>
          <w:rFonts w:ascii="Calibri" w:eastAsia="Times New Roman" w:hAnsi="Calibri" w:cs="Calibri"/>
          <w:sz w:val="22"/>
          <w:szCs w:val="22"/>
          <w:lang w:eastAsia="ar-SA"/>
        </w:rPr>
        <w:t>10.</w:t>
      </w:r>
      <w:r w:rsidR="003B0F8B" w:rsidRPr="004E2F6F">
        <w:rPr>
          <w:rFonts w:ascii="Calibri" w:eastAsia="Times New Roman" w:hAnsi="Calibri" w:cs="Calibri"/>
          <w:sz w:val="22"/>
          <w:szCs w:val="22"/>
          <w:lang w:eastAsia="ar-SA"/>
        </w:rPr>
        <w:t xml:space="preserve">W celu zawarcia aneksu, o którym mowa w  § 6 każda ze Stron może wystąpić do drugiej Strony </w:t>
      </w:r>
      <w:r w:rsidR="003B0F8B" w:rsidRPr="004E2F6F">
        <w:rPr>
          <w:rFonts w:ascii="Calibri" w:eastAsia="Times New Roman" w:hAnsi="Calibri" w:cs="Calibri"/>
          <w:sz w:val="22"/>
          <w:szCs w:val="22"/>
          <w:lang w:eastAsia="ar-SA"/>
        </w:rPr>
        <w:br/>
        <w:t xml:space="preserve">z wnioskiem o dokonanie zmiany wysokości wynagrodzenia należnego Wykonawcy, wraz </w:t>
      </w:r>
      <w:r w:rsidR="003B0F8B" w:rsidRPr="004E2F6F">
        <w:rPr>
          <w:rFonts w:ascii="Calibri" w:eastAsia="Times New Roman" w:hAnsi="Calibri" w:cs="Calibri"/>
          <w:sz w:val="22"/>
          <w:szCs w:val="22"/>
          <w:lang w:eastAsia="ar-SA"/>
        </w:rPr>
        <w:br/>
        <w:t xml:space="preserve">z uzasadnieniem zawierającym w szczególności szczegółowe wyliczenie całkowitej kwoty, o jaką wynagrodzenie Wykonawcy powinno ulec zmianie, oraz wskazaniem daty, od której nastąpiła bądź nastąpi zmiana wysokości kosztów wykonania Umowy uzasadniająca zmianę wysokości wynagrodzenia należnego Wykonawcy. </w:t>
      </w:r>
    </w:p>
    <w:p w14:paraId="2B6845F2" w14:textId="5526ED0A" w:rsidR="003B0F8B" w:rsidRPr="004E2F6F" w:rsidRDefault="000B27B9" w:rsidP="00C00E3A">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line="276" w:lineRule="auto"/>
        <w:ind w:left="284" w:right="20"/>
        <w:jc w:val="both"/>
        <w:rPr>
          <w:rFonts w:ascii="Calibri" w:eastAsia="Times New Roman" w:hAnsi="Calibri" w:cs="Calibri"/>
          <w:sz w:val="22"/>
          <w:szCs w:val="22"/>
          <w:lang w:eastAsia="ar-SA"/>
        </w:rPr>
      </w:pPr>
      <w:r w:rsidRPr="004E2F6F">
        <w:rPr>
          <w:rFonts w:ascii="Calibri" w:eastAsia="Times New Roman" w:hAnsi="Calibri" w:cs="Calibri"/>
          <w:sz w:val="22"/>
          <w:szCs w:val="22"/>
          <w:lang w:eastAsia="ar-SA"/>
        </w:rPr>
        <w:t>11.</w:t>
      </w:r>
      <w:r w:rsidR="003B0F8B" w:rsidRPr="004E2F6F">
        <w:rPr>
          <w:rFonts w:ascii="Calibri" w:eastAsia="Times New Roman" w:hAnsi="Calibri" w:cs="Calibri"/>
          <w:sz w:val="22"/>
          <w:szCs w:val="22"/>
          <w:lang w:eastAsia="ar-SA"/>
        </w:rPr>
        <w:t>W przypadku zmian, o których mowa w ust. 5, jeżeli z wnioskiem występuje Wykonawca, jest on zobowiązany dołączyć do wniosku dokumenty, z których będzie wynikać, w jakim zakresie zmiany te mają wpływ na koszty wykonania Umowy, w szczególności:</w:t>
      </w:r>
    </w:p>
    <w:p w14:paraId="5A500C49" w14:textId="77777777" w:rsidR="003B0F8B" w:rsidRPr="004E2F6F" w:rsidRDefault="003B0F8B" w:rsidP="00C00E3A">
      <w:pPr>
        <w:pStyle w:val="Akapitzlist"/>
        <w:numPr>
          <w:ilvl w:val="4"/>
          <w:numId w:val="28"/>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line="276" w:lineRule="auto"/>
        <w:ind w:left="567" w:right="20"/>
        <w:contextualSpacing/>
        <w:jc w:val="both"/>
        <w:rPr>
          <w:rFonts w:ascii="Calibri" w:eastAsia="Times New Roman" w:hAnsi="Calibri" w:cs="Calibri"/>
          <w:sz w:val="22"/>
          <w:szCs w:val="22"/>
          <w:lang w:eastAsia="ar-SA"/>
        </w:rPr>
      </w:pPr>
      <w:r w:rsidRPr="004E2F6F">
        <w:rPr>
          <w:rFonts w:ascii="Calibri" w:eastAsia="Times New Roman" w:hAnsi="Calibri" w:cs="Calibri"/>
          <w:sz w:val="22"/>
          <w:szCs w:val="22"/>
          <w:lang w:eastAsia="ar-SA"/>
        </w:rPr>
        <w:t xml:space="preserve">pisemne zestawienie wynagrodzeń (zarówno przed jak i po zmianie) Pracowników świadczących Usługi, wraz z określeniem zakresu (części etatu), w jakim wykonują oni prace bezpośrednio związane z realizacją przedmiotu Umowy oraz części wynagrodzenia odpowiadającej temu zakresowi - w przypadku zmiany, o której mowa w ust. 5 pkt 1), lub </w:t>
      </w:r>
    </w:p>
    <w:p w14:paraId="4BF42F46" w14:textId="77777777" w:rsidR="003B0F8B" w:rsidRPr="004E2F6F" w:rsidRDefault="003B0F8B" w:rsidP="00C00E3A">
      <w:pPr>
        <w:pStyle w:val="Akapitzlist"/>
        <w:numPr>
          <w:ilvl w:val="4"/>
          <w:numId w:val="28"/>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line="276" w:lineRule="auto"/>
        <w:ind w:left="567" w:right="20"/>
        <w:contextualSpacing/>
        <w:jc w:val="both"/>
        <w:rPr>
          <w:rFonts w:ascii="Calibri" w:eastAsia="Times New Roman" w:hAnsi="Calibri" w:cs="Calibri"/>
          <w:sz w:val="22"/>
          <w:szCs w:val="22"/>
          <w:lang w:eastAsia="ar-SA"/>
        </w:rPr>
      </w:pPr>
      <w:r w:rsidRPr="004E2F6F">
        <w:rPr>
          <w:rFonts w:ascii="Calibri" w:eastAsia="Times New Roman" w:hAnsi="Calibri" w:cs="Calibri"/>
          <w:sz w:val="22"/>
          <w:szCs w:val="22"/>
          <w:lang w:eastAsia="ar-SA"/>
        </w:rPr>
        <w:t>pisemne zestawienie wynagrodzeń (zarówno przed jak i po zmianie) Pracowników świadczących Usługi, wraz z kwotami składek uiszczanych do Zakładu Ubezpieczeń Społecznych/Kasy Rolniczego Ubezpieczenia Społecznego w części finansowanej przez Wykonawcę, z określeniem zakresu (części etatu), w jakim wykonują oni prace bezpośrednio związane z realizacją przedmiotu Umowy oraz części wynagrodzenia odpowiadającej temu zakresowi - w przypadku zmiany, o której mowa w ust. 5 pkt 2), lub</w:t>
      </w:r>
    </w:p>
    <w:p w14:paraId="71C679B4" w14:textId="77777777" w:rsidR="003B0F8B" w:rsidRPr="004E2F6F" w:rsidRDefault="003B0F8B" w:rsidP="00C00E3A">
      <w:pPr>
        <w:pStyle w:val="Akapitzlist"/>
        <w:numPr>
          <w:ilvl w:val="4"/>
          <w:numId w:val="28"/>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line="276" w:lineRule="auto"/>
        <w:ind w:left="567" w:right="20"/>
        <w:contextualSpacing/>
        <w:jc w:val="both"/>
        <w:rPr>
          <w:rFonts w:ascii="Calibri" w:eastAsia="Times New Roman" w:hAnsi="Calibri" w:cs="Calibri"/>
          <w:sz w:val="22"/>
          <w:szCs w:val="22"/>
          <w:lang w:eastAsia="ar-SA"/>
        </w:rPr>
      </w:pPr>
      <w:r w:rsidRPr="004E2F6F">
        <w:rPr>
          <w:rFonts w:ascii="Calibri" w:eastAsia="Times New Roman" w:hAnsi="Calibri" w:cs="Calibri"/>
          <w:sz w:val="22"/>
          <w:szCs w:val="22"/>
          <w:lang w:eastAsia="ar-SA"/>
        </w:rPr>
        <w:t>inny dokument potwierdzający zmianę, o której mowa w ust. 5.</w:t>
      </w:r>
    </w:p>
    <w:p w14:paraId="6637D018" w14:textId="19199611" w:rsidR="003B0F8B" w:rsidRPr="004E2F6F" w:rsidRDefault="000B27B9" w:rsidP="00C00E3A">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line="276" w:lineRule="auto"/>
        <w:ind w:left="284" w:right="20"/>
        <w:jc w:val="both"/>
        <w:rPr>
          <w:rFonts w:ascii="Calibri" w:eastAsia="Times New Roman" w:hAnsi="Calibri" w:cs="Calibri"/>
          <w:sz w:val="22"/>
          <w:szCs w:val="22"/>
          <w:lang w:eastAsia="ar-SA"/>
        </w:rPr>
      </w:pPr>
      <w:r w:rsidRPr="004E2F6F">
        <w:rPr>
          <w:rFonts w:ascii="Calibri" w:eastAsia="Times New Roman" w:hAnsi="Calibri" w:cs="Calibri"/>
          <w:sz w:val="22"/>
          <w:szCs w:val="22"/>
          <w:lang w:eastAsia="ar-SA"/>
        </w:rPr>
        <w:t>12.</w:t>
      </w:r>
      <w:r w:rsidR="003B0F8B" w:rsidRPr="004E2F6F">
        <w:rPr>
          <w:rFonts w:ascii="Calibri" w:eastAsia="Times New Roman" w:hAnsi="Calibri" w:cs="Calibri"/>
          <w:sz w:val="22"/>
          <w:szCs w:val="22"/>
          <w:lang w:eastAsia="ar-SA"/>
        </w:rPr>
        <w:t>W przypadku zmiany, o której mowa w ust. 5, jeżeli z wnioskiem występuje Zamawiający, jest on uprawniony do zobowiązania Wykonawcy do przedstawienia w wyznaczonym terminie, nie krótszym niż 10 dni roboczych, dokumentów, z których będzie wynikać w jakim zakresie zmiana ta ma wpływ na koszty wykonania Umowy, w tym pisemnego zestawienia wynagrodzeń, o którym mowa w ust. 11.</w:t>
      </w:r>
    </w:p>
    <w:p w14:paraId="06372388" w14:textId="3F7E1861" w:rsidR="003B0F8B" w:rsidRPr="004E2F6F" w:rsidRDefault="000B27B9" w:rsidP="00C00E3A">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line="276" w:lineRule="auto"/>
        <w:ind w:left="284" w:right="20"/>
        <w:jc w:val="both"/>
        <w:rPr>
          <w:rFonts w:ascii="Calibri" w:eastAsia="Times New Roman" w:hAnsi="Calibri" w:cs="Calibri"/>
          <w:sz w:val="22"/>
          <w:szCs w:val="22"/>
          <w:lang w:eastAsia="ar-SA"/>
        </w:rPr>
      </w:pPr>
      <w:r w:rsidRPr="004E2F6F">
        <w:rPr>
          <w:rFonts w:ascii="Calibri" w:eastAsia="Times New Roman" w:hAnsi="Calibri" w:cs="Calibri"/>
          <w:sz w:val="22"/>
          <w:szCs w:val="22"/>
          <w:lang w:eastAsia="ar-SA"/>
        </w:rPr>
        <w:lastRenderedPageBreak/>
        <w:t>13.</w:t>
      </w:r>
      <w:r w:rsidR="003B0F8B" w:rsidRPr="004E2F6F">
        <w:rPr>
          <w:rFonts w:ascii="Calibri" w:eastAsia="Times New Roman" w:hAnsi="Calibri" w:cs="Calibri"/>
          <w:sz w:val="22"/>
          <w:szCs w:val="22"/>
          <w:lang w:eastAsia="ar-SA"/>
        </w:rPr>
        <w:t>W terminie 10 dni roboczych od dnia przekazania wniosku, o którym mowa w ust. 10, Strona, która otrzymała wniosek, przekaże drugiej Stronie informację o zakresie, w jakim zatwierdza wniosek oraz wskaże kwotę, o którą wynagrodzenie należne Wykonawcy powinno ulec zmianie, albo informację o niezatwierdzeniu wniosku wraz z uzasadnieniem.</w:t>
      </w:r>
    </w:p>
    <w:p w14:paraId="0C5AC0B9" w14:textId="0962A068" w:rsidR="003B0F8B" w:rsidRPr="004E2F6F" w:rsidRDefault="000B27B9" w:rsidP="00C00E3A">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line="276" w:lineRule="auto"/>
        <w:ind w:left="284" w:right="20"/>
        <w:jc w:val="both"/>
        <w:rPr>
          <w:rFonts w:ascii="Calibri" w:eastAsia="Times New Roman" w:hAnsi="Calibri" w:cs="Calibri"/>
          <w:sz w:val="22"/>
          <w:szCs w:val="22"/>
          <w:lang w:eastAsia="ar-SA"/>
        </w:rPr>
      </w:pPr>
      <w:r w:rsidRPr="004E2F6F">
        <w:rPr>
          <w:rFonts w:ascii="Calibri" w:eastAsia="Times New Roman" w:hAnsi="Calibri" w:cs="Calibri"/>
          <w:sz w:val="22"/>
          <w:szCs w:val="22"/>
          <w:lang w:eastAsia="ar-SA"/>
        </w:rPr>
        <w:t>14.</w:t>
      </w:r>
      <w:r w:rsidR="003B0F8B" w:rsidRPr="004E2F6F">
        <w:rPr>
          <w:rFonts w:ascii="Calibri" w:eastAsia="Times New Roman" w:hAnsi="Calibri" w:cs="Calibri"/>
          <w:sz w:val="22"/>
          <w:szCs w:val="22"/>
          <w:lang w:eastAsia="ar-SA"/>
        </w:rPr>
        <w:t xml:space="preserve">W przypadku otrzymania przez Stronę informacji o niezatwierdzeniu wniosku lub częściowym zatwierdzeniu wniosku, Strona ta może ponownie wystąpić z wnioskiem, o którym mowa w ust. 10. </w:t>
      </w:r>
      <w:r w:rsidR="003B0F8B" w:rsidRPr="004E2F6F">
        <w:rPr>
          <w:rFonts w:ascii="Calibri" w:eastAsia="Times New Roman" w:hAnsi="Calibri" w:cs="Calibri"/>
          <w:sz w:val="22"/>
          <w:szCs w:val="22"/>
          <w:lang w:eastAsia="ar-SA"/>
        </w:rPr>
        <w:br/>
        <w:t>W takim przypadku przepisy ust. 11 - 13 oraz 15 stosuje się odpowiednio.</w:t>
      </w:r>
    </w:p>
    <w:p w14:paraId="10A0220C" w14:textId="1D55D6C9" w:rsidR="003B0F8B" w:rsidRPr="004E2F6F" w:rsidRDefault="000B27B9" w:rsidP="00C00E3A">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line="276" w:lineRule="auto"/>
        <w:ind w:left="284" w:right="20"/>
        <w:jc w:val="both"/>
        <w:rPr>
          <w:rFonts w:ascii="Calibri" w:eastAsia="Times New Roman" w:hAnsi="Calibri" w:cs="Calibri"/>
          <w:sz w:val="22"/>
          <w:szCs w:val="22"/>
          <w:lang w:eastAsia="ar-SA"/>
        </w:rPr>
      </w:pPr>
      <w:r w:rsidRPr="004E2F6F">
        <w:rPr>
          <w:rFonts w:ascii="Calibri" w:eastAsia="Times New Roman" w:hAnsi="Calibri" w:cs="Calibri"/>
          <w:sz w:val="22"/>
          <w:szCs w:val="22"/>
          <w:lang w:eastAsia="ar-SA"/>
        </w:rPr>
        <w:t>15.</w:t>
      </w:r>
      <w:r w:rsidR="003B0F8B" w:rsidRPr="004E2F6F">
        <w:rPr>
          <w:rFonts w:ascii="Calibri" w:eastAsia="Times New Roman" w:hAnsi="Calibri" w:cs="Calibri"/>
          <w:sz w:val="22"/>
          <w:szCs w:val="22"/>
          <w:lang w:eastAsia="ar-SA"/>
        </w:rPr>
        <w:t>Zawarcie pisemnego aneksu do umowy nastąpi nie później niż w terminie 15 dni roboczych od dnia zatwierdzenia wniosku o dokonanie zmiany wysokości wynagrodzenia należnego Wykonawcy.</w:t>
      </w:r>
    </w:p>
    <w:p w14:paraId="6A46D99C" w14:textId="45251B6B" w:rsidR="003B0F8B" w:rsidRPr="004E2F6F" w:rsidRDefault="00AC4A28" w:rsidP="00C00E3A">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line="276" w:lineRule="auto"/>
        <w:ind w:left="284" w:right="20"/>
        <w:jc w:val="both"/>
        <w:rPr>
          <w:rFonts w:ascii="Calibri" w:eastAsia="Times New Roman" w:hAnsi="Calibri" w:cs="Calibri"/>
          <w:sz w:val="22"/>
          <w:szCs w:val="22"/>
          <w:lang w:eastAsia="ar-SA"/>
        </w:rPr>
      </w:pPr>
      <w:r w:rsidRPr="004E2F6F">
        <w:rPr>
          <w:rFonts w:ascii="Calibri" w:eastAsia="Times New Roman" w:hAnsi="Calibri" w:cs="Calibri"/>
          <w:sz w:val="22"/>
          <w:szCs w:val="22"/>
          <w:lang w:eastAsia="ar-SA"/>
        </w:rPr>
        <w:t>16.</w:t>
      </w:r>
      <w:r w:rsidR="003B0F8B" w:rsidRPr="004E2F6F">
        <w:rPr>
          <w:rFonts w:ascii="Calibri" w:eastAsia="Times New Roman" w:hAnsi="Calibri" w:cs="Calibri"/>
          <w:sz w:val="22"/>
          <w:szCs w:val="22"/>
          <w:lang w:eastAsia="ar-SA"/>
        </w:rPr>
        <w:t>Strona Umowy, która opóźnia się ze swoim świadczeniem wynikającym z Umowy ze względu na działanie Siły Wyższej nie jest narażona na konsekwencję finansowe (w tym odsetki, kary albo inne konsekwencje finansowe) lub odstąpienie od Umowy przez drugą Stronę z powodu niedopełnienia obowiązków Umownych.</w:t>
      </w:r>
    </w:p>
    <w:p w14:paraId="3B1718CD" w14:textId="0564CB37" w:rsidR="003B0F8B" w:rsidRPr="004E2F6F" w:rsidRDefault="00AC4A28" w:rsidP="00C00E3A">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line="276" w:lineRule="auto"/>
        <w:ind w:left="284" w:right="20"/>
        <w:jc w:val="both"/>
        <w:rPr>
          <w:rFonts w:ascii="Calibri" w:eastAsia="Times New Roman" w:hAnsi="Calibri" w:cs="Calibri"/>
          <w:sz w:val="22"/>
          <w:szCs w:val="22"/>
          <w:lang w:eastAsia="ar-SA"/>
        </w:rPr>
      </w:pPr>
      <w:r w:rsidRPr="004E2F6F">
        <w:rPr>
          <w:rFonts w:ascii="Calibri" w:eastAsia="Times New Roman" w:hAnsi="Calibri" w:cs="Calibri"/>
          <w:sz w:val="22"/>
          <w:szCs w:val="22"/>
          <w:lang w:eastAsia="ar-SA"/>
        </w:rPr>
        <w:t>17.</w:t>
      </w:r>
      <w:r w:rsidR="003B0F8B" w:rsidRPr="004E2F6F">
        <w:rPr>
          <w:rFonts w:ascii="Calibri" w:eastAsia="Times New Roman" w:hAnsi="Calibri" w:cs="Calibri"/>
          <w:sz w:val="22"/>
          <w:szCs w:val="22"/>
          <w:lang w:eastAsia="ar-SA"/>
        </w:rPr>
        <w:t>Dla potrzeb Umowy, "Siła Wyższa" oznacza zdarzenie, którego wystąpienie jest niezależne od Stron i któremu nie mogą one zapobiec przy zachowaniu należytej staranności, a w szczególności: wojny, stany nadzwyczajne, klęski żywiołowe, epidemie, ograniczenia związane z kwarantanną, embargo, rewolucje, zamieszki i strajki, które uniemożliwia wykonywanie Przedmiotu Umowy.</w:t>
      </w:r>
    </w:p>
    <w:p w14:paraId="001F563B" w14:textId="474216DF" w:rsidR="003B0F8B" w:rsidRPr="004E2F6F" w:rsidRDefault="00AC4A28" w:rsidP="00C00E3A">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line="276" w:lineRule="auto"/>
        <w:ind w:left="284" w:right="20"/>
        <w:jc w:val="both"/>
        <w:rPr>
          <w:rFonts w:ascii="Calibri" w:eastAsia="Times New Roman" w:hAnsi="Calibri" w:cs="Calibri"/>
          <w:sz w:val="22"/>
          <w:szCs w:val="22"/>
          <w:lang w:eastAsia="ar-SA"/>
        </w:rPr>
      </w:pPr>
      <w:r w:rsidRPr="004E2F6F">
        <w:rPr>
          <w:rFonts w:ascii="Calibri" w:eastAsia="Times New Roman" w:hAnsi="Calibri" w:cs="Calibri"/>
          <w:sz w:val="22"/>
          <w:szCs w:val="22"/>
          <w:lang w:eastAsia="ar-SA"/>
        </w:rPr>
        <w:t>18.</w:t>
      </w:r>
      <w:r w:rsidR="003B0F8B" w:rsidRPr="004E2F6F">
        <w:rPr>
          <w:rFonts w:ascii="Calibri" w:eastAsia="Times New Roman" w:hAnsi="Calibri" w:cs="Calibri"/>
          <w:sz w:val="22"/>
          <w:szCs w:val="22"/>
          <w:lang w:eastAsia="ar-SA"/>
        </w:rPr>
        <w:t>Każda ze Stron jest obowiązana do niezwłocznego zawiadomienia drugiej ze Stron o zajściu przypadku Siły Wyższej. O ile druga ze Stron nie wskaże inaczej na piśmie, Strona, która dokonała zawiadomienia będzie kontynuowała wykonywanie swoich obowiązków wynikających z Umowy, w takim zakresie, w jakim jest to praktycznie uzasadnione, jak również musi podjąć wszystkie alternatywne działania zmierzające do wykonania Umowy, których podjęcia nie wstrzymuje zdarzenie Siły Wyższej.</w:t>
      </w:r>
    </w:p>
    <w:p w14:paraId="4D3BBC2C" w14:textId="087780B3" w:rsidR="003B0F8B" w:rsidRPr="004E2F6F" w:rsidRDefault="00AC4A28" w:rsidP="00C00E3A">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line="276" w:lineRule="auto"/>
        <w:ind w:left="284" w:right="20"/>
        <w:jc w:val="both"/>
        <w:rPr>
          <w:rFonts w:ascii="Calibri" w:eastAsia="Times New Roman" w:hAnsi="Calibri" w:cs="Calibri"/>
          <w:sz w:val="22"/>
          <w:szCs w:val="22"/>
          <w:lang w:eastAsia="ar-SA"/>
        </w:rPr>
      </w:pPr>
      <w:r w:rsidRPr="004E2F6F">
        <w:rPr>
          <w:rFonts w:ascii="Calibri" w:eastAsia="Times New Roman" w:hAnsi="Calibri" w:cs="Calibri"/>
          <w:sz w:val="22"/>
          <w:szCs w:val="22"/>
          <w:lang w:eastAsia="ar-SA"/>
        </w:rPr>
        <w:t>19.</w:t>
      </w:r>
      <w:r w:rsidR="003B0F8B" w:rsidRPr="004E2F6F">
        <w:rPr>
          <w:rFonts w:ascii="Calibri" w:eastAsia="Times New Roman" w:hAnsi="Calibri" w:cs="Calibri"/>
          <w:sz w:val="22"/>
          <w:szCs w:val="22"/>
          <w:lang w:eastAsia="ar-SA"/>
        </w:rPr>
        <w:t>Żadna ze Stron nie będzie odpowiedzialna za niewykonanie lub nienależyte wykonanie swoich zobowiązań wynikających z niniejszej Umowy, jeżeli jest to spowodowane wystąpieniem okoliczności siły wyższej, za którą Strony uznają takie zdarzenia lub okoliczności, na które Strona nie ma wpływu i nie zostały one przez nią wywołane oraz przeciw któremu ta Strona nie mogła w racjonalny sposób zabezpieczyć się przed zawarciem Umowy, a których, skoro wystąpiły, nie można było w racjonalny sposób uniknąć lub ich przezwyciężyć, na przykład klęski żywiołowe, pożary, powodzie, trzęsienia ziemi, działania wojenne, strajki, decyzje rządowe uniemożliwiające wykonanie umowy w terminie, blokady, przerwy w dostawie mediów (energii elektrycznej, wody) lub wszelkie inne okoliczności lub przyczyny niezależne od Stron.</w:t>
      </w:r>
    </w:p>
    <w:p w14:paraId="07AEBA4F" w14:textId="45158A8C" w:rsidR="003B0F8B" w:rsidRPr="004E2F6F" w:rsidRDefault="00AC4A28" w:rsidP="00C00E3A">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line="276" w:lineRule="auto"/>
        <w:ind w:left="284" w:right="20"/>
        <w:jc w:val="both"/>
        <w:rPr>
          <w:rFonts w:ascii="Calibri" w:eastAsia="Palatino Linotype" w:hAnsi="Calibri" w:cs="Calibri"/>
          <w:sz w:val="22"/>
          <w:szCs w:val="22"/>
          <w:lang w:eastAsia="ar-SA"/>
        </w:rPr>
      </w:pPr>
      <w:r w:rsidRPr="004E2F6F">
        <w:rPr>
          <w:rFonts w:ascii="Calibri" w:eastAsia="Palatino Linotype" w:hAnsi="Calibri" w:cs="Calibri"/>
          <w:sz w:val="22"/>
          <w:szCs w:val="22"/>
          <w:lang w:eastAsia="ar-SA"/>
        </w:rPr>
        <w:t>20.</w:t>
      </w:r>
      <w:r w:rsidR="003B0F8B" w:rsidRPr="004E2F6F">
        <w:rPr>
          <w:rFonts w:ascii="Calibri" w:eastAsia="Palatino Linotype" w:hAnsi="Calibri" w:cs="Calibri"/>
          <w:sz w:val="22"/>
          <w:szCs w:val="22"/>
          <w:lang w:eastAsia="ar-SA"/>
        </w:rPr>
        <w:t xml:space="preserve">Zgodnie 439 </w:t>
      </w:r>
      <w:bookmarkStart w:id="4" w:name="_Hlk88118330"/>
      <w:r w:rsidR="003B0F8B" w:rsidRPr="004E2F6F">
        <w:rPr>
          <w:rFonts w:ascii="Calibri" w:eastAsia="Palatino Linotype" w:hAnsi="Calibri" w:cs="Calibri"/>
          <w:sz w:val="22"/>
          <w:szCs w:val="22"/>
          <w:lang w:eastAsia="ar-SA"/>
        </w:rPr>
        <w:t>§</w:t>
      </w:r>
      <w:bookmarkEnd w:id="4"/>
      <w:r w:rsidR="003B0F8B" w:rsidRPr="004E2F6F">
        <w:rPr>
          <w:rFonts w:ascii="Calibri" w:eastAsia="Palatino Linotype" w:hAnsi="Calibri" w:cs="Calibri"/>
          <w:sz w:val="22"/>
          <w:szCs w:val="22"/>
          <w:lang w:eastAsia="ar-SA"/>
        </w:rPr>
        <w:t xml:space="preserve"> ust. 1 ustawy Pzp wysokość wynagrodzenia należnego Wykonawcy, określonego w § 5 ust. 1 oraz odpowiednio w § 5 ust. 2 może ulec zmianie w przypadku zmiany cen materiałów lub kosztów związanych z realizacją Umowy, na warunkach określonych w ust. 21.</w:t>
      </w:r>
    </w:p>
    <w:p w14:paraId="552E0DCA" w14:textId="73E628D9" w:rsidR="003B0F8B" w:rsidRPr="004E2F6F" w:rsidRDefault="00AC4A28" w:rsidP="00C00E3A">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line="276" w:lineRule="auto"/>
        <w:ind w:left="284" w:right="20"/>
        <w:jc w:val="both"/>
        <w:rPr>
          <w:rFonts w:ascii="Calibri" w:eastAsia="Palatino Linotype" w:hAnsi="Calibri" w:cs="Calibri"/>
          <w:sz w:val="22"/>
          <w:szCs w:val="22"/>
          <w:lang w:eastAsia="ar-SA"/>
        </w:rPr>
      </w:pPr>
      <w:r w:rsidRPr="004E2F6F">
        <w:rPr>
          <w:rFonts w:ascii="Calibri" w:eastAsia="Palatino Linotype" w:hAnsi="Calibri" w:cs="Calibri"/>
          <w:sz w:val="22"/>
          <w:szCs w:val="22"/>
          <w:lang w:eastAsia="ar-SA"/>
        </w:rPr>
        <w:t>21.</w:t>
      </w:r>
      <w:r w:rsidR="003B0F8B" w:rsidRPr="004E2F6F">
        <w:rPr>
          <w:rFonts w:ascii="Calibri" w:eastAsia="Palatino Linotype" w:hAnsi="Calibri" w:cs="Calibri"/>
          <w:sz w:val="22"/>
          <w:szCs w:val="22"/>
          <w:lang w:eastAsia="ar-SA"/>
        </w:rPr>
        <w:t>W przypadkach określonych w ust. 20 Strony umowy mogą wnioskować o zmianę wysokości wynagrodzenia Wykonawcy w przypadku zmiany ceny materiałów lub kosztów związanych z realizacją umowy po upływie 12 miesięcy licząc od dnia zawarcia Umowy, oraz nie częściej niż po upływie kolejnych 12 miesięcy od dnia zawarcia aneksu zmieniającego wysokość wynagrodzenia Wykonawcy. Strony umowy mogą wnioskować o zmianę wysokości wynagrodzenia Wykonawcy w przypadku, gdy zmiana ceny materiałów lub kosztów związanych z realizacją Umowy będzie wyższa lub niższa o co najmniej 0,5% od wysokości średniorocznego wskaźnika cen towarów i usług konsumpcyjnych ogółem ogłaszanego w komunikacie Prezesa Głównego Urzędu Statystycznego, o którym mowa</w:t>
      </w:r>
      <w:r w:rsidRPr="004E2F6F">
        <w:rPr>
          <w:rFonts w:ascii="Calibri" w:eastAsia="Palatino Linotype" w:hAnsi="Calibri" w:cs="Calibri"/>
          <w:sz w:val="22"/>
          <w:szCs w:val="22"/>
          <w:lang w:eastAsia="ar-SA"/>
        </w:rPr>
        <w:t xml:space="preserve"> ust. 22</w:t>
      </w:r>
      <w:r w:rsidR="003B0F8B" w:rsidRPr="004E2F6F">
        <w:rPr>
          <w:rFonts w:ascii="Calibri" w:eastAsia="Palatino Linotype" w:hAnsi="Calibri" w:cs="Calibri"/>
          <w:sz w:val="22"/>
          <w:szCs w:val="22"/>
          <w:lang w:eastAsia="ar-SA"/>
        </w:rPr>
        <w:t xml:space="preserve"> pkt 1.</w:t>
      </w:r>
    </w:p>
    <w:p w14:paraId="62D3D4D9" w14:textId="5F525DEC" w:rsidR="003B0F8B" w:rsidRPr="004E2F6F" w:rsidRDefault="00AC4A28" w:rsidP="00C00E3A">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line="276" w:lineRule="auto"/>
        <w:ind w:left="284" w:right="20"/>
        <w:jc w:val="both"/>
        <w:rPr>
          <w:rFonts w:ascii="Calibri" w:eastAsia="Palatino Linotype" w:hAnsi="Calibri" w:cs="Calibri"/>
          <w:sz w:val="22"/>
          <w:szCs w:val="22"/>
          <w:lang w:eastAsia="ar-SA"/>
        </w:rPr>
      </w:pPr>
      <w:r w:rsidRPr="004E2F6F">
        <w:rPr>
          <w:rFonts w:ascii="Calibri" w:eastAsia="Palatino Linotype" w:hAnsi="Calibri" w:cs="Calibri"/>
          <w:sz w:val="22"/>
          <w:szCs w:val="22"/>
          <w:lang w:eastAsia="ar-SA"/>
        </w:rPr>
        <w:lastRenderedPageBreak/>
        <w:t>22.</w:t>
      </w:r>
      <w:r w:rsidR="003B0F8B" w:rsidRPr="004E2F6F">
        <w:rPr>
          <w:rFonts w:ascii="Calibri" w:eastAsia="Palatino Linotype" w:hAnsi="Calibri" w:cs="Calibri"/>
          <w:sz w:val="22"/>
          <w:szCs w:val="22"/>
          <w:lang w:eastAsia="ar-SA"/>
        </w:rPr>
        <w:t>Zmiana wynagrodzenia Wykonawcy będzie następowała w odniesieniu do wskaźnika zmiany ceny materiałów lub kosztów (średniorocznego wskaźnika cen towarów i usług konsumpcyjnych ogółem) ogłaszanego w komunikacie Prezesa Głównego Urzędu Statystycznego w Dzienniku Urzędowym Rzeczypospolitej Polskiej „Monitor Polski” w terminie do dnia 31 stycznia roku następnego za poprzedni rok kalendarzowy, na podstawie art. 94 ust. 1 pkt 1 lit. a ustawy z dnia 17 grudnia 1998 r. o emeryturach i rentach z Funduszu Ubezpieczeń Społecznych (Dz. U. z 2021 r. poz. 291, z późn. zm.).</w:t>
      </w:r>
    </w:p>
    <w:p w14:paraId="73997A32" w14:textId="77777777" w:rsidR="003B0F8B" w:rsidRPr="004E2F6F" w:rsidRDefault="003B0F8B" w:rsidP="00C00E3A">
      <w:pPr>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line="276" w:lineRule="auto"/>
        <w:ind w:right="20"/>
        <w:jc w:val="both"/>
        <w:rPr>
          <w:rFonts w:ascii="Calibri" w:eastAsia="Palatino Linotype" w:hAnsi="Calibri" w:cs="Calibri"/>
          <w:sz w:val="22"/>
          <w:szCs w:val="22"/>
          <w:lang w:eastAsia="ar-SA"/>
        </w:rPr>
      </w:pPr>
      <w:r w:rsidRPr="004E2F6F">
        <w:rPr>
          <w:rFonts w:ascii="Calibri" w:eastAsia="Palatino Linotype" w:hAnsi="Calibri" w:cs="Calibri"/>
          <w:sz w:val="22"/>
          <w:szCs w:val="22"/>
          <w:lang w:eastAsia="ar-SA"/>
        </w:rPr>
        <w:t>Łączna maksymalna wartość zmiany wynagrodzenia Wykonawcy może wynieść 5% wynagrodzenia Wykonawcy.</w:t>
      </w:r>
    </w:p>
    <w:p w14:paraId="61F1C98C" w14:textId="77777777" w:rsidR="003B0F8B" w:rsidRPr="004E2F6F" w:rsidRDefault="003B0F8B" w:rsidP="00C00E3A">
      <w:pPr>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line="276" w:lineRule="auto"/>
        <w:ind w:right="20"/>
        <w:jc w:val="both"/>
        <w:rPr>
          <w:rFonts w:ascii="Calibri" w:eastAsia="Palatino Linotype" w:hAnsi="Calibri" w:cs="Calibri"/>
          <w:sz w:val="22"/>
          <w:szCs w:val="22"/>
          <w:lang w:eastAsia="ar-SA"/>
        </w:rPr>
      </w:pPr>
      <w:r w:rsidRPr="004E2F6F">
        <w:rPr>
          <w:rFonts w:ascii="Calibri" w:eastAsia="Palatino Linotype" w:hAnsi="Calibri" w:cs="Calibri"/>
          <w:sz w:val="22"/>
          <w:szCs w:val="22"/>
          <w:lang w:eastAsia="ar-SA"/>
        </w:rPr>
        <w:t>Warunkiem zmiany wynagrodzenia Wykonawcy będzie wykazanie przez daną Stronę umowy w sposób wskazany w ust. 21, że zmiana ceny materiałów lub kosztów związanych z realizacją Umowy miała faktyczny wpływ na koszty wykonania przedmiotu umowy.</w:t>
      </w:r>
    </w:p>
    <w:p w14:paraId="13CDE398" w14:textId="77777777" w:rsidR="003B0F8B" w:rsidRPr="004E2F6F" w:rsidRDefault="003B0F8B" w:rsidP="00C00E3A">
      <w:pPr>
        <w:pStyle w:val="Akapitzlist"/>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line="276" w:lineRule="auto"/>
        <w:ind w:right="23"/>
        <w:contextualSpacing/>
        <w:jc w:val="both"/>
        <w:rPr>
          <w:rFonts w:ascii="Calibri" w:eastAsia="Palatino Linotype" w:hAnsi="Calibri" w:cs="Calibri"/>
          <w:sz w:val="22"/>
          <w:szCs w:val="22"/>
          <w:lang w:eastAsia="ar-SA"/>
        </w:rPr>
      </w:pPr>
      <w:r w:rsidRPr="004E2F6F">
        <w:rPr>
          <w:rFonts w:ascii="Calibri" w:eastAsia="Palatino Linotype" w:hAnsi="Calibri" w:cs="Calibri"/>
          <w:sz w:val="22"/>
          <w:szCs w:val="22"/>
          <w:lang w:eastAsia="ar-SA"/>
        </w:rPr>
        <w:t xml:space="preserve">Strona umowy, może zwrócić się z uzasadnionym wnioskiem o zmianę wynagrodzenia, jeżeli zmiany te będą miały wpływ na koszty wykonania przedmiotu Umowy przez Wykonawcę. Wraz z wnioskiem, Strona umowy będzie zobowiązana pisemnie przedstawić szczegółową kalkulację uzasadniającą odpowiednio wzrost albo obniżenie kosztów oraz inne dokumenty uzasadniające na żądanie Zamawiającego. </w:t>
      </w:r>
    </w:p>
    <w:p w14:paraId="5CA0E8A0" w14:textId="77777777" w:rsidR="003B0F8B" w:rsidRPr="004E2F6F" w:rsidRDefault="003B0F8B" w:rsidP="00C00E3A">
      <w:pPr>
        <w:pStyle w:val="Akapitzlist"/>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line="276" w:lineRule="auto"/>
        <w:ind w:right="23"/>
        <w:contextualSpacing/>
        <w:jc w:val="both"/>
        <w:rPr>
          <w:rFonts w:ascii="Calibri" w:eastAsia="Palatino Linotype" w:hAnsi="Calibri" w:cs="Calibri"/>
          <w:sz w:val="22"/>
          <w:szCs w:val="22"/>
          <w:lang w:eastAsia="ar-SA"/>
        </w:rPr>
      </w:pPr>
      <w:r w:rsidRPr="004E2F6F">
        <w:rPr>
          <w:rFonts w:ascii="Calibri" w:eastAsia="Palatino Linotype" w:hAnsi="Calibri" w:cs="Calibri"/>
          <w:sz w:val="22"/>
          <w:szCs w:val="22"/>
          <w:lang w:eastAsia="ar-SA"/>
        </w:rPr>
        <w:t>Zasadność wniosku Wykonawcy o zmianę wysokości wynagrodzenia Wykonawcy powinna być poddana analizie.</w:t>
      </w:r>
    </w:p>
    <w:p w14:paraId="24093AFD" w14:textId="77777777" w:rsidR="003B0F8B" w:rsidRPr="004E2F6F" w:rsidRDefault="003B0F8B" w:rsidP="00C00E3A">
      <w:pPr>
        <w:pStyle w:val="Akapitzlist"/>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line="276" w:lineRule="auto"/>
        <w:ind w:right="23"/>
        <w:contextualSpacing/>
        <w:jc w:val="both"/>
        <w:rPr>
          <w:rFonts w:ascii="Calibri" w:eastAsia="Palatino Linotype" w:hAnsi="Calibri" w:cs="Calibri"/>
          <w:sz w:val="22"/>
          <w:szCs w:val="22"/>
          <w:lang w:eastAsia="ar-SA"/>
        </w:rPr>
      </w:pPr>
      <w:r w:rsidRPr="004E2F6F">
        <w:rPr>
          <w:rFonts w:ascii="Calibri" w:eastAsia="Palatino Linotype" w:hAnsi="Calibri" w:cs="Calibri"/>
          <w:sz w:val="22"/>
          <w:szCs w:val="22"/>
          <w:lang w:eastAsia="ar-SA"/>
        </w:rPr>
        <w:t>Zmiana wynagrodzenia Wykonawcy powinna być usankcjonowana zawarciem aneksu do umowy i będzie następować od daty wprowadzenia zmiany w Umowie i dotyczyć wyłącznie niezrealizowanej części Umowy.</w:t>
      </w:r>
    </w:p>
    <w:p w14:paraId="1128AEDD" w14:textId="5F34CF71" w:rsidR="003B0F8B" w:rsidRPr="004E2F6F" w:rsidRDefault="00AD134D" w:rsidP="009C1058">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200" w:line="276" w:lineRule="auto"/>
        <w:ind w:left="284" w:right="20"/>
        <w:jc w:val="both"/>
        <w:rPr>
          <w:rFonts w:ascii="Calibri" w:eastAsia="Palatino Linotype" w:hAnsi="Calibri" w:cs="Calibri"/>
          <w:sz w:val="22"/>
          <w:szCs w:val="22"/>
          <w:lang w:eastAsia="ar-SA"/>
        </w:rPr>
      </w:pPr>
      <w:r w:rsidRPr="004E2F6F">
        <w:rPr>
          <w:rFonts w:ascii="Calibri" w:eastAsia="Palatino Linotype" w:hAnsi="Calibri" w:cs="Calibri"/>
          <w:sz w:val="22"/>
          <w:szCs w:val="22"/>
          <w:lang w:eastAsia="ar-SA"/>
        </w:rPr>
        <w:t xml:space="preserve">23. </w:t>
      </w:r>
      <w:r w:rsidR="003B0F8B" w:rsidRPr="004E2F6F">
        <w:rPr>
          <w:rFonts w:ascii="Calibri" w:eastAsia="Palatino Linotype" w:hAnsi="Calibri" w:cs="Calibri"/>
          <w:sz w:val="22"/>
          <w:szCs w:val="22"/>
          <w:lang w:eastAsia="ar-SA"/>
        </w:rPr>
        <w:t xml:space="preserve">Ze </w:t>
      </w:r>
      <w:r w:rsidR="003B0F8B" w:rsidRPr="004E2F6F">
        <w:rPr>
          <w:rFonts w:ascii="Calibri" w:eastAsia="Times New Roman" w:hAnsi="Calibri" w:cs="Calibri"/>
          <w:sz w:val="22"/>
          <w:szCs w:val="22"/>
          <w:lang w:eastAsia="ar-SA"/>
        </w:rPr>
        <w:t>zmian, o których mowa w ust. 20-21 wyłączone są zmiany w zakresie wprowadzonym na podstawie  §6 ust</w:t>
      </w:r>
      <w:r w:rsidR="003B0F8B" w:rsidRPr="004E2F6F">
        <w:rPr>
          <w:rFonts w:ascii="Calibri" w:eastAsia="Palatino Linotype" w:hAnsi="Calibri" w:cs="Calibri"/>
          <w:sz w:val="22"/>
          <w:szCs w:val="22"/>
          <w:lang w:eastAsia="ar-SA"/>
        </w:rPr>
        <w:t>. 5.</w:t>
      </w:r>
    </w:p>
    <w:p w14:paraId="38966FF1" w14:textId="77777777" w:rsidR="003B0F8B" w:rsidRPr="004E2F6F" w:rsidRDefault="003B0F8B" w:rsidP="009C1058">
      <w:pPr>
        <w:tabs>
          <w:tab w:val="left" w:pos="284"/>
        </w:tabs>
        <w:spacing w:line="276" w:lineRule="auto"/>
        <w:jc w:val="center"/>
        <w:rPr>
          <w:rStyle w:val="Brak"/>
          <w:rFonts w:ascii="Calibri" w:eastAsia="Cambria" w:hAnsi="Calibri" w:cs="Calibri"/>
          <w:b/>
          <w:bCs/>
          <w:color w:val="auto"/>
          <w:sz w:val="22"/>
          <w:szCs w:val="22"/>
        </w:rPr>
      </w:pPr>
      <w:r w:rsidRPr="004E2F6F">
        <w:rPr>
          <w:rStyle w:val="Brak"/>
          <w:rFonts w:ascii="Calibri" w:eastAsia="Cambria" w:hAnsi="Calibri" w:cs="Calibri"/>
          <w:b/>
          <w:bCs/>
          <w:color w:val="auto"/>
          <w:sz w:val="22"/>
          <w:szCs w:val="22"/>
        </w:rPr>
        <w:t>§ 7</w:t>
      </w:r>
    </w:p>
    <w:p w14:paraId="7E51334F" w14:textId="77777777" w:rsidR="003B0F8B" w:rsidRPr="004E2F6F" w:rsidRDefault="003B0F8B" w:rsidP="009C1058">
      <w:pPr>
        <w:pStyle w:val="Akapitzlist"/>
        <w:suppressAutoHyphens w:val="0"/>
        <w:spacing w:line="276" w:lineRule="auto"/>
        <w:ind w:left="284"/>
        <w:jc w:val="center"/>
        <w:rPr>
          <w:rStyle w:val="Brak"/>
          <w:rFonts w:ascii="Calibri" w:eastAsia="Cambria" w:hAnsi="Calibri" w:cs="Calibri"/>
          <w:color w:val="auto"/>
          <w:sz w:val="22"/>
          <w:szCs w:val="22"/>
        </w:rPr>
      </w:pPr>
      <w:r w:rsidRPr="004E2F6F">
        <w:rPr>
          <w:rStyle w:val="Brak"/>
          <w:rFonts w:ascii="Calibri" w:eastAsia="Cambria" w:hAnsi="Calibri" w:cs="Calibri"/>
          <w:b/>
          <w:bCs/>
          <w:color w:val="auto"/>
          <w:sz w:val="22"/>
          <w:szCs w:val="22"/>
        </w:rPr>
        <w:t>Odstąpienie od umowy</w:t>
      </w:r>
    </w:p>
    <w:p w14:paraId="0C2A57D6" w14:textId="77777777" w:rsidR="003B0F8B" w:rsidRPr="004E2F6F" w:rsidRDefault="003B0F8B" w:rsidP="009C1058">
      <w:pPr>
        <w:pStyle w:val="Akapitzlist"/>
        <w:numPr>
          <w:ilvl w:val="0"/>
          <w:numId w:val="14"/>
        </w:numPr>
        <w:suppressAutoHyphens w:val="0"/>
        <w:spacing w:line="276" w:lineRule="auto"/>
        <w:jc w:val="both"/>
        <w:rPr>
          <w:rFonts w:ascii="Calibri" w:eastAsia="Cambria" w:hAnsi="Calibri" w:cs="Calibri"/>
          <w:color w:val="auto"/>
          <w:sz w:val="22"/>
          <w:szCs w:val="22"/>
        </w:rPr>
      </w:pPr>
      <w:r w:rsidRPr="004E2F6F">
        <w:rPr>
          <w:rFonts w:ascii="Calibri" w:eastAsia="Cambria" w:hAnsi="Calibri" w:cs="Calibri"/>
          <w:color w:val="auto"/>
          <w:sz w:val="22"/>
          <w:szCs w:val="22"/>
        </w:rPr>
        <w:t>Zamawiający może odstąpić od umowy w sytuacji rażącego naruszenia przez Wykonawcę postanowień niniejszej umowy, w szczególności w przypadku:</w:t>
      </w:r>
    </w:p>
    <w:p w14:paraId="4F786337" w14:textId="77777777" w:rsidR="003B0F8B" w:rsidRPr="004E2F6F" w:rsidRDefault="003B0F8B" w:rsidP="009C1058">
      <w:pPr>
        <w:numPr>
          <w:ilvl w:val="0"/>
          <w:numId w:val="16"/>
        </w:numPr>
        <w:suppressAutoHyphens w:val="0"/>
        <w:spacing w:line="276" w:lineRule="auto"/>
        <w:ind w:left="284"/>
        <w:jc w:val="both"/>
        <w:rPr>
          <w:rFonts w:ascii="Calibri" w:eastAsia="Cambria" w:hAnsi="Calibri" w:cs="Calibri"/>
          <w:color w:val="auto"/>
          <w:sz w:val="22"/>
          <w:szCs w:val="22"/>
        </w:rPr>
      </w:pPr>
      <w:r w:rsidRPr="004E2F6F">
        <w:rPr>
          <w:rFonts w:ascii="Calibri" w:eastAsia="Cambria" w:hAnsi="Calibri" w:cs="Calibri"/>
          <w:color w:val="auto"/>
          <w:sz w:val="22"/>
          <w:szCs w:val="22"/>
        </w:rPr>
        <w:t>gdy zsumowany czas niedostępności usługi hostingu w okresie wykonywania umowy przekroczy limit określony w § 3 ust. 2 niniejszej umowy.</w:t>
      </w:r>
    </w:p>
    <w:p w14:paraId="588310D7" w14:textId="77777777" w:rsidR="003B0F8B" w:rsidRPr="004E2F6F" w:rsidRDefault="003B0F8B" w:rsidP="009C1058">
      <w:pPr>
        <w:numPr>
          <w:ilvl w:val="0"/>
          <w:numId w:val="16"/>
        </w:numPr>
        <w:suppressAutoHyphens w:val="0"/>
        <w:spacing w:line="276" w:lineRule="auto"/>
        <w:ind w:left="284"/>
        <w:jc w:val="both"/>
        <w:rPr>
          <w:rFonts w:ascii="Calibri" w:eastAsia="Cambria" w:hAnsi="Calibri" w:cs="Calibri"/>
          <w:color w:val="auto"/>
          <w:sz w:val="22"/>
          <w:szCs w:val="22"/>
        </w:rPr>
      </w:pPr>
      <w:r w:rsidRPr="004E2F6F">
        <w:rPr>
          <w:rFonts w:ascii="Calibri" w:eastAsia="Cambria" w:hAnsi="Calibri" w:cs="Calibri"/>
          <w:color w:val="auto"/>
          <w:sz w:val="22"/>
          <w:szCs w:val="22"/>
        </w:rPr>
        <w:t>trzykrotnego nie powiadomienia w terminach określonych w § 4 ust. 1 umowy o przerwach w dostępności usługi hostingowej, bez względu na to, czy dotyczy to przerw planowanych, czy nieplanowanych,</w:t>
      </w:r>
    </w:p>
    <w:p w14:paraId="3729FC78" w14:textId="113ED161" w:rsidR="003B0F8B" w:rsidRPr="004E2F6F" w:rsidRDefault="003B0F8B" w:rsidP="009C1058">
      <w:pPr>
        <w:numPr>
          <w:ilvl w:val="0"/>
          <w:numId w:val="16"/>
        </w:numPr>
        <w:suppressAutoHyphens w:val="0"/>
        <w:spacing w:line="276" w:lineRule="auto"/>
        <w:ind w:left="284"/>
        <w:jc w:val="both"/>
        <w:rPr>
          <w:rFonts w:ascii="Calibri" w:eastAsia="Cambria" w:hAnsi="Calibri" w:cs="Calibri"/>
          <w:color w:val="auto"/>
          <w:sz w:val="22"/>
          <w:szCs w:val="22"/>
        </w:rPr>
      </w:pPr>
      <w:r w:rsidRPr="004E2F6F">
        <w:rPr>
          <w:rFonts w:ascii="Calibri" w:eastAsia="Cambria" w:hAnsi="Calibri" w:cs="Calibri"/>
          <w:color w:val="auto"/>
          <w:sz w:val="22"/>
          <w:szCs w:val="22"/>
        </w:rPr>
        <w:t>nie przywrócenia dostępności usługi w terminie wskazanym w § 4 ust. 2 umowy i w  § 3 ust. 4 umowy</w:t>
      </w:r>
      <w:r w:rsidR="00165A6F" w:rsidRPr="004E2F6F">
        <w:rPr>
          <w:rFonts w:ascii="Calibri" w:eastAsia="Cambria" w:hAnsi="Calibri" w:cs="Calibri"/>
          <w:color w:val="auto"/>
          <w:sz w:val="22"/>
          <w:szCs w:val="22"/>
        </w:rPr>
        <w:t>,</w:t>
      </w:r>
    </w:p>
    <w:p w14:paraId="60C764CE" w14:textId="77777777" w:rsidR="003B0F8B" w:rsidRPr="004E2F6F" w:rsidRDefault="003B0F8B" w:rsidP="009C1058">
      <w:pPr>
        <w:numPr>
          <w:ilvl w:val="0"/>
          <w:numId w:val="16"/>
        </w:numPr>
        <w:suppressAutoHyphens w:val="0"/>
        <w:spacing w:line="276" w:lineRule="auto"/>
        <w:ind w:left="284"/>
        <w:jc w:val="both"/>
        <w:rPr>
          <w:rFonts w:ascii="Calibri" w:eastAsia="Cambria" w:hAnsi="Calibri" w:cs="Calibri"/>
          <w:color w:val="auto"/>
          <w:sz w:val="22"/>
          <w:szCs w:val="22"/>
        </w:rPr>
      </w:pPr>
      <w:r w:rsidRPr="004E2F6F">
        <w:rPr>
          <w:rFonts w:ascii="Calibri" w:eastAsia="Cambria" w:hAnsi="Calibri" w:cs="Calibri"/>
          <w:color w:val="auto"/>
          <w:sz w:val="22"/>
          <w:szCs w:val="22"/>
        </w:rPr>
        <w:t>Wykonawca wyrządzi szkodę Zamawiającemu, bądź osobie, której danymi osobowymi Administrator zarządza, w związku z powierzeniem przetwarzania danych osobowych Wykonawcy,</w:t>
      </w:r>
    </w:p>
    <w:p w14:paraId="5C730B2D" w14:textId="31F334CE" w:rsidR="003B0F8B" w:rsidRPr="004E2F6F" w:rsidRDefault="003B0F8B" w:rsidP="009C1058">
      <w:pPr>
        <w:numPr>
          <w:ilvl w:val="0"/>
          <w:numId w:val="16"/>
        </w:numPr>
        <w:suppressAutoHyphens w:val="0"/>
        <w:spacing w:line="276" w:lineRule="auto"/>
        <w:ind w:left="284"/>
        <w:jc w:val="both"/>
        <w:rPr>
          <w:rFonts w:ascii="Calibri" w:eastAsia="Cambria" w:hAnsi="Calibri" w:cs="Calibri"/>
          <w:color w:val="auto"/>
          <w:sz w:val="22"/>
          <w:szCs w:val="22"/>
        </w:rPr>
      </w:pPr>
      <w:r w:rsidRPr="004E2F6F">
        <w:rPr>
          <w:rFonts w:ascii="Calibri" w:eastAsia="Cambria" w:hAnsi="Calibri" w:cs="Calibri"/>
          <w:color w:val="auto"/>
          <w:sz w:val="22"/>
          <w:szCs w:val="22"/>
        </w:rPr>
        <w:t>uporczywego wstrzymywania się przez Wykonawcę z realizacją zaleceń pokontrolnych, o których mowa w umowie powierzenia przetwarzania danych osobowych stanowiącej załącznik do niniejszej umowy</w:t>
      </w:r>
      <w:r w:rsidR="00165A6F" w:rsidRPr="004E2F6F">
        <w:rPr>
          <w:rStyle w:val="Brak"/>
          <w:rFonts w:ascii="Calibri" w:eastAsia="Cambria" w:hAnsi="Calibri" w:cs="Calibri"/>
          <w:b/>
          <w:bCs/>
          <w:color w:val="auto"/>
          <w:sz w:val="22"/>
          <w:szCs w:val="22"/>
        </w:rPr>
        <w:t>,</w:t>
      </w:r>
    </w:p>
    <w:p w14:paraId="5C6C28A6" w14:textId="77777777" w:rsidR="00165A6F" w:rsidRPr="004E2F6F" w:rsidRDefault="003B0F8B" w:rsidP="009C1058">
      <w:pPr>
        <w:numPr>
          <w:ilvl w:val="0"/>
          <w:numId w:val="16"/>
        </w:numPr>
        <w:suppressAutoHyphens w:val="0"/>
        <w:spacing w:line="276" w:lineRule="auto"/>
        <w:ind w:left="284"/>
        <w:jc w:val="both"/>
        <w:rPr>
          <w:rStyle w:val="Brak"/>
          <w:rFonts w:ascii="Calibri" w:eastAsia="Cambria" w:hAnsi="Calibri" w:cs="Calibri"/>
          <w:color w:val="auto"/>
          <w:sz w:val="22"/>
          <w:szCs w:val="22"/>
        </w:rPr>
      </w:pPr>
      <w:r w:rsidRPr="004E2F6F">
        <w:rPr>
          <w:rStyle w:val="Brak"/>
          <w:rFonts w:ascii="Calibri" w:eastAsia="Cambria" w:hAnsi="Calibri" w:cs="Calibri"/>
          <w:color w:val="auto"/>
          <w:sz w:val="22"/>
          <w:szCs w:val="22"/>
        </w:rPr>
        <w:t xml:space="preserve">wobec Wykonawcy wydane zostało prawomocne orzeczenie w przedmiocie naruszenia przez niego przepisów ustawy  z dnia 10 maja 2018 r. - </w:t>
      </w:r>
      <w:r w:rsidRPr="004E2F6F">
        <w:rPr>
          <w:rStyle w:val="Brak"/>
          <w:rFonts w:ascii="Calibri" w:eastAsia="Cambria" w:hAnsi="Calibri" w:cs="Calibri"/>
          <w:iCs/>
          <w:color w:val="auto"/>
          <w:sz w:val="22"/>
          <w:szCs w:val="22"/>
        </w:rPr>
        <w:t xml:space="preserve">o ochronie danych osobowych </w:t>
      </w:r>
      <w:r w:rsidR="00165A6F" w:rsidRPr="004E2F6F">
        <w:rPr>
          <w:rStyle w:val="Brak"/>
          <w:rFonts w:ascii="Calibri" w:eastAsia="Cambria" w:hAnsi="Calibri" w:cs="Calibri"/>
          <w:iCs/>
          <w:color w:val="auto"/>
          <w:sz w:val="22"/>
          <w:szCs w:val="22"/>
        </w:rPr>
        <w:t>,</w:t>
      </w:r>
    </w:p>
    <w:p w14:paraId="6D29ECD4" w14:textId="50D52FC4" w:rsidR="00165A6F" w:rsidRPr="004E2F6F" w:rsidRDefault="00165A6F" w:rsidP="009C1058">
      <w:pPr>
        <w:numPr>
          <w:ilvl w:val="0"/>
          <w:numId w:val="16"/>
        </w:numPr>
        <w:suppressAutoHyphens w:val="0"/>
        <w:spacing w:line="276" w:lineRule="auto"/>
        <w:ind w:left="284"/>
        <w:jc w:val="both"/>
        <w:rPr>
          <w:rFonts w:ascii="Calibri" w:eastAsia="Cambria" w:hAnsi="Calibri" w:cs="Calibri"/>
          <w:b/>
          <w:bCs/>
          <w:iCs/>
          <w:color w:val="auto"/>
          <w:sz w:val="22"/>
          <w:szCs w:val="22"/>
        </w:rPr>
      </w:pPr>
      <w:r w:rsidRPr="004E2F6F">
        <w:t xml:space="preserve"> </w:t>
      </w:r>
      <w:bookmarkStart w:id="5" w:name="_Hlk88119191"/>
      <w:r w:rsidRPr="004E2F6F">
        <w:rPr>
          <w:rFonts w:ascii="Calibri" w:eastAsia="Cambria" w:hAnsi="Calibri" w:cs="Calibri"/>
          <w:iCs/>
          <w:color w:val="auto"/>
          <w:sz w:val="22"/>
          <w:szCs w:val="22"/>
        </w:rPr>
        <w:t>braku posiadania przez Wykonawcę wymaganych</w:t>
      </w:r>
      <w:r w:rsidR="003F1BFB">
        <w:rPr>
          <w:rFonts w:ascii="Calibri" w:eastAsia="Cambria" w:hAnsi="Calibri" w:cs="Calibri"/>
          <w:iCs/>
          <w:color w:val="auto"/>
          <w:sz w:val="22"/>
          <w:szCs w:val="22"/>
        </w:rPr>
        <w:t>,</w:t>
      </w:r>
      <w:r w:rsidRPr="004E2F6F">
        <w:rPr>
          <w:rFonts w:ascii="Calibri" w:eastAsia="Cambria" w:hAnsi="Calibri" w:cs="Calibri"/>
          <w:iCs/>
          <w:color w:val="auto"/>
          <w:sz w:val="22"/>
          <w:szCs w:val="22"/>
        </w:rPr>
        <w:t xml:space="preserve"> </w:t>
      </w:r>
      <w:r w:rsidR="00804111" w:rsidRPr="004E2F6F">
        <w:rPr>
          <w:rFonts w:ascii="Calibri" w:eastAsia="Cambria" w:hAnsi="Calibri" w:cs="Calibri"/>
          <w:iCs/>
          <w:color w:val="auto"/>
          <w:sz w:val="22"/>
          <w:szCs w:val="22"/>
        </w:rPr>
        <w:t xml:space="preserve">ważnych </w:t>
      </w:r>
      <w:r w:rsidR="00ED7524" w:rsidRPr="004E2F6F">
        <w:rPr>
          <w:rFonts w:ascii="Calibri" w:eastAsia="Cambria" w:hAnsi="Calibri" w:cs="Calibri"/>
          <w:iCs/>
          <w:color w:val="auto"/>
          <w:sz w:val="22"/>
          <w:szCs w:val="22"/>
        </w:rPr>
        <w:t xml:space="preserve">certyfikatów </w:t>
      </w:r>
      <w:r w:rsidRPr="00530EC0">
        <w:rPr>
          <w:rFonts w:ascii="Calibri" w:eastAsia="Cambria" w:hAnsi="Calibri" w:cs="Calibri"/>
          <w:iCs/>
          <w:color w:val="auto"/>
          <w:sz w:val="22"/>
          <w:szCs w:val="22"/>
        </w:rPr>
        <w:t xml:space="preserve"> , wskazanych w OPZ</w:t>
      </w:r>
      <w:r w:rsidR="006115A5" w:rsidRPr="00530EC0">
        <w:rPr>
          <w:rFonts w:ascii="Calibri" w:eastAsia="Cambria" w:hAnsi="Calibri" w:cs="Calibri"/>
          <w:iCs/>
          <w:color w:val="auto"/>
          <w:sz w:val="22"/>
          <w:szCs w:val="22"/>
        </w:rPr>
        <w:t xml:space="preserve"> w pkt</w:t>
      </w:r>
      <w:r w:rsidR="00030416" w:rsidRPr="00530EC0">
        <w:rPr>
          <w:rFonts w:ascii="Calibri" w:eastAsia="Cambria" w:hAnsi="Calibri" w:cs="Calibri"/>
          <w:iCs/>
          <w:color w:val="auto"/>
          <w:sz w:val="22"/>
          <w:szCs w:val="22"/>
        </w:rPr>
        <w:t xml:space="preserve"> 3</w:t>
      </w:r>
      <w:bookmarkEnd w:id="5"/>
      <w:r w:rsidR="00ED7524" w:rsidRPr="004E2F6F">
        <w:rPr>
          <w:rFonts w:ascii="Calibri" w:eastAsia="Cambria" w:hAnsi="Calibri" w:cs="Calibri"/>
          <w:iCs/>
          <w:color w:val="auto"/>
          <w:sz w:val="22"/>
          <w:szCs w:val="22"/>
        </w:rPr>
        <w:t xml:space="preserve"> </w:t>
      </w:r>
    </w:p>
    <w:p w14:paraId="6B3CA0DC" w14:textId="29F414BC" w:rsidR="00165A6F" w:rsidRPr="004E2F6F" w:rsidRDefault="006115A5" w:rsidP="009C1058">
      <w:pPr>
        <w:numPr>
          <w:ilvl w:val="0"/>
          <w:numId w:val="16"/>
        </w:numPr>
        <w:suppressAutoHyphens w:val="0"/>
        <w:spacing w:line="276" w:lineRule="auto"/>
        <w:ind w:left="284"/>
        <w:jc w:val="both"/>
        <w:rPr>
          <w:rFonts w:ascii="Calibri" w:eastAsia="Cambria" w:hAnsi="Calibri" w:cs="Calibri"/>
          <w:color w:val="auto"/>
          <w:sz w:val="22"/>
          <w:szCs w:val="22"/>
        </w:rPr>
      </w:pPr>
      <w:r w:rsidRPr="004E2F6F">
        <w:rPr>
          <w:rFonts w:ascii="Calibri" w:eastAsia="Cambria" w:hAnsi="Calibri" w:cs="Calibri"/>
          <w:color w:val="auto"/>
          <w:sz w:val="22"/>
          <w:szCs w:val="22"/>
        </w:rPr>
        <w:lastRenderedPageBreak/>
        <w:t xml:space="preserve">gdy audyt,  o którym mowa w OPZ w </w:t>
      </w:r>
      <w:r w:rsidR="00030416" w:rsidRPr="004E2F6F">
        <w:rPr>
          <w:rFonts w:ascii="Calibri" w:eastAsia="Cambria" w:hAnsi="Calibri" w:cs="Calibri"/>
          <w:color w:val="auto"/>
          <w:sz w:val="22"/>
          <w:szCs w:val="22"/>
        </w:rPr>
        <w:t>pkt 3</w:t>
      </w:r>
      <w:r w:rsidRPr="004E2F6F">
        <w:rPr>
          <w:rFonts w:ascii="Calibri" w:eastAsia="Cambria" w:hAnsi="Calibri" w:cs="Calibri"/>
          <w:color w:val="auto"/>
          <w:sz w:val="22"/>
          <w:szCs w:val="22"/>
        </w:rPr>
        <w:t xml:space="preserve"> wykaże nieprawidłowości po stronie Wykonawcy;</w:t>
      </w:r>
    </w:p>
    <w:p w14:paraId="60B3675C" w14:textId="7E4058D5" w:rsidR="00966524" w:rsidRPr="004E2F6F" w:rsidRDefault="00966524" w:rsidP="009C1058">
      <w:pPr>
        <w:numPr>
          <w:ilvl w:val="0"/>
          <w:numId w:val="16"/>
        </w:numPr>
        <w:suppressAutoHyphens w:val="0"/>
        <w:spacing w:line="276" w:lineRule="auto"/>
        <w:ind w:left="284"/>
        <w:jc w:val="both"/>
        <w:rPr>
          <w:rFonts w:ascii="Calibri" w:eastAsia="Cambria" w:hAnsi="Calibri" w:cs="Calibri"/>
          <w:color w:val="auto"/>
          <w:sz w:val="22"/>
          <w:szCs w:val="22"/>
        </w:rPr>
      </w:pPr>
      <w:r w:rsidRPr="004E2F6F">
        <w:rPr>
          <w:rFonts w:ascii="Calibri" w:eastAsia="Cambria" w:hAnsi="Calibri" w:cs="Calibri"/>
          <w:color w:val="auto"/>
          <w:sz w:val="22"/>
          <w:szCs w:val="22"/>
        </w:rPr>
        <w:t>gdy kary umowne, przekroczą limit  o którym mowa w § 8 ust. 4</w:t>
      </w:r>
    </w:p>
    <w:p w14:paraId="1517F3E5" w14:textId="77777777" w:rsidR="003B0F8B" w:rsidRPr="004E2F6F" w:rsidRDefault="003B0F8B" w:rsidP="009C1058">
      <w:pPr>
        <w:numPr>
          <w:ilvl w:val="0"/>
          <w:numId w:val="17"/>
        </w:numPr>
        <w:suppressAutoHyphens w:val="0"/>
        <w:spacing w:line="276" w:lineRule="auto"/>
        <w:jc w:val="both"/>
        <w:rPr>
          <w:rStyle w:val="Brak"/>
          <w:rFonts w:ascii="Calibri" w:hAnsi="Calibri" w:cs="Calibri"/>
          <w:color w:val="auto"/>
          <w:sz w:val="22"/>
          <w:szCs w:val="22"/>
        </w:rPr>
      </w:pPr>
      <w:r w:rsidRPr="004E2F6F">
        <w:rPr>
          <w:rStyle w:val="Brak"/>
          <w:rFonts w:ascii="Calibri" w:eastAsia="Cambria" w:hAnsi="Calibri" w:cs="Calibri"/>
          <w:color w:val="auto"/>
          <w:sz w:val="22"/>
          <w:szCs w:val="22"/>
        </w:rPr>
        <w:t>Oświadczenie o odstąpieniu od umowy Zamawiający może złożyć Wykonawcy w terminie 20 dni roboczych  liczonych od dnia powzięcia  przez Zamawiającego informacji  o okolicznościach będących podstawą odstąpienia. W razie odstąpienia od umowy przez Zamawiającego, ma on prawo naliczyć Wykonawcy karę umowną w wysokości 10% wynagrodzenia brutto określonego w § 5 ust. 1 umowy.</w:t>
      </w:r>
    </w:p>
    <w:p w14:paraId="52F45EEC" w14:textId="77777777" w:rsidR="003B0F8B" w:rsidRPr="004E2F6F" w:rsidRDefault="003B0F8B" w:rsidP="009C1058">
      <w:pPr>
        <w:numPr>
          <w:ilvl w:val="0"/>
          <w:numId w:val="17"/>
        </w:numPr>
        <w:suppressAutoHyphens w:val="0"/>
        <w:spacing w:line="276" w:lineRule="auto"/>
        <w:jc w:val="both"/>
        <w:rPr>
          <w:rFonts w:ascii="Calibri" w:hAnsi="Calibri" w:cs="Calibri"/>
          <w:color w:val="auto"/>
          <w:sz w:val="22"/>
          <w:szCs w:val="22"/>
        </w:rPr>
      </w:pPr>
      <w:r w:rsidRPr="004E2F6F">
        <w:rPr>
          <w:rFonts w:ascii="Calibri" w:hAnsi="Calibri" w:cs="Calibri"/>
          <w:color w:val="auto"/>
          <w:sz w:val="22"/>
          <w:szCs w:val="22"/>
        </w:rPr>
        <w:t xml:space="preserve">W razie zakończeniu świadczenia usługi przez  Wykonawcę w skutek odstąpienia od umowy z winy Wykonawcy, Wykonawca zobowiązany jest do pełnej współpracy z Zamawiającym przy przekazywaniu wszelkich  powierzonych mu danych,  które uzyskał od Zamawiającego w związku ze świadczeniem usług objętych ww. umową , w tym zobowiązany jest  do protokolarnego ich przekazania w terminie 7 dni, a następnie usunięcia wszelkich istniejących ich kopii stosownie do obowiązku wynikającego z § 3 ust. 5 umowy powierzenia przetwarzania danych osobowych, a także współdziałania przy przenoszeniu danych do nowo wyłonionego Wykonawcy do świadczenia usług będących przedmiotem ww. umowy oraz pokrycia związanych z tym wszelkich kosztów, do których uiszczenia zobowiązany zostanie Zamawiający. Wykonawca ma obowiązek realizacji umowy o powierzenie przetwarzanych danych również do czasu przekazania danych Zamawiającemu. W razie niewykonania lub nienależytego wykonania  przez Wykonawcę w części lub w całości opisanych w zadaniu pierwszym i zdaniu drugim obowiązków,  Zamawiający ma prawo naliczyć Wykonawcy karę umowną w wysokości 20% wynagrodzenia brutto określonego w § 5 ust. 1 umowy oraz ma możliwości  dochodzenia dalszych roszczeń wynikających z niewykonania lub nienależytego wykonania zobowiązania w oparciu o § 7 ust. 3 ww. umowy. </w:t>
      </w:r>
    </w:p>
    <w:p w14:paraId="03EA6F8F" w14:textId="6760F343" w:rsidR="003B0F8B" w:rsidRPr="004E2F6F" w:rsidRDefault="003B0F8B" w:rsidP="009C1058">
      <w:pPr>
        <w:numPr>
          <w:ilvl w:val="0"/>
          <w:numId w:val="17"/>
        </w:numPr>
        <w:suppressAutoHyphens w:val="0"/>
        <w:spacing w:line="276" w:lineRule="auto"/>
        <w:jc w:val="both"/>
        <w:rPr>
          <w:rFonts w:ascii="Calibri" w:hAnsi="Calibri" w:cs="Calibri"/>
          <w:color w:val="auto"/>
          <w:sz w:val="22"/>
          <w:szCs w:val="22"/>
        </w:rPr>
      </w:pPr>
      <w:r w:rsidRPr="004E2F6F">
        <w:rPr>
          <w:rFonts w:ascii="Calibri" w:hAnsi="Calibri" w:cs="Calibri"/>
          <w:color w:val="auto"/>
          <w:sz w:val="22"/>
          <w:szCs w:val="22"/>
        </w:rPr>
        <w:t>W razie odstąpienia od umowy Wykonawcy należy się wyłącznie wynagrodzenie za okres świadczenia usługi, w którym  usługa świadczona  była  przez Wykonawcę prawidłowo</w:t>
      </w:r>
      <w:r w:rsidR="006115A5" w:rsidRPr="004E2F6F">
        <w:rPr>
          <w:rFonts w:ascii="Calibri" w:hAnsi="Calibri" w:cs="Calibri"/>
          <w:color w:val="auto"/>
          <w:sz w:val="22"/>
          <w:szCs w:val="22"/>
        </w:rPr>
        <w:t xml:space="preserve"> (należycie)</w:t>
      </w:r>
      <w:r w:rsidRPr="004E2F6F">
        <w:rPr>
          <w:rFonts w:ascii="Calibri" w:hAnsi="Calibri" w:cs="Calibri"/>
          <w:color w:val="auto"/>
          <w:sz w:val="22"/>
          <w:szCs w:val="22"/>
        </w:rPr>
        <w:t>.</w:t>
      </w:r>
    </w:p>
    <w:p w14:paraId="53C68309" w14:textId="2E0DE9FD" w:rsidR="003B0F8B" w:rsidRPr="004E2F6F" w:rsidRDefault="003B0F8B" w:rsidP="009C1058">
      <w:pPr>
        <w:numPr>
          <w:ilvl w:val="0"/>
          <w:numId w:val="17"/>
        </w:numPr>
        <w:suppressAutoHyphens w:val="0"/>
        <w:spacing w:line="276" w:lineRule="auto"/>
        <w:jc w:val="both"/>
        <w:rPr>
          <w:rFonts w:ascii="Calibri" w:hAnsi="Calibri" w:cs="Calibri"/>
          <w:color w:val="auto"/>
          <w:sz w:val="22"/>
          <w:szCs w:val="22"/>
        </w:rPr>
      </w:pPr>
      <w:r w:rsidRPr="004E2F6F">
        <w:rPr>
          <w:rFonts w:ascii="Calibri" w:hAnsi="Calibri" w:cs="Calibri"/>
          <w:color w:val="auto"/>
          <w:sz w:val="22"/>
          <w:szCs w:val="22"/>
        </w:rPr>
        <w:t>W razie zakończenia świadczenia usługi w inny sposób niż wskazany w ust. 2,  Wykonawca zobowiązany jest do pełnej współpracy z Zamawiającym przy przekazywaniu wszelkich  powierzonych mu danych,  które uzyskał od Zamawiającego w związku ze świadczeniem usług objętych ww. umową , w tym zobowiązany jest  do protokolarnego ich przekazania w terminie 7 dni, a następnie usunięcia wszelkich istniejących ich kopii stosownie do obowiązku wynikającego z § 3 ust. 5 umowy powierzenia przetwarzania danych osobowych, a także współdziałania przy przenoszeniu danych do nowo wyłonionego Wykonawcy</w:t>
      </w:r>
      <w:r w:rsidRPr="00530EC0">
        <w:rPr>
          <w:rFonts w:ascii="Calibri" w:hAnsi="Calibri" w:cs="Calibri"/>
          <w:color w:val="auto"/>
          <w:sz w:val="22"/>
          <w:szCs w:val="22"/>
        </w:rPr>
        <w:t xml:space="preserve"> do świadczenia usług będących przedmiotem ww. umowy. Wykonawca ma obowiązek realizacji umowy o powierzenie przetwarzanych danych również do czasu przekazania danych Zamawiającemu. W razie niewykonania lub nienależytego wykonania  przez Wykonawcę w części </w:t>
      </w:r>
      <w:r w:rsidRPr="004E2F6F">
        <w:rPr>
          <w:rFonts w:ascii="Calibri" w:hAnsi="Calibri" w:cs="Calibri"/>
          <w:color w:val="auto"/>
          <w:sz w:val="22"/>
          <w:szCs w:val="22"/>
        </w:rPr>
        <w:t>lub w całości opisanych w zadaniu pierwszym  i zdaniu drugim obowiązków,  Zamawiający ma prawo naliczyć Wykonawcy karę umowną w wysokości 20% wynagrodzenia brutto określonego w § 5 ust. 1 umowy oraz ma możliwości  dochodzenia dalszych roszczeń wynikających z niewykonania lub nienależytego wykonania zobowiązania w oparciu o § 7 ust. 3 ww. umowy.</w:t>
      </w:r>
    </w:p>
    <w:p w14:paraId="4894B568" w14:textId="77777777" w:rsidR="002B75F2" w:rsidRPr="004E2F6F" w:rsidRDefault="002B75F2" w:rsidP="009C1058">
      <w:pPr>
        <w:pStyle w:val="Akapitzlist"/>
        <w:numPr>
          <w:ilvl w:val="0"/>
          <w:numId w:val="17"/>
        </w:numPr>
        <w:spacing w:line="276" w:lineRule="auto"/>
        <w:jc w:val="both"/>
        <w:rPr>
          <w:rFonts w:ascii="Calibri" w:eastAsia="Cambria" w:hAnsi="Calibri" w:cs="Calibri"/>
          <w:color w:val="auto"/>
          <w:sz w:val="22"/>
          <w:szCs w:val="22"/>
        </w:rPr>
      </w:pPr>
      <w:r w:rsidRPr="004E2F6F">
        <w:rPr>
          <w:rFonts w:ascii="Calibri" w:eastAsia="Cambria" w:hAnsi="Calibri" w:cs="Calibri"/>
          <w:color w:val="auto"/>
          <w:sz w:val="22"/>
          <w:szCs w:val="22"/>
        </w:rPr>
        <w:t>Zamawiający zapłaci Wykonawcy karę umowną z tytułu odstąpienia od Umowy z przyczyn leżących po stronie Zamawiającego – w wysokości 10 % wynagrodzenia brutto o którym mowa w § 5 ust. 1 Umowy.</w:t>
      </w:r>
    </w:p>
    <w:p w14:paraId="019DD20E" w14:textId="77777777" w:rsidR="003B0F8B" w:rsidRPr="004E2F6F" w:rsidRDefault="003B0F8B" w:rsidP="009C1058">
      <w:pPr>
        <w:tabs>
          <w:tab w:val="left" w:pos="284"/>
        </w:tabs>
        <w:spacing w:line="276" w:lineRule="auto"/>
        <w:jc w:val="both"/>
        <w:rPr>
          <w:rFonts w:ascii="Calibri" w:eastAsia="Cambria" w:hAnsi="Calibri" w:cs="Calibri"/>
          <w:b/>
          <w:bCs/>
          <w:color w:val="auto"/>
          <w:sz w:val="22"/>
          <w:szCs w:val="22"/>
        </w:rPr>
      </w:pPr>
    </w:p>
    <w:p w14:paraId="1E901823" w14:textId="77777777" w:rsidR="003B0F8B" w:rsidRPr="004E2F6F" w:rsidRDefault="003B0F8B" w:rsidP="009C1058">
      <w:pPr>
        <w:tabs>
          <w:tab w:val="left" w:pos="284"/>
        </w:tabs>
        <w:spacing w:line="276" w:lineRule="auto"/>
        <w:jc w:val="center"/>
        <w:rPr>
          <w:rStyle w:val="Brak"/>
          <w:rFonts w:ascii="Calibri" w:eastAsia="Cambria" w:hAnsi="Calibri" w:cs="Calibri"/>
          <w:b/>
          <w:bCs/>
          <w:color w:val="auto"/>
          <w:sz w:val="22"/>
          <w:szCs w:val="22"/>
        </w:rPr>
      </w:pPr>
      <w:r w:rsidRPr="004E2F6F">
        <w:rPr>
          <w:rStyle w:val="Brak"/>
          <w:rFonts w:ascii="Calibri" w:eastAsia="Cambria" w:hAnsi="Calibri" w:cs="Calibri"/>
          <w:b/>
          <w:bCs/>
          <w:color w:val="auto"/>
          <w:sz w:val="22"/>
          <w:szCs w:val="22"/>
        </w:rPr>
        <w:t>§ 8</w:t>
      </w:r>
    </w:p>
    <w:p w14:paraId="18FAC146" w14:textId="77777777" w:rsidR="003B0F8B" w:rsidRPr="004E2F6F" w:rsidRDefault="003B0F8B" w:rsidP="009C1058">
      <w:pPr>
        <w:tabs>
          <w:tab w:val="left" w:pos="284"/>
        </w:tabs>
        <w:spacing w:line="276" w:lineRule="auto"/>
        <w:jc w:val="center"/>
        <w:rPr>
          <w:rStyle w:val="Brak"/>
          <w:rFonts w:ascii="Calibri" w:eastAsia="Cambria" w:hAnsi="Calibri" w:cs="Calibri"/>
          <w:color w:val="auto"/>
          <w:sz w:val="22"/>
          <w:szCs w:val="22"/>
        </w:rPr>
      </w:pPr>
      <w:r w:rsidRPr="004E2F6F">
        <w:rPr>
          <w:rStyle w:val="Brak"/>
          <w:rFonts w:ascii="Calibri" w:eastAsia="Cambria" w:hAnsi="Calibri" w:cs="Calibri"/>
          <w:b/>
          <w:bCs/>
          <w:color w:val="auto"/>
          <w:sz w:val="22"/>
          <w:szCs w:val="22"/>
        </w:rPr>
        <w:t>Odpowiedzialność z tytułu niewykonania lub nienależytego wykonania umowy</w:t>
      </w:r>
    </w:p>
    <w:p w14:paraId="66D54F24" w14:textId="77777777" w:rsidR="003B0F8B" w:rsidRPr="004E2F6F" w:rsidRDefault="003B0F8B" w:rsidP="009C1058">
      <w:pPr>
        <w:pStyle w:val="Akapitzlist"/>
        <w:numPr>
          <w:ilvl w:val="0"/>
          <w:numId w:val="19"/>
        </w:numPr>
        <w:spacing w:line="276" w:lineRule="auto"/>
        <w:jc w:val="both"/>
        <w:rPr>
          <w:rFonts w:ascii="Calibri" w:eastAsia="Cambria" w:hAnsi="Calibri" w:cs="Calibri"/>
          <w:color w:val="auto"/>
          <w:sz w:val="22"/>
          <w:szCs w:val="22"/>
        </w:rPr>
      </w:pPr>
      <w:r w:rsidRPr="00530EC0">
        <w:rPr>
          <w:rFonts w:ascii="Calibri" w:eastAsia="Cambria" w:hAnsi="Calibri" w:cs="Calibri"/>
          <w:color w:val="auto"/>
          <w:sz w:val="22"/>
          <w:szCs w:val="22"/>
        </w:rPr>
        <w:lastRenderedPageBreak/>
        <w:t>Wykonawca zobowiązany jest do zapłaty na rzecz Zamawiającego kar umownych w następujących sytuacjach, bez konieczności uprzedniego wezwania Wykonawc</w:t>
      </w:r>
      <w:r w:rsidRPr="004E2F6F">
        <w:rPr>
          <w:rFonts w:ascii="Calibri" w:eastAsia="Cambria" w:hAnsi="Calibri" w:cs="Calibri"/>
          <w:color w:val="auto"/>
          <w:sz w:val="22"/>
          <w:szCs w:val="22"/>
        </w:rPr>
        <w:t>y do należytego wykonania umowy:</w:t>
      </w:r>
    </w:p>
    <w:p w14:paraId="2049FCD2" w14:textId="3F49BADD" w:rsidR="003B0F8B" w:rsidRPr="004E2F6F" w:rsidRDefault="003B0F8B" w:rsidP="009C1058">
      <w:pPr>
        <w:pStyle w:val="Akapitzlist"/>
        <w:numPr>
          <w:ilvl w:val="0"/>
          <w:numId w:val="20"/>
        </w:numPr>
        <w:spacing w:line="276" w:lineRule="auto"/>
        <w:jc w:val="both"/>
        <w:rPr>
          <w:rFonts w:ascii="Calibri" w:eastAsia="Cambria" w:hAnsi="Calibri" w:cs="Calibri"/>
          <w:color w:val="auto"/>
          <w:sz w:val="22"/>
          <w:szCs w:val="22"/>
        </w:rPr>
      </w:pPr>
      <w:r w:rsidRPr="004E2F6F">
        <w:rPr>
          <w:rFonts w:ascii="Calibri" w:eastAsia="Cambria" w:hAnsi="Calibri" w:cs="Calibri"/>
          <w:color w:val="auto"/>
          <w:sz w:val="22"/>
          <w:szCs w:val="22"/>
        </w:rPr>
        <w:t>w sytuacji niedostępności usługi hostingowej przekraczającej limit wskazany w § 3 ust. 2, w wysokości 15% miesięcznego wynagrodzenia brutto określonego w § 5 ust. 2 umowy, za każdą rozpoczętą godzinę ponad limi</w:t>
      </w:r>
      <w:r w:rsidR="003F1BFB">
        <w:rPr>
          <w:rFonts w:ascii="Calibri" w:eastAsia="Cambria" w:hAnsi="Calibri" w:cs="Calibri"/>
          <w:color w:val="auto"/>
          <w:sz w:val="22"/>
          <w:szCs w:val="22"/>
        </w:rPr>
        <w:t>t, określony w § 3 ust. 2 umowy,</w:t>
      </w:r>
    </w:p>
    <w:p w14:paraId="5174D343" w14:textId="77777777" w:rsidR="003B0F8B" w:rsidRPr="004E2F6F" w:rsidRDefault="003B0F8B" w:rsidP="009C1058">
      <w:pPr>
        <w:pStyle w:val="Akapitzlist"/>
        <w:numPr>
          <w:ilvl w:val="0"/>
          <w:numId w:val="20"/>
        </w:numPr>
        <w:spacing w:line="276" w:lineRule="auto"/>
        <w:jc w:val="both"/>
        <w:rPr>
          <w:rFonts w:ascii="Calibri" w:eastAsia="Cambria" w:hAnsi="Calibri" w:cs="Calibri"/>
          <w:color w:val="auto"/>
          <w:sz w:val="22"/>
          <w:szCs w:val="22"/>
        </w:rPr>
      </w:pPr>
      <w:r w:rsidRPr="004E2F6F">
        <w:rPr>
          <w:rFonts w:ascii="Calibri" w:eastAsia="Cambria" w:hAnsi="Calibri" w:cs="Calibri"/>
          <w:color w:val="auto"/>
          <w:sz w:val="22"/>
          <w:szCs w:val="22"/>
        </w:rPr>
        <w:t>w sytuacji nie powiadomienia Zamawiającego o planowanej, bądź nieplanowanej przerwie w dostępności usługi hostingowej w terminach określonych w § 4 ust. 1 umowy, w wysokości 15% miesięcznego wynagrodzenia brutto określonego w § 5 ust. 2 umowy, za każdy przypadek niepowiadomienia,</w:t>
      </w:r>
    </w:p>
    <w:p w14:paraId="09D99C6A" w14:textId="0A927CDE" w:rsidR="003B0F8B" w:rsidRPr="004E2F6F" w:rsidRDefault="003B0F8B" w:rsidP="009C1058">
      <w:pPr>
        <w:pStyle w:val="Akapitzlist"/>
        <w:numPr>
          <w:ilvl w:val="0"/>
          <w:numId w:val="20"/>
        </w:numPr>
        <w:spacing w:line="276" w:lineRule="auto"/>
        <w:jc w:val="both"/>
        <w:rPr>
          <w:rFonts w:ascii="Calibri" w:eastAsia="Cambria" w:hAnsi="Calibri" w:cs="Calibri"/>
          <w:color w:val="auto"/>
          <w:sz w:val="22"/>
          <w:szCs w:val="22"/>
        </w:rPr>
      </w:pPr>
      <w:r w:rsidRPr="004E2F6F">
        <w:rPr>
          <w:rFonts w:ascii="Calibri" w:eastAsia="Cambria" w:hAnsi="Calibri" w:cs="Calibri"/>
          <w:color w:val="auto"/>
          <w:sz w:val="22"/>
          <w:szCs w:val="22"/>
        </w:rPr>
        <w:t>w sytuacji nie przywrócenia dostępności usługi w terminie określonym w § 4 ust. 2 umowy w wysokości 15% miesięcznego wynagrodzenia brutto określonego w § 5 ust. 2 umowy, za każda rozpoczętą godzinę po terminie określonym w § 4 ust. 2 umowy</w:t>
      </w:r>
      <w:r w:rsidR="003F1BFB">
        <w:rPr>
          <w:rFonts w:ascii="Calibri" w:eastAsia="Cambria" w:hAnsi="Calibri" w:cs="Calibri"/>
          <w:color w:val="auto"/>
          <w:sz w:val="22"/>
          <w:szCs w:val="22"/>
        </w:rPr>
        <w:t>,</w:t>
      </w:r>
    </w:p>
    <w:p w14:paraId="7C5257A2" w14:textId="77777777" w:rsidR="003B0F8B" w:rsidRPr="004E2F6F" w:rsidRDefault="003B0F8B" w:rsidP="009C1058">
      <w:pPr>
        <w:pStyle w:val="Akapitzlist"/>
        <w:numPr>
          <w:ilvl w:val="0"/>
          <w:numId w:val="20"/>
        </w:numPr>
        <w:spacing w:line="276" w:lineRule="auto"/>
        <w:jc w:val="both"/>
        <w:rPr>
          <w:rFonts w:ascii="Calibri" w:eastAsia="Cambria" w:hAnsi="Calibri" w:cs="Calibri"/>
          <w:color w:val="auto"/>
          <w:sz w:val="22"/>
          <w:szCs w:val="22"/>
        </w:rPr>
      </w:pPr>
      <w:r w:rsidRPr="004E2F6F">
        <w:rPr>
          <w:rFonts w:ascii="Calibri" w:eastAsia="Cambria" w:hAnsi="Calibri" w:cs="Calibri"/>
          <w:color w:val="auto"/>
          <w:sz w:val="22"/>
          <w:szCs w:val="22"/>
        </w:rPr>
        <w:t>w sytuacji nie przywrócenia dostępności usługi w terminie § 3 ust. 4 umowy, w wysokości 25% miesięcznego wynagrodzenia brutto określonego w § 5 ust. 2 umowy, za każda rozpoczętą godzinę po tym terminie określonym w § 3 ust. 4 umowy,</w:t>
      </w:r>
    </w:p>
    <w:p w14:paraId="7DF8ECD7" w14:textId="14FA7E2B" w:rsidR="003B0F8B" w:rsidRPr="004E2F6F" w:rsidRDefault="003B0F8B" w:rsidP="009C1058">
      <w:pPr>
        <w:pStyle w:val="Akapitzlist"/>
        <w:numPr>
          <w:ilvl w:val="0"/>
          <w:numId w:val="20"/>
        </w:numPr>
        <w:spacing w:line="276" w:lineRule="auto"/>
        <w:jc w:val="both"/>
        <w:rPr>
          <w:rFonts w:ascii="Calibri" w:eastAsia="Cambria" w:hAnsi="Calibri" w:cs="Calibri"/>
          <w:color w:val="auto"/>
          <w:sz w:val="22"/>
          <w:szCs w:val="22"/>
        </w:rPr>
      </w:pPr>
      <w:r w:rsidRPr="004E2F6F">
        <w:rPr>
          <w:rFonts w:ascii="Calibri" w:eastAsia="Cambria" w:hAnsi="Calibri" w:cs="Calibri"/>
          <w:color w:val="auto"/>
          <w:sz w:val="22"/>
          <w:szCs w:val="22"/>
        </w:rPr>
        <w:t>w sytuacji niewykonania, nienależytego lub nieterminowego wykonania którejkolwiek z usług wskazanych w Załączniku nr 1 do umowy, w wysokości  10% miesięcznego wynagrodzenia brutto określonego w § 5 ust. 2 umowy, za każdy stwierdzony przypadek niewykonania, nienależytego lub n</w:t>
      </w:r>
      <w:r w:rsidR="003F1BFB">
        <w:rPr>
          <w:rFonts w:ascii="Calibri" w:eastAsia="Cambria" w:hAnsi="Calibri" w:cs="Calibri"/>
          <w:color w:val="auto"/>
          <w:sz w:val="22"/>
          <w:szCs w:val="22"/>
        </w:rPr>
        <w:t>ieterminowego wykonania  usługi,</w:t>
      </w:r>
    </w:p>
    <w:p w14:paraId="51A2F236" w14:textId="68C6EA6C" w:rsidR="003B0F8B" w:rsidRPr="004E2F6F" w:rsidRDefault="003B0F8B" w:rsidP="009C1058">
      <w:pPr>
        <w:pStyle w:val="Akapitzlist"/>
        <w:numPr>
          <w:ilvl w:val="0"/>
          <w:numId w:val="20"/>
        </w:numPr>
        <w:spacing w:line="276" w:lineRule="auto"/>
        <w:jc w:val="both"/>
        <w:rPr>
          <w:rFonts w:ascii="Calibri" w:eastAsia="Cambria" w:hAnsi="Calibri" w:cs="Calibri"/>
          <w:color w:val="auto"/>
          <w:sz w:val="22"/>
          <w:szCs w:val="22"/>
        </w:rPr>
      </w:pPr>
      <w:r w:rsidRPr="004E2F6F">
        <w:rPr>
          <w:rFonts w:ascii="Calibri" w:eastAsia="Cambria" w:hAnsi="Calibri" w:cs="Calibri"/>
          <w:color w:val="auto"/>
          <w:sz w:val="22"/>
          <w:szCs w:val="22"/>
        </w:rPr>
        <w:t xml:space="preserve">z tytułu braku zapłaty lub nieterminowej zapłaty wynagrodzenia należnego podwykonawcom z tytułu zmiany wysokości wynagrodzenia, o której mowa w art. 439 ust. 5  w wysokości </w:t>
      </w:r>
      <w:r w:rsidR="00030416" w:rsidRPr="004E2F6F">
        <w:rPr>
          <w:rFonts w:ascii="Calibri" w:eastAsia="Cambria" w:hAnsi="Calibri" w:cs="Calibri"/>
          <w:color w:val="auto"/>
          <w:sz w:val="22"/>
          <w:szCs w:val="22"/>
        </w:rPr>
        <w:t xml:space="preserve">10 </w:t>
      </w:r>
      <w:r w:rsidRPr="004E2F6F">
        <w:rPr>
          <w:rFonts w:ascii="Calibri" w:eastAsia="Cambria" w:hAnsi="Calibri" w:cs="Calibri"/>
          <w:color w:val="auto"/>
          <w:sz w:val="22"/>
          <w:szCs w:val="22"/>
        </w:rPr>
        <w:t>% należnej faktury podwykonawcy</w:t>
      </w:r>
      <w:r w:rsidR="003F1BFB">
        <w:rPr>
          <w:rFonts w:ascii="Calibri" w:eastAsia="Cambria" w:hAnsi="Calibri" w:cs="Calibri"/>
          <w:color w:val="auto"/>
          <w:sz w:val="22"/>
          <w:szCs w:val="22"/>
        </w:rPr>
        <w:t>,</w:t>
      </w:r>
    </w:p>
    <w:p w14:paraId="26811869" w14:textId="79C1DF7C" w:rsidR="00CA2FD6" w:rsidRPr="004E2F6F" w:rsidRDefault="00CA2FD6" w:rsidP="009C1058">
      <w:pPr>
        <w:pStyle w:val="Akapitzlist"/>
        <w:numPr>
          <w:ilvl w:val="0"/>
          <w:numId w:val="20"/>
        </w:numPr>
        <w:spacing w:line="276" w:lineRule="auto"/>
        <w:jc w:val="both"/>
        <w:rPr>
          <w:rFonts w:ascii="Calibri" w:eastAsia="Cambria" w:hAnsi="Calibri" w:cs="Calibri"/>
          <w:color w:val="auto"/>
          <w:sz w:val="22"/>
          <w:szCs w:val="22"/>
        </w:rPr>
      </w:pPr>
      <w:r w:rsidRPr="004E2F6F">
        <w:rPr>
          <w:rFonts w:ascii="Calibri" w:eastAsia="Cambria" w:hAnsi="Calibri" w:cs="Calibri"/>
          <w:iCs/>
          <w:color w:val="auto"/>
          <w:sz w:val="22"/>
          <w:szCs w:val="22"/>
        </w:rPr>
        <w:t>z tytułu braku posiadania przez Wykonawcę wymaganych</w:t>
      </w:r>
      <w:r w:rsidR="003F1BFB">
        <w:rPr>
          <w:rFonts w:ascii="Calibri" w:eastAsia="Cambria" w:hAnsi="Calibri" w:cs="Calibri"/>
          <w:iCs/>
          <w:color w:val="auto"/>
          <w:sz w:val="22"/>
          <w:szCs w:val="22"/>
        </w:rPr>
        <w:t>,</w:t>
      </w:r>
      <w:r w:rsidR="002B75F2" w:rsidRPr="004E2F6F">
        <w:rPr>
          <w:rFonts w:ascii="Calibri" w:eastAsia="Cambria" w:hAnsi="Calibri" w:cs="Calibri"/>
          <w:iCs/>
          <w:color w:val="auto"/>
          <w:sz w:val="22"/>
          <w:szCs w:val="22"/>
        </w:rPr>
        <w:t xml:space="preserve"> ważnych</w:t>
      </w:r>
      <w:r w:rsidRPr="004E2F6F">
        <w:rPr>
          <w:rFonts w:ascii="Calibri" w:eastAsia="Cambria" w:hAnsi="Calibri" w:cs="Calibri"/>
          <w:iCs/>
          <w:color w:val="auto"/>
          <w:sz w:val="22"/>
          <w:szCs w:val="22"/>
        </w:rPr>
        <w:t xml:space="preserve"> </w:t>
      </w:r>
      <w:r w:rsidR="00262CDF" w:rsidRPr="004E2F6F">
        <w:rPr>
          <w:rFonts w:ascii="Calibri" w:eastAsia="Cambria" w:hAnsi="Calibri" w:cs="Calibri"/>
          <w:iCs/>
          <w:color w:val="auto"/>
          <w:sz w:val="22"/>
          <w:szCs w:val="22"/>
        </w:rPr>
        <w:t xml:space="preserve">certyfikatów </w:t>
      </w:r>
      <w:r w:rsidRPr="004E2F6F">
        <w:rPr>
          <w:rFonts w:ascii="Calibri" w:eastAsia="Cambria" w:hAnsi="Calibri" w:cs="Calibri"/>
          <w:iCs/>
          <w:color w:val="auto"/>
          <w:sz w:val="22"/>
          <w:szCs w:val="22"/>
        </w:rPr>
        <w:t xml:space="preserve">wskazanych w OPZ </w:t>
      </w:r>
      <w:r w:rsidR="00262CDF" w:rsidRPr="00530EC0">
        <w:rPr>
          <w:rFonts w:ascii="Calibri" w:eastAsia="Cambria" w:hAnsi="Calibri" w:cs="Calibri"/>
          <w:iCs/>
          <w:color w:val="auto"/>
          <w:sz w:val="22"/>
          <w:szCs w:val="22"/>
        </w:rPr>
        <w:t xml:space="preserve"> w pkt</w:t>
      </w:r>
      <w:r w:rsidR="00CE51DE" w:rsidRPr="004E2F6F">
        <w:rPr>
          <w:rFonts w:ascii="Calibri" w:eastAsia="Cambria" w:hAnsi="Calibri" w:cs="Calibri"/>
          <w:iCs/>
          <w:color w:val="auto"/>
          <w:sz w:val="22"/>
          <w:szCs w:val="22"/>
        </w:rPr>
        <w:t xml:space="preserve"> 3</w:t>
      </w:r>
      <w:r w:rsidRPr="004E2F6F">
        <w:rPr>
          <w:rFonts w:ascii="Calibri" w:eastAsia="Cambria" w:hAnsi="Calibri" w:cs="Calibri"/>
          <w:iCs/>
          <w:color w:val="auto"/>
          <w:sz w:val="22"/>
          <w:szCs w:val="22"/>
        </w:rPr>
        <w:t>,</w:t>
      </w:r>
      <w:r w:rsidRPr="004E2F6F">
        <w:rPr>
          <w:rFonts w:ascii="Calibri" w:eastAsia="Cambria" w:hAnsi="Calibri" w:cs="Calibri"/>
          <w:color w:val="auto"/>
          <w:sz w:val="22"/>
          <w:szCs w:val="22"/>
        </w:rPr>
        <w:t xml:space="preserve"> </w:t>
      </w:r>
      <w:r w:rsidRPr="004E2F6F">
        <w:rPr>
          <w:rFonts w:ascii="Calibri" w:eastAsia="Cambria" w:hAnsi="Calibri" w:cs="Calibri"/>
          <w:iCs/>
          <w:color w:val="auto"/>
          <w:sz w:val="22"/>
          <w:szCs w:val="22"/>
        </w:rPr>
        <w:t xml:space="preserve">w wysokości </w:t>
      </w:r>
      <w:r w:rsidR="00CE51DE" w:rsidRPr="004E2F6F">
        <w:rPr>
          <w:rFonts w:ascii="Calibri" w:eastAsia="Cambria" w:hAnsi="Calibri" w:cs="Calibri"/>
          <w:iCs/>
          <w:color w:val="auto"/>
          <w:sz w:val="22"/>
          <w:szCs w:val="22"/>
        </w:rPr>
        <w:t>10</w:t>
      </w:r>
      <w:r w:rsidRPr="004E2F6F">
        <w:rPr>
          <w:rFonts w:ascii="Calibri" w:eastAsia="Cambria" w:hAnsi="Calibri" w:cs="Calibri"/>
          <w:iCs/>
          <w:color w:val="auto"/>
          <w:sz w:val="22"/>
          <w:szCs w:val="22"/>
        </w:rPr>
        <w:t xml:space="preserve">% wynagrodzenia brutto określonego w § 5 ust. 1 umowy, za </w:t>
      </w:r>
      <w:r w:rsidR="003F1BFB">
        <w:rPr>
          <w:rFonts w:ascii="Calibri" w:eastAsia="Cambria" w:hAnsi="Calibri" w:cs="Calibri"/>
          <w:iCs/>
          <w:color w:val="auto"/>
          <w:sz w:val="22"/>
          <w:szCs w:val="22"/>
        </w:rPr>
        <w:t>każdy przypadek nie posiadania,</w:t>
      </w:r>
    </w:p>
    <w:p w14:paraId="4F203758" w14:textId="79F10738" w:rsidR="00BD32B8" w:rsidRPr="004E2F6F" w:rsidRDefault="00BD32B8" w:rsidP="00C00E3A">
      <w:pPr>
        <w:pStyle w:val="Akapitzlist"/>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spacing w:line="276" w:lineRule="auto"/>
        <w:rPr>
          <w:rFonts w:ascii="Calibri" w:eastAsiaTheme="minorHAnsi" w:hAnsi="Calibri" w:cs="Calibri"/>
          <w:sz w:val="22"/>
          <w:szCs w:val="22"/>
          <w:bdr w:val="none" w:sz="0" w:space="0" w:color="auto"/>
          <w:lang w:eastAsia="en-US"/>
        </w:rPr>
      </w:pPr>
      <w:r w:rsidRPr="004E2F6F">
        <w:rPr>
          <w:rFonts w:ascii="Calibri" w:eastAsiaTheme="minorHAnsi" w:hAnsi="Calibri" w:cs="Calibri"/>
          <w:sz w:val="22"/>
          <w:szCs w:val="22"/>
          <w:bdr w:val="none" w:sz="0" w:space="0" w:color="auto"/>
          <w:lang w:eastAsia="en-US"/>
        </w:rPr>
        <w:t xml:space="preserve">w przypadku naruszenia zasad ochrony lub przetwarzania danych osobowych </w:t>
      </w:r>
      <w:r w:rsidR="00C00E3A">
        <w:rPr>
          <w:rFonts w:ascii="Calibri" w:eastAsiaTheme="minorHAnsi" w:hAnsi="Calibri" w:cs="Calibri"/>
          <w:sz w:val="22"/>
          <w:szCs w:val="22"/>
          <w:bdr w:val="none" w:sz="0" w:space="0" w:color="auto"/>
          <w:lang w:eastAsia="en-US"/>
        </w:rPr>
        <w:t>lub</w:t>
      </w:r>
      <w:r w:rsidR="00C00E3A" w:rsidRPr="00C00E3A">
        <w:rPr>
          <w:rFonts w:ascii="Calibri" w:eastAsiaTheme="minorHAnsi" w:hAnsi="Calibri" w:cs="Calibri"/>
          <w:sz w:val="22"/>
          <w:szCs w:val="22"/>
          <w:bdr w:val="none" w:sz="0" w:space="0" w:color="auto"/>
          <w:lang w:eastAsia="en-US"/>
        </w:rPr>
        <w:t xml:space="preserve"> zasad  zachowania w poufności danych wskazanych w § 9</w:t>
      </w:r>
      <w:r w:rsidR="00C00E3A">
        <w:rPr>
          <w:rFonts w:ascii="Calibri" w:eastAsiaTheme="minorHAnsi" w:hAnsi="Calibri" w:cs="Calibri"/>
          <w:sz w:val="22"/>
          <w:szCs w:val="22"/>
          <w:bdr w:val="none" w:sz="0" w:space="0" w:color="auto"/>
          <w:lang w:eastAsia="en-US"/>
        </w:rPr>
        <w:t xml:space="preserve"> </w:t>
      </w:r>
      <w:r w:rsidRPr="004E2F6F">
        <w:rPr>
          <w:rFonts w:ascii="Calibri" w:eastAsiaTheme="minorHAnsi" w:hAnsi="Calibri" w:cs="Calibri"/>
          <w:sz w:val="22"/>
          <w:szCs w:val="22"/>
          <w:bdr w:val="none" w:sz="0" w:space="0" w:color="auto"/>
          <w:lang w:eastAsia="en-US"/>
        </w:rPr>
        <w:t xml:space="preserve">- w wysokości </w:t>
      </w:r>
      <w:r w:rsidR="00F21809" w:rsidRPr="004E2F6F">
        <w:rPr>
          <w:rFonts w:ascii="Calibri" w:eastAsiaTheme="minorHAnsi" w:hAnsi="Calibri" w:cs="Calibri"/>
          <w:sz w:val="22"/>
          <w:szCs w:val="22"/>
          <w:bdr w:val="none" w:sz="0" w:space="0" w:color="auto"/>
          <w:lang w:eastAsia="en-US"/>
        </w:rPr>
        <w:t>5%</w:t>
      </w:r>
      <w:r w:rsidR="002B4C56" w:rsidRPr="004E2F6F">
        <w:rPr>
          <w:rFonts w:ascii="Calibri" w:eastAsiaTheme="minorHAnsi" w:hAnsi="Calibri" w:cs="Calibri"/>
          <w:sz w:val="22"/>
          <w:szCs w:val="22"/>
          <w:bdr w:val="none" w:sz="0" w:space="0" w:color="auto"/>
          <w:lang w:eastAsia="en-US"/>
        </w:rPr>
        <w:t xml:space="preserve"> wynagrodzenia brutto określonego w </w:t>
      </w:r>
      <w:r w:rsidR="002B4C56" w:rsidRPr="004E2F6F">
        <w:rPr>
          <w:rFonts w:ascii="Calibri" w:eastAsia="Cambria" w:hAnsi="Calibri" w:cs="Calibri"/>
          <w:iCs/>
          <w:color w:val="auto"/>
          <w:sz w:val="22"/>
          <w:szCs w:val="22"/>
        </w:rPr>
        <w:t>§ 5 ust. 1 umowy</w:t>
      </w:r>
      <w:r w:rsidR="002B4C56" w:rsidRPr="004E2F6F" w:rsidDel="00F21809">
        <w:rPr>
          <w:rFonts w:ascii="Calibri" w:eastAsiaTheme="minorHAnsi" w:hAnsi="Calibri" w:cs="Calibri"/>
          <w:sz w:val="22"/>
          <w:szCs w:val="22"/>
          <w:bdr w:val="none" w:sz="0" w:space="0" w:color="auto"/>
          <w:lang w:eastAsia="en-US"/>
        </w:rPr>
        <w:t xml:space="preserve"> </w:t>
      </w:r>
      <w:r w:rsidR="003F1BFB">
        <w:rPr>
          <w:rFonts w:ascii="Calibri" w:eastAsiaTheme="minorHAnsi" w:hAnsi="Calibri" w:cs="Calibri"/>
          <w:sz w:val="22"/>
          <w:szCs w:val="22"/>
          <w:bdr w:val="none" w:sz="0" w:space="0" w:color="auto"/>
          <w:lang w:eastAsia="en-US"/>
        </w:rPr>
        <w:t>, za każdy przypadek naruszenia.</w:t>
      </w:r>
    </w:p>
    <w:p w14:paraId="7332D010" w14:textId="77777777" w:rsidR="003B0F8B" w:rsidRPr="00530EC0" w:rsidRDefault="003B0F8B" w:rsidP="009C1058">
      <w:pPr>
        <w:pStyle w:val="Akapitzlist"/>
        <w:numPr>
          <w:ilvl w:val="0"/>
          <w:numId w:val="21"/>
        </w:numPr>
        <w:spacing w:line="276" w:lineRule="auto"/>
        <w:jc w:val="both"/>
        <w:rPr>
          <w:rFonts w:ascii="Calibri" w:eastAsia="Cambria" w:hAnsi="Calibri" w:cs="Calibri"/>
          <w:color w:val="auto"/>
          <w:sz w:val="22"/>
          <w:szCs w:val="22"/>
        </w:rPr>
      </w:pPr>
      <w:r w:rsidRPr="00530EC0">
        <w:rPr>
          <w:rFonts w:ascii="Calibri" w:eastAsia="Cambria" w:hAnsi="Calibri" w:cs="Calibri"/>
          <w:color w:val="auto"/>
          <w:sz w:val="22"/>
          <w:szCs w:val="22"/>
        </w:rPr>
        <w:t>W sytuacji nienależytego wykonywania umowy, gdy:</w:t>
      </w:r>
    </w:p>
    <w:p w14:paraId="7F64FCD4" w14:textId="77777777" w:rsidR="003B0F8B" w:rsidRPr="004E2F6F" w:rsidRDefault="003B0F8B" w:rsidP="009C1058">
      <w:pPr>
        <w:pStyle w:val="Akapitzlist"/>
        <w:numPr>
          <w:ilvl w:val="0"/>
          <w:numId w:val="20"/>
        </w:numPr>
        <w:tabs>
          <w:tab w:val="left" w:pos="426"/>
        </w:tabs>
        <w:spacing w:line="276" w:lineRule="auto"/>
        <w:jc w:val="both"/>
        <w:rPr>
          <w:rFonts w:ascii="Calibri" w:eastAsia="Cambria" w:hAnsi="Calibri" w:cs="Calibri"/>
          <w:color w:val="auto"/>
          <w:sz w:val="22"/>
          <w:szCs w:val="22"/>
        </w:rPr>
      </w:pPr>
      <w:r w:rsidRPr="004E2F6F">
        <w:rPr>
          <w:rFonts w:ascii="Calibri" w:eastAsia="Cambria" w:hAnsi="Calibri" w:cs="Calibri"/>
          <w:color w:val="auto"/>
          <w:sz w:val="22"/>
          <w:szCs w:val="22"/>
        </w:rPr>
        <w:t>limit określony w § 3 ust. 2 umowy zostanie przekroczony o 24 godziny, lub</w:t>
      </w:r>
    </w:p>
    <w:p w14:paraId="60445D81" w14:textId="77777777" w:rsidR="003B0F8B" w:rsidRPr="004E2F6F" w:rsidRDefault="003B0F8B" w:rsidP="009C1058">
      <w:pPr>
        <w:pStyle w:val="Akapitzlist"/>
        <w:numPr>
          <w:ilvl w:val="0"/>
          <w:numId w:val="20"/>
        </w:numPr>
        <w:tabs>
          <w:tab w:val="left" w:pos="426"/>
        </w:tabs>
        <w:spacing w:line="276" w:lineRule="auto"/>
        <w:jc w:val="both"/>
        <w:rPr>
          <w:rFonts w:ascii="Calibri" w:eastAsia="Cambria" w:hAnsi="Calibri" w:cs="Calibri"/>
          <w:color w:val="auto"/>
          <w:sz w:val="22"/>
          <w:szCs w:val="22"/>
        </w:rPr>
      </w:pPr>
      <w:r w:rsidRPr="004E2F6F">
        <w:rPr>
          <w:rFonts w:ascii="Calibri" w:eastAsia="Cambria" w:hAnsi="Calibri" w:cs="Calibri"/>
          <w:color w:val="auto"/>
          <w:sz w:val="22"/>
          <w:szCs w:val="22"/>
        </w:rPr>
        <w:t>zwłoka w powiadomieniu o którym mowa w § 4 ust. 1 umowy przekroczy 5 godzin, lub</w:t>
      </w:r>
    </w:p>
    <w:p w14:paraId="39C40DE2" w14:textId="77777777" w:rsidR="003B0F8B" w:rsidRPr="004E2F6F" w:rsidRDefault="003B0F8B" w:rsidP="009C1058">
      <w:pPr>
        <w:pStyle w:val="Akapitzlist"/>
        <w:numPr>
          <w:ilvl w:val="0"/>
          <w:numId w:val="20"/>
        </w:numPr>
        <w:tabs>
          <w:tab w:val="left" w:pos="426"/>
        </w:tabs>
        <w:spacing w:line="276" w:lineRule="auto"/>
        <w:ind w:left="283" w:hanging="283"/>
        <w:jc w:val="both"/>
        <w:rPr>
          <w:rStyle w:val="Brak"/>
          <w:rFonts w:ascii="Calibri" w:eastAsia="Cambria" w:hAnsi="Calibri" w:cs="Calibri"/>
          <w:color w:val="auto"/>
          <w:sz w:val="22"/>
          <w:szCs w:val="22"/>
        </w:rPr>
      </w:pPr>
      <w:r w:rsidRPr="004E2F6F">
        <w:rPr>
          <w:rFonts w:ascii="Calibri" w:eastAsia="Cambria" w:hAnsi="Calibri" w:cs="Calibri"/>
          <w:color w:val="auto"/>
          <w:sz w:val="22"/>
          <w:szCs w:val="22"/>
        </w:rPr>
        <w:t xml:space="preserve">zwłoka  w przywróceniu dostępności usługi przekroczy 5 godzin, </w:t>
      </w:r>
      <w:r w:rsidRPr="004E2F6F">
        <w:rPr>
          <w:rFonts w:ascii="Calibri" w:eastAsia="Arial" w:hAnsi="Calibri" w:cs="Calibri"/>
          <w:color w:val="auto"/>
          <w:sz w:val="22"/>
          <w:szCs w:val="22"/>
        </w:rPr>
        <w:tab/>
      </w:r>
      <w:r w:rsidRPr="004E2F6F">
        <w:rPr>
          <w:rStyle w:val="Brak"/>
          <w:rFonts w:ascii="Calibri" w:eastAsia="Cambria" w:hAnsi="Calibri" w:cs="Calibri"/>
          <w:color w:val="auto"/>
          <w:sz w:val="22"/>
          <w:szCs w:val="22"/>
        </w:rPr>
        <w:t>Zamawiający naliczy dodatkową karę umowną w wysokości 20% wynagrodzenia miesięcznego wynagrodzenia brutto, określonego w § 5 ust. 2 umowy, co nie narusza innych uprawnień Zamawiającego do naliczenia kar umownych zgodnie z § 7 ust. 1 umowy oraz innych uprawnień Zamawiającego wynikających z umowy, bądź powszechnie obowiązujących przepisów prawa.</w:t>
      </w:r>
    </w:p>
    <w:p w14:paraId="31555FC9" w14:textId="45F74A9C" w:rsidR="003B0F8B" w:rsidRPr="004E2F6F" w:rsidRDefault="003B0F8B" w:rsidP="009C1058">
      <w:pPr>
        <w:pStyle w:val="Akapitzlist"/>
        <w:numPr>
          <w:ilvl w:val="0"/>
          <w:numId w:val="22"/>
        </w:numPr>
        <w:spacing w:line="276" w:lineRule="auto"/>
        <w:jc w:val="both"/>
        <w:rPr>
          <w:rFonts w:ascii="Calibri" w:eastAsia="Cambria" w:hAnsi="Calibri" w:cs="Calibri"/>
          <w:color w:val="auto"/>
          <w:sz w:val="22"/>
          <w:szCs w:val="22"/>
        </w:rPr>
      </w:pPr>
      <w:r w:rsidRPr="004E2F6F">
        <w:rPr>
          <w:rFonts w:ascii="Calibri" w:eastAsia="Cambria" w:hAnsi="Calibri" w:cs="Calibri"/>
          <w:color w:val="auto"/>
          <w:sz w:val="22"/>
          <w:szCs w:val="22"/>
        </w:rPr>
        <w:t xml:space="preserve">Naliczenie kar umownych nie ogranicza prawa Zamawiającego do dochodzenia odszkodowania z tytułu niewykonania lub nienależytego wykonania umowy na zasadach ogólnych, przewyższającego wartość naliczonych kar umownych. </w:t>
      </w:r>
    </w:p>
    <w:p w14:paraId="7A1E6E22" w14:textId="1BBBF3BA" w:rsidR="003B0F8B" w:rsidRPr="003F1BFB" w:rsidRDefault="003B0F8B" w:rsidP="009C1058">
      <w:pPr>
        <w:pStyle w:val="Akapitzlist"/>
        <w:numPr>
          <w:ilvl w:val="0"/>
          <w:numId w:val="22"/>
        </w:numPr>
        <w:spacing w:line="276" w:lineRule="auto"/>
        <w:jc w:val="both"/>
        <w:rPr>
          <w:rFonts w:ascii="Calibri" w:eastAsia="Cambria" w:hAnsi="Calibri" w:cs="Calibri"/>
          <w:color w:val="auto"/>
          <w:sz w:val="22"/>
          <w:szCs w:val="22"/>
        </w:rPr>
      </w:pPr>
      <w:r w:rsidRPr="003F1BFB">
        <w:rPr>
          <w:rFonts w:ascii="Calibri" w:eastAsia="Cambria" w:hAnsi="Calibri" w:cs="Calibri"/>
          <w:color w:val="auto"/>
          <w:sz w:val="22"/>
          <w:szCs w:val="22"/>
        </w:rPr>
        <w:t xml:space="preserve">Kary umowne wskazane w niniejszej umowie podlegają kumulacji. Łączna maksymalna wysokość kar umownych, których mogą dochodzić strony nie może przekroczyć </w:t>
      </w:r>
      <w:r w:rsidR="00232FE4" w:rsidRPr="003F1BFB">
        <w:rPr>
          <w:rFonts w:ascii="Calibri" w:eastAsia="Cambria" w:hAnsi="Calibri" w:cs="Calibri"/>
          <w:color w:val="auto"/>
          <w:sz w:val="22"/>
          <w:szCs w:val="22"/>
        </w:rPr>
        <w:t>30</w:t>
      </w:r>
      <w:r w:rsidR="00265E60" w:rsidRPr="003F1BFB">
        <w:rPr>
          <w:rFonts w:ascii="Calibri" w:eastAsia="Cambria" w:hAnsi="Calibri" w:cs="Calibri"/>
          <w:color w:val="auto"/>
          <w:sz w:val="22"/>
          <w:szCs w:val="22"/>
        </w:rPr>
        <w:t xml:space="preserve"> </w:t>
      </w:r>
      <w:r w:rsidRPr="003F1BFB">
        <w:rPr>
          <w:rFonts w:ascii="Calibri" w:eastAsia="Cambria" w:hAnsi="Calibri" w:cs="Calibri"/>
          <w:color w:val="auto"/>
          <w:sz w:val="22"/>
          <w:szCs w:val="22"/>
        </w:rPr>
        <w:t xml:space="preserve">% wartości brutto umowy, określonej w </w:t>
      </w:r>
      <w:r w:rsidR="00377DA7" w:rsidRPr="003F1BFB">
        <w:rPr>
          <w:rFonts w:ascii="Calibri" w:eastAsia="Cambria" w:hAnsi="Calibri" w:cs="Calibri"/>
          <w:color w:val="auto"/>
          <w:sz w:val="22"/>
          <w:szCs w:val="22"/>
        </w:rPr>
        <w:t xml:space="preserve"> § </w:t>
      </w:r>
      <w:r w:rsidRPr="003F1BFB">
        <w:rPr>
          <w:rFonts w:ascii="Calibri" w:eastAsia="Cambria" w:hAnsi="Calibri" w:cs="Calibri"/>
          <w:color w:val="auto"/>
          <w:sz w:val="22"/>
          <w:szCs w:val="22"/>
        </w:rPr>
        <w:t>5 ust. 1 umowy</w:t>
      </w:r>
      <w:r w:rsidR="003F1BFB">
        <w:rPr>
          <w:rFonts w:ascii="Calibri" w:eastAsia="Cambria" w:hAnsi="Calibri" w:cs="Calibri"/>
          <w:color w:val="auto"/>
          <w:sz w:val="22"/>
          <w:szCs w:val="22"/>
        </w:rPr>
        <w:t>.</w:t>
      </w:r>
    </w:p>
    <w:p w14:paraId="7C73F9DF" w14:textId="0DFE6749" w:rsidR="003B0F8B" w:rsidRPr="004E2F6F" w:rsidRDefault="003B0F8B" w:rsidP="009C1058">
      <w:pPr>
        <w:pStyle w:val="Akapitzlist"/>
        <w:numPr>
          <w:ilvl w:val="0"/>
          <w:numId w:val="22"/>
        </w:numPr>
        <w:spacing w:line="276" w:lineRule="auto"/>
        <w:jc w:val="both"/>
        <w:rPr>
          <w:rFonts w:ascii="Calibri" w:eastAsia="Cambria" w:hAnsi="Calibri" w:cs="Calibri"/>
          <w:color w:val="auto"/>
          <w:sz w:val="22"/>
          <w:szCs w:val="22"/>
        </w:rPr>
      </w:pPr>
      <w:r w:rsidRPr="004E2F6F">
        <w:rPr>
          <w:rFonts w:ascii="Calibri" w:eastAsia="Cambria" w:hAnsi="Calibri" w:cs="Calibri"/>
          <w:color w:val="auto"/>
          <w:sz w:val="22"/>
          <w:szCs w:val="22"/>
        </w:rPr>
        <w:t>Zamawiający może  potrącić naliczone kary umowne z wynagrodzenia  Wykonawcy na co Wykonawca wyraża zgodę.</w:t>
      </w:r>
    </w:p>
    <w:p w14:paraId="7783FDBE" w14:textId="69FA78DA" w:rsidR="00ED7524" w:rsidRDefault="00ED7524" w:rsidP="009C1058">
      <w:pPr>
        <w:pStyle w:val="Akapitzlist"/>
        <w:numPr>
          <w:ilvl w:val="0"/>
          <w:numId w:val="19"/>
        </w:numPr>
        <w:spacing w:line="276" w:lineRule="auto"/>
        <w:jc w:val="both"/>
        <w:rPr>
          <w:rFonts w:ascii="Calibri" w:eastAsia="Cambria" w:hAnsi="Calibri" w:cs="Calibri"/>
          <w:color w:val="auto"/>
          <w:sz w:val="22"/>
          <w:szCs w:val="22"/>
        </w:rPr>
      </w:pPr>
      <w:r w:rsidRPr="00530EC0">
        <w:rPr>
          <w:rFonts w:ascii="Calibri" w:eastAsia="Cambria" w:hAnsi="Calibri" w:cs="Calibri"/>
          <w:color w:val="auto"/>
          <w:sz w:val="22"/>
          <w:szCs w:val="22"/>
        </w:rPr>
        <w:lastRenderedPageBreak/>
        <w:t>W razie opóźnienia w płatności Zamawiający zapłaci Wykonawcy odsetki za każdy dzień opóźnienia, zgodnie z ustawą z dnia 8 marca 2013 roku o przeciwdziałaniu nadmiernym opóźnieniom w transakcjach handlowych (t.j. Dz.U. z 2021 r. poz. 424).</w:t>
      </w:r>
    </w:p>
    <w:p w14:paraId="48FB3097" w14:textId="77777777" w:rsidR="00767E60" w:rsidRPr="00530EC0" w:rsidRDefault="00767E60" w:rsidP="009C1058">
      <w:pPr>
        <w:pStyle w:val="Akapitzlist"/>
        <w:spacing w:line="276" w:lineRule="auto"/>
        <w:ind w:left="284"/>
        <w:jc w:val="both"/>
        <w:rPr>
          <w:rFonts w:ascii="Calibri" w:eastAsia="Cambria" w:hAnsi="Calibri" w:cs="Calibri"/>
          <w:color w:val="auto"/>
          <w:sz w:val="22"/>
          <w:szCs w:val="22"/>
        </w:rPr>
      </w:pPr>
    </w:p>
    <w:p w14:paraId="1F7A9E47" w14:textId="1C06F985" w:rsidR="00863AB7" w:rsidRPr="004E2F6F" w:rsidRDefault="00863AB7" w:rsidP="009C1058">
      <w:pPr>
        <w:pStyle w:val="Akapitzlist"/>
        <w:tabs>
          <w:tab w:val="left" w:pos="284"/>
        </w:tabs>
        <w:spacing w:line="276" w:lineRule="auto"/>
        <w:ind w:left="284"/>
        <w:jc w:val="center"/>
        <w:rPr>
          <w:rStyle w:val="Brak"/>
          <w:rFonts w:ascii="Calibri" w:eastAsia="Cambria" w:hAnsi="Calibri" w:cs="Calibri"/>
          <w:b/>
          <w:bCs/>
          <w:color w:val="auto"/>
          <w:sz w:val="22"/>
          <w:szCs w:val="22"/>
        </w:rPr>
      </w:pPr>
      <w:r w:rsidRPr="004E2F6F">
        <w:rPr>
          <w:rStyle w:val="Brak"/>
          <w:rFonts w:ascii="Calibri" w:eastAsia="Cambria" w:hAnsi="Calibri" w:cs="Calibri"/>
          <w:b/>
          <w:bCs/>
          <w:color w:val="auto"/>
          <w:sz w:val="22"/>
          <w:szCs w:val="22"/>
        </w:rPr>
        <w:t>§ 9</w:t>
      </w:r>
    </w:p>
    <w:p w14:paraId="6686A3F5" w14:textId="18AC2BA9" w:rsidR="00863AB7" w:rsidRPr="00530EC0" w:rsidRDefault="00863AB7" w:rsidP="00C00E3A">
      <w:pPr>
        <w:tabs>
          <w:tab w:val="left" w:pos="284"/>
        </w:tabs>
        <w:spacing w:line="276" w:lineRule="auto"/>
        <w:jc w:val="center"/>
        <w:rPr>
          <w:rFonts w:ascii="Calibri" w:eastAsiaTheme="minorHAnsi" w:hAnsi="Calibri" w:cs="Calibri"/>
          <w:bdr w:val="none" w:sz="0" w:space="0" w:color="auto"/>
          <w:lang w:eastAsia="en-US"/>
        </w:rPr>
      </w:pPr>
      <w:r w:rsidRPr="004E2F6F">
        <w:rPr>
          <w:rStyle w:val="Brak"/>
          <w:rFonts w:ascii="Calibri" w:eastAsia="Cambria" w:hAnsi="Calibri" w:cs="Calibri"/>
          <w:b/>
          <w:bCs/>
          <w:color w:val="auto"/>
          <w:sz w:val="22"/>
          <w:szCs w:val="22"/>
        </w:rPr>
        <w:t>Poufność i bezpieczeństwo</w:t>
      </w:r>
    </w:p>
    <w:p w14:paraId="564CDF38" w14:textId="77777777" w:rsidR="00863AB7" w:rsidRPr="004E2F6F" w:rsidRDefault="00863AB7" w:rsidP="009C1058">
      <w:pPr>
        <w:pStyle w:val="Akapitzlist"/>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spacing w:after="56" w:line="276" w:lineRule="auto"/>
        <w:jc w:val="both"/>
        <w:rPr>
          <w:rFonts w:ascii="Calibri" w:eastAsiaTheme="minorHAnsi" w:hAnsi="Calibri" w:cs="Calibri"/>
          <w:sz w:val="22"/>
          <w:szCs w:val="22"/>
          <w:bdr w:val="none" w:sz="0" w:space="0" w:color="auto"/>
          <w:lang w:eastAsia="en-US"/>
        </w:rPr>
      </w:pPr>
      <w:r w:rsidRPr="004E2F6F">
        <w:rPr>
          <w:rFonts w:ascii="Calibri" w:eastAsiaTheme="minorHAnsi" w:hAnsi="Calibri" w:cs="Calibri"/>
          <w:sz w:val="22"/>
          <w:szCs w:val="22"/>
          <w:bdr w:val="none" w:sz="0" w:space="0" w:color="auto"/>
          <w:lang w:eastAsia="en-US"/>
        </w:rPr>
        <w:t xml:space="preserve">Z zastrzeżeniem postanowienia ust. 3, Strony zobowiązują się do zachowania w poufności wszelkich dotyczących Stron danych i informacji uzyskanych w związku z wykonywaniem Umowy, w jakikolwiek sposób (zamierzony lub przypadkowy), bez względu na sposób i formę ich przekazania, nazywanych dalej łącznie „Informacjami Poufnymi”. </w:t>
      </w:r>
    </w:p>
    <w:p w14:paraId="5E1C52CA" w14:textId="2DD21AAA" w:rsidR="00863AB7" w:rsidRPr="004E2F6F" w:rsidRDefault="00863AB7" w:rsidP="009C1058">
      <w:pPr>
        <w:pStyle w:val="Akapitzlist"/>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spacing w:line="276" w:lineRule="auto"/>
        <w:jc w:val="both"/>
        <w:rPr>
          <w:rFonts w:ascii="Calibri" w:eastAsiaTheme="minorHAnsi" w:hAnsi="Calibri" w:cs="Calibri"/>
          <w:sz w:val="22"/>
          <w:szCs w:val="22"/>
          <w:bdr w:val="none" w:sz="0" w:space="0" w:color="auto"/>
          <w:lang w:eastAsia="en-US"/>
        </w:rPr>
      </w:pPr>
      <w:r w:rsidRPr="004E2F6F">
        <w:rPr>
          <w:rFonts w:ascii="Calibri" w:eastAsiaTheme="minorHAnsi" w:hAnsi="Calibri" w:cs="Calibri"/>
          <w:sz w:val="22"/>
          <w:szCs w:val="22"/>
          <w:bdr w:val="none" w:sz="0" w:space="0" w:color="auto"/>
          <w:lang w:eastAsia="en-US"/>
        </w:rPr>
        <w:t xml:space="preserve">Z obowiązku zachowania poufności zwolnione są następujące dane i informacje: </w:t>
      </w:r>
    </w:p>
    <w:p w14:paraId="2FA49623" w14:textId="77777777" w:rsidR="00863AB7" w:rsidRPr="004E2F6F" w:rsidRDefault="00863AB7" w:rsidP="009C1058">
      <w:pPr>
        <w:pStyle w:val="Akapitzlist"/>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spacing w:after="59" w:line="276" w:lineRule="auto"/>
        <w:jc w:val="both"/>
        <w:rPr>
          <w:rFonts w:ascii="Calibri" w:eastAsiaTheme="minorHAnsi" w:hAnsi="Calibri" w:cs="Calibri"/>
          <w:sz w:val="22"/>
          <w:szCs w:val="22"/>
          <w:bdr w:val="none" w:sz="0" w:space="0" w:color="auto"/>
          <w:lang w:eastAsia="en-US"/>
        </w:rPr>
      </w:pPr>
      <w:r w:rsidRPr="004E2F6F">
        <w:rPr>
          <w:rFonts w:ascii="Calibri" w:eastAsiaTheme="minorHAnsi" w:hAnsi="Calibri" w:cs="Calibri"/>
          <w:sz w:val="22"/>
          <w:szCs w:val="22"/>
          <w:bdr w:val="none" w:sz="0" w:space="0" w:color="auto"/>
          <w:lang w:eastAsia="en-US"/>
        </w:rPr>
        <w:t xml:space="preserve">dostępne publicznie; </w:t>
      </w:r>
    </w:p>
    <w:p w14:paraId="582098F3" w14:textId="611EEFC2" w:rsidR="00863AB7" w:rsidRPr="004E2F6F" w:rsidRDefault="00863AB7" w:rsidP="009C1058">
      <w:pPr>
        <w:pStyle w:val="Akapitzlist"/>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spacing w:after="59" w:line="276" w:lineRule="auto"/>
        <w:jc w:val="both"/>
        <w:rPr>
          <w:rFonts w:ascii="Calibri" w:eastAsiaTheme="minorHAnsi" w:hAnsi="Calibri" w:cs="Calibri"/>
          <w:sz w:val="22"/>
          <w:szCs w:val="22"/>
          <w:bdr w:val="none" w:sz="0" w:space="0" w:color="auto"/>
          <w:lang w:eastAsia="en-US"/>
        </w:rPr>
      </w:pPr>
      <w:r w:rsidRPr="004E2F6F">
        <w:rPr>
          <w:rFonts w:ascii="Calibri" w:eastAsiaTheme="minorHAnsi" w:hAnsi="Calibri" w:cs="Calibri"/>
          <w:sz w:val="22"/>
          <w:szCs w:val="22"/>
          <w:bdr w:val="none" w:sz="0" w:space="0" w:color="auto"/>
          <w:lang w:eastAsia="en-US"/>
        </w:rPr>
        <w:t xml:space="preserve">otrzymane przez Wykonawcę, zgodnie z przepisami prawa powszechnie obowiązującego, od osoby trzeciej jako informacje niebędące Informacjami Poufnymi (bez obowiązku zachowania poufności); </w:t>
      </w:r>
    </w:p>
    <w:p w14:paraId="7598931E" w14:textId="41CA083F" w:rsidR="00863AB7" w:rsidRPr="004E2F6F" w:rsidRDefault="00863AB7" w:rsidP="009C1058">
      <w:pPr>
        <w:pStyle w:val="Akapitzlist"/>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spacing w:after="59" w:line="276" w:lineRule="auto"/>
        <w:jc w:val="both"/>
        <w:rPr>
          <w:rFonts w:ascii="Calibri" w:eastAsiaTheme="minorHAnsi" w:hAnsi="Calibri" w:cs="Calibri"/>
          <w:sz w:val="22"/>
          <w:szCs w:val="22"/>
          <w:bdr w:val="none" w:sz="0" w:space="0" w:color="auto"/>
          <w:lang w:eastAsia="en-US"/>
        </w:rPr>
      </w:pPr>
      <w:r w:rsidRPr="004E2F6F">
        <w:rPr>
          <w:rFonts w:ascii="Calibri" w:eastAsiaTheme="minorHAnsi" w:hAnsi="Calibri" w:cs="Calibri"/>
          <w:sz w:val="22"/>
          <w:szCs w:val="22"/>
          <w:bdr w:val="none" w:sz="0" w:space="0" w:color="auto"/>
          <w:lang w:eastAsia="en-US"/>
        </w:rPr>
        <w:t xml:space="preserve">znane Wykonawcy, w czasie ich przekazywania na potrzeby wykonywania niniejszej Umowy, jako informacje niebędące Informacjami Poufnymi (bez obowiązku zachowania poufności); </w:t>
      </w:r>
    </w:p>
    <w:p w14:paraId="7950D4DD" w14:textId="2E117A40" w:rsidR="00863AB7" w:rsidRPr="004E2F6F" w:rsidRDefault="00863AB7" w:rsidP="009C1058">
      <w:pPr>
        <w:pStyle w:val="Akapitzlist"/>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spacing w:after="59" w:line="276" w:lineRule="auto"/>
        <w:jc w:val="both"/>
        <w:rPr>
          <w:rFonts w:ascii="Calibri" w:eastAsiaTheme="minorHAnsi" w:hAnsi="Calibri" w:cs="Calibri"/>
          <w:sz w:val="22"/>
          <w:szCs w:val="22"/>
          <w:bdr w:val="none" w:sz="0" w:space="0" w:color="auto"/>
          <w:lang w:eastAsia="en-US"/>
        </w:rPr>
      </w:pPr>
      <w:r w:rsidRPr="004E2F6F">
        <w:rPr>
          <w:rFonts w:ascii="Calibri" w:eastAsiaTheme="minorHAnsi" w:hAnsi="Calibri" w:cs="Calibri"/>
          <w:sz w:val="22"/>
          <w:szCs w:val="22"/>
          <w:bdr w:val="none" w:sz="0" w:space="0" w:color="auto"/>
          <w:lang w:eastAsia="en-US"/>
        </w:rPr>
        <w:t xml:space="preserve">objęte uprzednią zgodą Zamawiającego na ujawnienie, wyrażoną w formie pisemnej lub w formie wiadomości wysłanej na adres poczty elektronicznej Wykonawcy. </w:t>
      </w:r>
    </w:p>
    <w:p w14:paraId="2D0322F0" w14:textId="7A3A3C35" w:rsidR="00863AB7" w:rsidRPr="004E2F6F" w:rsidRDefault="00863AB7" w:rsidP="009C1058">
      <w:pPr>
        <w:pStyle w:val="Akapitzlist"/>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spacing w:line="276" w:lineRule="auto"/>
        <w:jc w:val="both"/>
        <w:rPr>
          <w:rFonts w:ascii="Calibri" w:eastAsiaTheme="minorHAnsi" w:hAnsi="Calibri" w:cs="Calibri"/>
          <w:sz w:val="22"/>
          <w:szCs w:val="22"/>
          <w:bdr w:val="none" w:sz="0" w:space="0" w:color="auto"/>
          <w:lang w:eastAsia="en-US"/>
        </w:rPr>
      </w:pPr>
      <w:r w:rsidRPr="004E2F6F">
        <w:rPr>
          <w:rFonts w:ascii="Calibri" w:eastAsiaTheme="minorHAnsi" w:hAnsi="Calibri" w:cs="Calibri"/>
          <w:sz w:val="22"/>
          <w:szCs w:val="22"/>
          <w:bdr w:val="none" w:sz="0" w:space="0" w:color="auto"/>
          <w:lang w:eastAsia="en-US"/>
        </w:rPr>
        <w:t xml:space="preserve">W przypadku, gdy ujawnienie Informacji Poufnych przez Wykonawcę jest wymagane na podstawie przepisów prawa powszechnie obowiązującego, Wykonawca dołoży adekwatnych starań w celu poinformowania Zamawiającego o przyczynach i zakresie Informacji Poufnych ujawnionych na tej podstawie prawnej. Poinformowanie takie powinno nastąpić w formie pisemnej lub w formie wiadomości wysłanej na adres poczty elektronicznej Zamawiającego, chyba że takie poinformowanie Zamawiającego byłoby sprzeczne z przepisami prawa powszechnie obowiązującego. </w:t>
      </w:r>
    </w:p>
    <w:p w14:paraId="6C602661" w14:textId="58E690F3" w:rsidR="00863AB7" w:rsidRPr="004E2F6F" w:rsidRDefault="00863AB7" w:rsidP="009C1058">
      <w:pPr>
        <w:pStyle w:val="Akapitzlist"/>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spacing w:line="276" w:lineRule="auto"/>
        <w:jc w:val="both"/>
        <w:rPr>
          <w:rFonts w:ascii="Calibri" w:eastAsiaTheme="minorHAnsi" w:hAnsi="Calibri" w:cs="Calibri"/>
          <w:sz w:val="22"/>
          <w:szCs w:val="22"/>
          <w:bdr w:val="none" w:sz="0" w:space="0" w:color="auto"/>
          <w:lang w:eastAsia="en-US"/>
        </w:rPr>
      </w:pPr>
      <w:r w:rsidRPr="004E2F6F">
        <w:rPr>
          <w:rFonts w:ascii="Calibri" w:eastAsiaTheme="minorHAnsi" w:hAnsi="Calibri" w:cs="Calibri"/>
          <w:sz w:val="22"/>
          <w:szCs w:val="22"/>
          <w:bdr w:val="none" w:sz="0" w:space="0" w:color="auto"/>
          <w:lang w:eastAsia="en-US"/>
        </w:rPr>
        <w:t xml:space="preserve">Wykonawca zobowiązuje się do: </w:t>
      </w:r>
    </w:p>
    <w:p w14:paraId="3FAD453C" w14:textId="68B73630" w:rsidR="00863AB7" w:rsidRPr="004E2F6F" w:rsidRDefault="00863AB7" w:rsidP="009C1058">
      <w:pPr>
        <w:pStyle w:val="Akapitzlist"/>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spacing w:after="59" w:line="276" w:lineRule="auto"/>
        <w:jc w:val="both"/>
        <w:rPr>
          <w:rFonts w:ascii="Calibri" w:eastAsiaTheme="minorHAnsi" w:hAnsi="Calibri" w:cs="Calibri"/>
          <w:sz w:val="22"/>
          <w:szCs w:val="22"/>
          <w:bdr w:val="none" w:sz="0" w:space="0" w:color="auto"/>
          <w:lang w:eastAsia="en-US"/>
        </w:rPr>
      </w:pPr>
      <w:r w:rsidRPr="004E2F6F">
        <w:rPr>
          <w:rFonts w:ascii="Calibri" w:eastAsiaTheme="minorHAnsi" w:hAnsi="Calibri" w:cs="Calibri"/>
          <w:sz w:val="22"/>
          <w:szCs w:val="22"/>
          <w:bdr w:val="none" w:sz="0" w:space="0" w:color="auto"/>
          <w:lang w:eastAsia="en-US"/>
        </w:rPr>
        <w:t xml:space="preserve">dołożenia właściwych starań w celu zabezpieczenia informacji przed ich utratą, zniekształceniem oraz dostępem nieupoważnionych osób trzecich; </w:t>
      </w:r>
    </w:p>
    <w:p w14:paraId="7545DB25" w14:textId="7F8B68E7" w:rsidR="00863AB7" w:rsidRPr="004E2F6F" w:rsidRDefault="00863AB7" w:rsidP="009C1058">
      <w:pPr>
        <w:pStyle w:val="Akapitzlist"/>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spacing w:after="59" w:line="276" w:lineRule="auto"/>
        <w:jc w:val="both"/>
        <w:rPr>
          <w:rFonts w:ascii="Calibri" w:eastAsiaTheme="minorHAnsi" w:hAnsi="Calibri" w:cs="Calibri"/>
          <w:sz w:val="22"/>
          <w:szCs w:val="22"/>
          <w:bdr w:val="none" w:sz="0" w:space="0" w:color="auto"/>
          <w:lang w:eastAsia="en-US"/>
        </w:rPr>
      </w:pPr>
      <w:r w:rsidRPr="004E2F6F">
        <w:rPr>
          <w:rFonts w:ascii="Calibri" w:eastAsiaTheme="minorHAnsi" w:hAnsi="Calibri" w:cs="Calibri"/>
          <w:sz w:val="22"/>
          <w:szCs w:val="22"/>
          <w:bdr w:val="none" w:sz="0" w:space="0" w:color="auto"/>
          <w:lang w:eastAsia="en-US"/>
        </w:rPr>
        <w:t xml:space="preserve">wykorzystywania informacji wyłącznie w celu wykonania Umowy oraz zabezpieczenia niewykorzystania Informacji Poufnych w celach innych niż wykonanie Umowy; </w:t>
      </w:r>
    </w:p>
    <w:p w14:paraId="13F51E2B" w14:textId="16B3A65A" w:rsidR="00863AB7" w:rsidRPr="004E2F6F" w:rsidRDefault="00863AB7" w:rsidP="009C1058">
      <w:pPr>
        <w:pStyle w:val="Akapitzlist"/>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spacing w:after="59" w:line="276" w:lineRule="auto"/>
        <w:jc w:val="both"/>
        <w:rPr>
          <w:rFonts w:ascii="Calibri" w:eastAsiaTheme="minorHAnsi" w:hAnsi="Calibri" w:cs="Calibri"/>
          <w:sz w:val="22"/>
          <w:szCs w:val="22"/>
          <w:bdr w:val="none" w:sz="0" w:space="0" w:color="auto"/>
          <w:lang w:eastAsia="en-US"/>
        </w:rPr>
      </w:pPr>
      <w:r w:rsidRPr="004E2F6F">
        <w:rPr>
          <w:rFonts w:ascii="Calibri" w:eastAsiaTheme="minorHAnsi" w:hAnsi="Calibri" w:cs="Calibri"/>
          <w:sz w:val="22"/>
          <w:szCs w:val="22"/>
          <w:bdr w:val="none" w:sz="0" w:space="0" w:color="auto"/>
          <w:lang w:eastAsia="en-US"/>
        </w:rPr>
        <w:t xml:space="preserve">nieujawniania Informacji Poufnych osobom trzecim - za wyjątkiem ujawnienia pracownikom Wykonawcy i podwykonawcom w zakresie niezbędnym do należytego wykonywania Umowy, na warunkach opisanych poniżej w ust. 5. </w:t>
      </w:r>
    </w:p>
    <w:p w14:paraId="3D9317AF" w14:textId="718A657E" w:rsidR="00863AB7" w:rsidRPr="004E2F6F" w:rsidRDefault="00863AB7" w:rsidP="009C1058">
      <w:pPr>
        <w:pStyle w:val="Akapitzlist"/>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spacing w:line="276" w:lineRule="auto"/>
        <w:jc w:val="both"/>
        <w:rPr>
          <w:rFonts w:ascii="Calibri" w:eastAsiaTheme="minorHAnsi" w:hAnsi="Calibri" w:cs="Calibri"/>
          <w:sz w:val="22"/>
          <w:szCs w:val="22"/>
          <w:bdr w:val="none" w:sz="0" w:space="0" w:color="auto"/>
          <w:lang w:eastAsia="en-US"/>
        </w:rPr>
      </w:pPr>
      <w:r w:rsidRPr="004E2F6F">
        <w:rPr>
          <w:rFonts w:ascii="Calibri" w:eastAsiaTheme="minorHAnsi" w:hAnsi="Calibri" w:cs="Calibri"/>
          <w:sz w:val="22"/>
          <w:szCs w:val="22"/>
          <w:bdr w:val="none" w:sz="0" w:space="0" w:color="auto"/>
          <w:lang w:eastAsia="en-US"/>
        </w:rPr>
        <w:t xml:space="preserve">Wykonawca zobowiązuje się do poinformowania każdej z osób, przy pomocy których wykonuje Umowę, które będą miały dostęp do Informacji Poufnych, o wynikających z Umowy obowiązkach w zakresie zachowania poufności, a także do skutecznego zobowiązania i egzekwowania od tych osób obowiązków w zakresie zachowania poufności. Za ewentualne naruszenia tych obowiązków przez osoby trzecie Wykonawca ponosi odpowiedzialność jak za własne działania. </w:t>
      </w:r>
    </w:p>
    <w:p w14:paraId="4F007A07" w14:textId="3B6CF566" w:rsidR="00863AB7" w:rsidRPr="004E2F6F" w:rsidRDefault="00863AB7" w:rsidP="009C1058">
      <w:pPr>
        <w:pStyle w:val="Akapitzlist"/>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spacing w:line="276" w:lineRule="auto"/>
        <w:jc w:val="both"/>
        <w:rPr>
          <w:rFonts w:ascii="Calibri" w:eastAsiaTheme="minorHAnsi" w:hAnsi="Calibri" w:cs="Calibri"/>
          <w:sz w:val="22"/>
          <w:szCs w:val="22"/>
          <w:bdr w:val="none" w:sz="0" w:space="0" w:color="auto"/>
          <w:lang w:eastAsia="en-US"/>
        </w:rPr>
      </w:pPr>
      <w:r w:rsidRPr="004E2F6F">
        <w:rPr>
          <w:rFonts w:ascii="Calibri" w:eastAsiaTheme="minorHAnsi" w:hAnsi="Calibri" w:cs="Calibri"/>
          <w:sz w:val="22"/>
          <w:szCs w:val="22"/>
          <w:bdr w:val="none" w:sz="0" w:space="0" w:color="auto"/>
          <w:lang w:eastAsia="en-US"/>
        </w:rPr>
        <w:t xml:space="preserve">W przypadku utraty lub zniekształcenia Informacji Poufnych lub dostępu nieupoważnionej osoby trzeciej do Informacji Poufnych, Wykonawca bezzwłocznie podejmie odpowiednie do sytuacji działania ochronne oraz zobowiązuje się do poinformowania o sytuacji Zamawiającego. Poinformowanie takie, w formie pisemnej lub w formie wiadomości wysłanej na adres poczty </w:t>
      </w:r>
      <w:r w:rsidRPr="004E2F6F">
        <w:rPr>
          <w:rFonts w:ascii="Calibri" w:eastAsiaTheme="minorHAnsi" w:hAnsi="Calibri" w:cs="Calibri"/>
          <w:sz w:val="22"/>
          <w:szCs w:val="22"/>
          <w:bdr w:val="none" w:sz="0" w:space="0" w:color="auto"/>
          <w:lang w:eastAsia="en-US"/>
        </w:rPr>
        <w:lastRenderedPageBreak/>
        <w:t xml:space="preserve">elektronicznej Zamawiającego, powinno opisywać okoliczności zdarzenia, zakres i skutki utraty, zniekształcenia lub ujawnienia Informacji Poufnych oraz podjęte działania ochronne. </w:t>
      </w:r>
    </w:p>
    <w:p w14:paraId="60563622" w14:textId="2F7CF51E" w:rsidR="00863AB7" w:rsidRPr="004E2F6F" w:rsidRDefault="00863AB7" w:rsidP="009C1058">
      <w:pPr>
        <w:pStyle w:val="Akapitzlist"/>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spacing w:line="276" w:lineRule="auto"/>
        <w:jc w:val="both"/>
        <w:rPr>
          <w:rFonts w:ascii="Calibri" w:eastAsiaTheme="minorHAnsi" w:hAnsi="Calibri" w:cs="Calibri"/>
          <w:sz w:val="22"/>
          <w:szCs w:val="22"/>
          <w:bdr w:val="none" w:sz="0" w:space="0" w:color="auto"/>
          <w:lang w:eastAsia="en-US"/>
        </w:rPr>
      </w:pPr>
      <w:r w:rsidRPr="004E2F6F">
        <w:rPr>
          <w:rFonts w:ascii="Calibri" w:eastAsiaTheme="minorHAnsi" w:hAnsi="Calibri" w:cs="Calibri"/>
          <w:sz w:val="22"/>
          <w:szCs w:val="22"/>
          <w:bdr w:val="none" w:sz="0" w:space="0" w:color="auto"/>
          <w:lang w:eastAsia="en-US"/>
        </w:rPr>
        <w:t xml:space="preserve">Strony zobowiązują się do przestrzegania obowiązujących przepisów prawa, w tym w szczególności przepisów związanych z ochroną informacji. </w:t>
      </w:r>
    </w:p>
    <w:p w14:paraId="66679D27" w14:textId="5AB13FA7" w:rsidR="00863AB7" w:rsidRPr="004E2F6F" w:rsidRDefault="00863AB7" w:rsidP="009C1058">
      <w:pPr>
        <w:pStyle w:val="Akapitzlist"/>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spacing w:line="276" w:lineRule="auto"/>
        <w:jc w:val="both"/>
        <w:rPr>
          <w:rFonts w:ascii="Calibri" w:eastAsiaTheme="minorHAnsi" w:hAnsi="Calibri" w:cs="Calibri"/>
          <w:sz w:val="22"/>
          <w:szCs w:val="22"/>
          <w:bdr w:val="none" w:sz="0" w:space="0" w:color="auto"/>
          <w:lang w:eastAsia="en-US"/>
        </w:rPr>
      </w:pPr>
      <w:r w:rsidRPr="004E2F6F">
        <w:rPr>
          <w:rFonts w:ascii="Calibri" w:eastAsiaTheme="minorHAnsi" w:hAnsi="Calibri" w:cs="Calibri"/>
          <w:sz w:val="22"/>
          <w:szCs w:val="22"/>
          <w:bdr w:val="none" w:sz="0" w:space="0" w:color="auto"/>
          <w:lang w:eastAsia="en-US"/>
        </w:rPr>
        <w:t xml:space="preserve">W razie wątpliwości czy określona informacja stanowi tajemnicę, Wykonawca zobowiązany jest zwrócić się w formie pisemnej do Zamawiającego o wyjaśnienie takiej wątpliwości. </w:t>
      </w:r>
    </w:p>
    <w:p w14:paraId="3004C31A" w14:textId="523D70BD" w:rsidR="00863AB7" w:rsidRPr="004E2F6F" w:rsidRDefault="00863AB7" w:rsidP="009C1058">
      <w:pPr>
        <w:pStyle w:val="Akapitzlist"/>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spacing w:line="276" w:lineRule="auto"/>
        <w:jc w:val="both"/>
        <w:rPr>
          <w:rFonts w:ascii="Calibri" w:eastAsiaTheme="minorHAnsi" w:hAnsi="Calibri" w:cs="Calibri"/>
          <w:sz w:val="22"/>
          <w:szCs w:val="22"/>
          <w:bdr w:val="none" w:sz="0" w:space="0" w:color="auto"/>
          <w:lang w:eastAsia="en-US"/>
        </w:rPr>
      </w:pPr>
      <w:r w:rsidRPr="004E2F6F">
        <w:rPr>
          <w:rFonts w:ascii="Calibri" w:eastAsiaTheme="minorHAnsi" w:hAnsi="Calibri" w:cs="Calibri"/>
          <w:sz w:val="22"/>
          <w:szCs w:val="22"/>
          <w:bdr w:val="none" w:sz="0" w:space="0" w:color="auto"/>
          <w:lang w:eastAsia="en-US"/>
        </w:rPr>
        <w:t>Prawa i obowiązki Stron w zakresie związanym z ochroną danych osobowych objęte są odrębną Umową powierzenia przetwarzania danych osobowych</w:t>
      </w:r>
      <w:r w:rsidR="00491B81" w:rsidRPr="004E2F6F">
        <w:rPr>
          <w:rFonts w:ascii="Calibri" w:eastAsiaTheme="minorHAnsi" w:hAnsi="Calibri" w:cs="Calibri"/>
          <w:sz w:val="22"/>
          <w:szCs w:val="22"/>
          <w:bdr w:val="none" w:sz="0" w:space="0" w:color="auto"/>
          <w:lang w:eastAsia="en-US"/>
        </w:rPr>
        <w:t>.</w:t>
      </w:r>
    </w:p>
    <w:p w14:paraId="1889A52F" w14:textId="125EF9A0" w:rsidR="00863AB7" w:rsidRPr="004E2F6F" w:rsidRDefault="00863AB7" w:rsidP="009C1058">
      <w:pPr>
        <w:pStyle w:val="Akapitzlist"/>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spacing w:line="276" w:lineRule="auto"/>
        <w:jc w:val="both"/>
        <w:rPr>
          <w:rFonts w:ascii="Calibri" w:eastAsiaTheme="minorHAnsi" w:hAnsi="Calibri" w:cs="Calibri"/>
          <w:sz w:val="22"/>
          <w:szCs w:val="22"/>
          <w:bdr w:val="none" w:sz="0" w:space="0" w:color="auto"/>
          <w:lang w:eastAsia="en-US"/>
        </w:rPr>
      </w:pPr>
      <w:r w:rsidRPr="004E2F6F">
        <w:rPr>
          <w:rFonts w:ascii="Calibri" w:eastAsiaTheme="minorHAnsi" w:hAnsi="Calibri" w:cs="Calibri"/>
          <w:sz w:val="22"/>
          <w:szCs w:val="22"/>
          <w:bdr w:val="none" w:sz="0" w:space="0" w:color="auto"/>
          <w:lang w:eastAsia="en-US"/>
        </w:rPr>
        <w:t xml:space="preserve">W razie naruszenia przez Wykonawcę postanowień § </w:t>
      </w:r>
      <w:r w:rsidR="00491B81" w:rsidRPr="004E2F6F">
        <w:rPr>
          <w:rFonts w:ascii="Calibri" w:eastAsiaTheme="minorHAnsi" w:hAnsi="Calibri" w:cs="Calibri"/>
          <w:sz w:val="22"/>
          <w:szCs w:val="22"/>
          <w:bdr w:val="none" w:sz="0" w:space="0" w:color="auto"/>
          <w:lang w:eastAsia="en-US"/>
        </w:rPr>
        <w:t>9</w:t>
      </w:r>
      <w:r w:rsidRPr="004E2F6F">
        <w:rPr>
          <w:rFonts w:ascii="Calibri" w:eastAsiaTheme="minorHAnsi" w:hAnsi="Calibri" w:cs="Calibri"/>
          <w:sz w:val="22"/>
          <w:szCs w:val="22"/>
          <w:bdr w:val="none" w:sz="0" w:space="0" w:color="auto"/>
          <w:lang w:eastAsia="en-US"/>
        </w:rPr>
        <w:t xml:space="preserve"> Umowy w trakcie obowiązywania lub po jej zakończeniu, Zamawiający ma prawo do dochodzenia odszkodowania na zasadach ogólnych, uregulowanych w Kodeksie cywilnym. </w:t>
      </w:r>
    </w:p>
    <w:p w14:paraId="73CD0181" w14:textId="77777777" w:rsidR="00ED7524" w:rsidRPr="004E2F6F" w:rsidRDefault="00ED7524" w:rsidP="009C1058">
      <w:pPr>
        <w:spacing w:line="276" w:lineRule="auto"/>
        <w:jc w:val="both"/>
        <w:rPr>
          <w:rFonts w:ascii="Calibri" w:eastAsia="Cambria" w:hAnsi="Calibri" w:cs="Calibri"/>
          <w:color w:val="auto"/>
          <w:sz w:val="22"/>
          <w:szCs w:val="22"/>
        </w:rPr>
      </w:pPr>
    </w:p>
    <w:p w14:paraId="0845D308" w14:textId="30D909E4" w:rsidR="003B0F8B" w:rsidRPr="004E2F6F" w:rsidRDefault="003B0F8B" w:rsidP="009C1058">
      <w:pPr>
        <w:pStyle w:val="Akapitzlist"/>
        <w:tabs>
          <w:tab w:val="left" w:pos="284"/>
        </w:tabs>
        <w:spacing w:line="276" w:lineRule="auto"/>
        <w:ind w:left="0"/>
        <w:jc w:val="center"/>
        <w:rPr>
          <w:rStyle w:val="Brak"/>
          <w:rFonts w:ascii="Calibri" w:eastAsia="Cambria" w:hAnsi="Calibri" w:cs="Calibri"/>
          <w:b/>
          <w:bCs/>
          <w:color w:val="auto"/>
          <w:sz w:val="22"/>
          <w:szCs w:val="22"/>
        </w:rPr>
      </w:pPr>
      <w:r w:rsidRPr="004E2F6F">
        <w:rPr>
          <w:rStyle w:val="Brak"/>
          <w:rFonts w:ascii="Calibri" w:eastAsia="Cambria" w:hAnsi="Calibri" w:cs="Calibri"/>
          <w:b/>
          <w:bCs/>
          <w:color w:val="auto"/>
          <w:sz w:val="22"/>
          <w:szCs w:val="22"/>
        </w:rPr>
        <w:t xml:space="preserve">§ </w:t>
      </w:r>
      <w:r w:rsidR="00863AB7" w:rsidRPr="004E2F6F">
        <w:rPr>
          <w:rStyle w:val="Brak"/>
          <w:rFonts w:ascii="Calibri" w:eastAsia="Cambria" w:hAnsi="Calibri" w:cs="Calibri"/>
          <w:b/>
          <w:bCs/>
          <w:color w:val="auto"/>
          <w:sz w:val="22"/>
          <w:szCs w:val="22"/>
        </w:rPr>
        <w:t>10</w:t>
      </w:r>
    </w:p>
    <w:p w14:paraId="79BD867C" w14:textId="77777777" w:rsidR="003B0F8B" w:rsidRPr="004E2F6F" w:rsidRDefault="003B0F8B" w:rsidP="009C1058">
      <w:pPr>
        <w:tabs>
          <w:tab w:val="left" w:pos="284"/>
        </w:tabs>
        <w:spacing w:line="276" w:lineRule="auto"/>
        <w:jc w:val="center"/>
        <w:rPr>
          <w:rStyle w:val="Brak"/>
          <w:rFonts w:ascii="Calibri" w:eastAsia="Cambria" w:hAnsi="Calibri" w:cs="Calibri"/>
          <w:b/>
          <w:bCs/>
          <w:color w:val="auto"/>
          <w:sz w:val="22"/>
          <w:szCs w:val="22"/>
        </w:rPr>
      </w:pPr>
      <w:r w:rsidRPr="004E2F6F">
        <w:rPr>
          <w:rStyle w:val="Brak"/>
          <w:rFonts w:ascii="Calibri" w:eastAsia="Cambria" w:hAnsi="Calibri" w:cs="Calibri"/>
          <w:b/>
          <w:bCs/>
          <w:color w:val="auto"/>
          <w:sz w:val="22"/>
          <w:szCs w:val="22"/>
        </w:rPr>
        <w:t>Postanowienia końcowe</w:t>
      </w:r>
    </w:p>
    <w:p w14:paraId="76DD462B" w14:textId="77777777" w:rsidR="003B0F8B" w:rsidRPr="004E2F6F" w:rsidRDefault="003B0F8B" w:rsidP="009C1058">
      <w:pPr>
        <w:numPr>
          <w:ilvl w:val="0"/>
          <w:numId w:val="24"/>
        </w:numPr>
        <w:suppressAutoHyphens w:val="0"/>
        <w:spacing w:line="276" w:lineRule="auto"/>
        <w:jc w:val="both"/>
        <w:rPr>
          <w:rFonts w:ascii="Calibri" w:eastAsia="Cambria" w:hAnsi="Calibri" w:cs="Calibri"/>
          <w:color w:val="auto"/>
          <w:sz w:val="22"/>
          <w:szCs w:val="22"/>
        </w:rPr>
      </w:pPr>
      <w:r w:rsidRPr="004E2F6F">
        <w:rPr>
          <w:rFonts w:ascii="Calibri" w:eastAsia="Cambria" w:hAnsi="Calibri" w:cs="Calibri"/>
          <w:color w:val="auto"/>
          <w:sz w:val="22"/>
          <w:szCs w:val="22"/>
        </w:rPr>
        <w:t>Wykonawca wykona przedmiot umowy przy udziale Podwykonawcy/ów …………………………………… w następującym zakresie: ……………………………...</w:t>
      </w:r>
    </w:p>
    <w:p w14:paraId="21D9DB08" w14:textId="77777777" w:rsidR="003B0F8B" w:rsidRPr="004E2F6F" w:rsidRDefault="003B0F8B" w:rsidP="009C1058">
      <w:pPr>
        <w:numPr>
          <w:ilvl w:val="0"/>
          <w:numId w:val="24"/>
        </w:numPr>
        <w:suppressAutoHyphens w:val="0"/>
        <w:spacing w:line="276" w:lineRule="auto"/>
        <w:jc w:val="both"/>
        <w:rPr>
          <w:rFonts w:ascii="Calibri" w:eastAsia="Cambria" w:hAnsi="Calibri" w:cs="Calibri"/>
          <w:color w:val="auto"/>
          <w:sz w:val="22"/>
          <w:szCs w:val="22"/>
        </w:rPr>
      </w:pPr>
      <w:r w:rsidRPr="004E2F6F">
        <w:rPr>
          <w:rFonts w:ascii="Calibri" w:eastAsia="Cambria" w:hAnsi="Calibri" w:cs="Calibri"/>
          <w:color w:val="auto"/>
          <w:sz w:val="22"/>
          <w:szCs w:val="22"/>
        </w:rPr>
        <w:t>Podwykonawca nie może powierzyć wykonania przedmiotu umowy dalszym Podwykonawcom bez pisemnej zgody Zamawiającego i Wykonawcy.</w:t>
      </w:r>
    </w:p>
    <w:p w14:paraId="3DB47BAD" w14:textId="77777777" w:rsidR="003B0F8B" w:rsidRPr="004E2F6F" w:rsidRDefault="003B0F8B" w:rsidP="009C1058">
      <w:pPr>
        <w:numPr>
          <w:ilvl w:val="0"/>
          <w:numId w:val="24"/>
        </w:numPr>
        <w:suppressAutoHyphens w:val="0"/>
        <w:spacing w:line="276" w:lineRule="auto"/>
        <w:jc w:val="both"/>
        <w:rPr>
          <w:rFonts w:ascii="Calibri" w:eastAsia="Cambria" w:hAnsi="Calibri" w:cs="Calibri"/>
          <w:color w:val="auto"/>
          <w:sz w:val="22"/>
          <w:szCs w:val="22"/>
        </w:rPr>
      </w:pPr>
      <w:r w:rsidRPr="004E2F6F">
        <w:rPr>
          <w:rFonts w:ascii="Calibri" w:eastAsia="Cambria" w:hAnsi="Calibri" w:cs="Calibri"/>
          <w:color w:val="auto"/>
          <w:sz w:val="22"/>
          <w:szCs w:val="22"/>
        </w:rPr>
        <w:t>Wykonawca ponosi odpowiedzialność  za wszelkie prace oddane do wykonania podwykonawcom Za działania i zaniechania Podwykonawcy (-ów), Wykonawca ponosi odpowiedzialność jak za własne działania i zaniechania.</w:t>
      </w:r>
    </w:p>
    <w:p w14:paraId="5CF79103" w14:textId="4538470C" w:rsidR="006005C7" w:rsidRPr="009C1058" w:rsidRDefault="006005C7" w:rsidP="009C1058">
      <w:pPr>
        <w:numPr>
          <w:ilvl w:val="0"/>
          <w:numId w:val="24"/>
        </w:numPr>
        <w:suppressAutoHyphens w:val="0"/>
        <w:spacing w:line="276" w:lineRule="auto"/>
        <w:jc w:val="both"/>
        <w:rPr>
          <w:rFonts w:ascii="Calibri" w:eastAsia="Cambria" w:hAnsi="Calibri" w:cs="Calibri"/>
          <w:color w:val="auto"/>
          <w:sz w:val="22"/>
          <w:szCs w:val="22"/>
        </w:rPr>
      </w:pPr>
      <w:r w:rsidRPr="009C1058">
        <w:rPr>
          <w:rFonts w:ascii="Calibri" w:eastAsia="Cambria" w:hAnsi="Calibri" w:cs="Calibri"/>
          <w:color w:val="auto"/>
          <w:sz w:val="22"/>
          <w:szCs w:val="22"/>
        </w:rPr>
        <w:t xml:space="preserve">W przypadku korzystania podczas realizacji przedmiotu Umowy z usług podwykonawcy, Wykonawca w terminie 5 dni od zawarcia niniejszej Umowy lub w terminie 5 dni od zawarcia umowy z podwykonawcą zobowiązany jest poinformować, o tym fakcie Zamawiającego, podając w treści informacji nazwę podwykonawcy, jego dane teleadresowe oraz zakres usług, które będzie realizował </w:t>
      </w:r>
      <w:r w:rsidR="009C1058">
        <w:rPr>
          <w:rFonts w:ascii="Calibri" w:eastAsia="Cambria" w:hAnsi="Calibri" w:cs="Calibri"/>
          <w:color w:val="auto"/>
          <w:sz w:val="22"/>
          <w:szCs w:val="22"/>
        </w:rPr>
        <w:t>w ramach niniejszej Umowy.</w:t>
      </w:r>
    </w:p>
    <w:p w14:paraId="4FF97769" w14:textId="4ECE7ABA" w:rsidR="003B0F8B" w:rsidRPr="004E2F6F" w:rsidRDefault="003B0F8B" w:rsidP="009C1058">
      <w:pPr>
        <w:numPr>
          <w:ilvl w:val="0"/>
          <w:numId w:val="24"/>
        </w:numPr>
        <w:suppressAutoHyphens w:val="0"/>
        <w:spacing w:line="276" w:lineRule="auto"/>
        <w:jc w:val="both"/>
        <w:rPr>
          <w:rFonts w:ascii="Calibri" w:eastAsia="Cambria" w:hAnsi="Calibri" w:cs="Calibri"/>
          <w:color w:val="auto"/>
          <w:sz w:val="22"/>
          <w:szCs w:val="22"/>
        </w:rPr>
      </w:pPr>
      <w:r w:rsidRPr="004E2F6F">
        <w:rPr>
          <w:rFonts w:ascii="Calibri" w:eastAsia="Cambria" w:hAnsi="Calibri" w:cs="Calibri"/>
          <w:color w:val="auto"/>
          <w:sz w:val="22"/>
          <w:szCs w:val="22"/>
        </w:rPr>
        <w:t>Wierzytelności wynikające z niniejszej umowy nie mogą być przedmiotem skutecznego przelewu na rzecz osoby trzeciej bez pisemnej zgody Zamawiającego.</w:t>
      </w:r>
    </w:p>
    <w:p w14:paraId="3066CFA3" w14:textId="182BFF05" w:rsidR="003B0F8B" w:rsidRPr="004E2F6F" w:rsidRDefault="003B0F8B" w:rsidP="009C1058">
      <w:pPr>
        <w:numPr>
          <w:ilvl w:val="0"/>
          <w:numId w:val="24"/>
        </w:numPr>
        <w:suppressAutoHyphens w:val="0"/>
        <w:spacing w:line="276" w:lineRule="auto"/>
        <w:jc w:val="both"/>
        <w:rPr>
          <w:rStyle w:val="Brak"/>
          <w:rFonts w:ascii="Calibri" w:eastAsia="Cambria" w:hAnsi="Calibri" w:cs="Calibri"/>
          <w:b/>
          <w:bCs/>
          <w:color w:val="auto"/>
          <w:sz w:val="22"/>
          <w:szCs w:val="22"/>
        </w:rPr>
      </w:pPr>
      <w:r w:rsidRPr="004E2F6F">
        <w:rPr>
          <w:rStyle w:val="Brak"/>
          <w:rFonts w:ascii="Calibri" w:eastAsia="Cambria" w:hAnsi="Calibri" w:cs="Calibri"/>
          <w:color w:val="auto"/>
          <w:sz w:val="22"/>
          <w:szCs w:val="22"/>
        </w:rPr>
        <w:t xml:space="preserve">Wykonawca jest zobowiązany posiadać przez cały okres wykonywania przedmiotu umowy ubezpieczenie od odpowiedzialności cywilnej w zakresie prowadzonej działalności na kwotę nie mniejszą niż </w:t>
      </w:r>
      <w:r w:rsidR="00F21809" w:rsidRPr="004E2F6F">
        <w:rPr>
          <w:rStyle w:val="Brak"/>
          <w:rFonts w:ascii="Calibri" w:eastAsia="Cambria" w:hAnsi="Calibri" w:cs="Calibri"/>
          <w:color w:val="auto"/>
          <w:sz w:val="22"/>
          <w:szCs w:val="22"/>
        </w:rPr>
        <w:t>4</w:t>
      </w:r>
      <w:r w:rsidRPr="004E2F6F">
        <w:rPr>
          <w:rStyle w:val="Brak"/>
          <w:rFonts w:ascii="Calibri" w:eastAsia="Cambria" w:hAnsi="Calibri" w:cs="Calibri"/>
          <w:color w:val="auto"/>
          <w:sz w:val="22"/>
          <w:szCs w:val="22"/>
        </w:rPr>
        <w:t xml:space="preserve">00 000,00 zł (słownie: </w:t>
      </w:r>
      <w:r w:rsidR="009C1058">
        <w:rPr>
          <w:rStyle w:val="Brak"/>
          <w:rFonts w:ascii="Calibri" w:eastAsia="Cambria" w:hAnsi="Calibri" w:cs="Calibri"/>
          <w:color w:val="auto"/>
          <w:sz w:val="22"/>
          <w:szCs w:val="22"/>
        </w:rPr>
        <w:t>czterysta</w:t>
      </w:r>
      <w:r w:rsidRPr="004E2F6F">
        <w:rPr>
          <w:rStyle w:val="Brak"/>
          <w:rFonts w:ascii="Calibri" w:eastAsia="Cambria" w:hAnsi="Calibri" w:cs="Calibri"/>
          <w:color w:val="auto"/>
          <w:sz w:val="22"/>
          <w:szCs w:val="22"/>
        </w:rPr>
        <w:t xml:space="preserve"> tysięcy</w:t>
      </w:r>
      <w:r w:rsidR="006708B3">
        <w:rPr>
          <w:rStyle w:val="Brak"/>
          <w:rFonts w:ascii="Calibri" w:eastAsia="Cambria" w:hAnsi="Calibri" w:cs="Calibri"/>
          <w:color w:val="auto"/>
          <w:sz w:val="22"/>
          <w:szCs w:val="22"/>
        </w:rPr>
        <w:t xml:space="preserve"> złotych). </w:t>
      </w:r>
      <w:r w:rsidR="00992E43">
        <w:rPr>
          <w:rStyle w:val="Brak"/>
          <w:rFonts w:ascii="Calibri" w:eastAsia="Cambria" w:hAnsi="Calibri" w:cs="Calibri"/>
          <w:color w:val="auto"/>
          <w:sz w:val="22"/>
          <w:szCs w:val="22"/>
        </w:rPr>
        <w:t>Kopia</w:t>
      </w:r>
      <w:r w:rsidR="006708B3">
        <w:rPr>
          <w:rStyle w:val="Brak"/>
          <w:rFonts w:ascii="Calibri" w:eastAsia="Cambria" w:hAnsi="Calibri" w:cs="Calibri"/>
          <w:color w:val="auto"/>
          <w:sz w:val="22"/>
          <w:szCs w:val="22"/>
        </w:rPr>
        <w:t xml:space="preserve"> dokumentu </w:t>
      </w:r>
      <w:r w:rsidRPr="004E2F6F">
        <w:rPr>
          <w:rStyle w:val="Brak"/>
          <w:rFonts w:ascii="Calibri" w:eastAsia="Cambria" w:hAnsi="Calibri" w:cs="Calibri"/>
          <w:color w:val="auto"/>
          <w:sz w:val="22"/>
          <w:szCs w:val="22"/>
        </w:rPr>
        <w:t>ubezpieczenia (wraz z dowodem zapłacenia wymaganej składki bądź raty składki ubezpieczeniowej) stanowi Załącznik nr 4 do umowy. W przypadku, gdy w czasie trwania umowy polisa ubezpieczeniowa utraci ważność, Wykonawca zobowiązany jest przed upływem terminu</w:t>
      </w:r>
      <w:r w:rsidRPr="00530EC0">
        <w:rPr>
          <w:rStyle w:val="Brak"/>
          <w:rFonts w:ascii="Calibri" w:eastAsia="Cambria" w:hAnsi="Calibri" w:cs="Calibri"/>
          <w:color w:val="auto"/>
          <w:sz w:val="22"/>
          <w:szCs w:val="22"/>
        </w:rPr>
        <w:t xml:space="preserve"> jej ważności do dostarczenia aktualnego dokumentu (wraz z dowodem zapłacenia wymaganej składki bądź raty składki ubezpieczeniowej) pod rygorem odstąpienia od umowy oraz naliczenia kary umownej w wysokości </w:t>
      </w:r>
      <w:r w:rsidR="00767C07" w:rsidRPr="004E2F6F">
        <w:rPr>
          <w:rStyle w:val="Brak"/>
          <w:rFonts w:ascii="Calibri" w:eastAsia="Cambria" w:hAnsi="Calibri" w:cs="Calibri"/>
          <w:color w:val="auto"/>
          <w:sz w:val="22"/>
          <w:szCs w:val="22"/>
        </w:rPr>
        <w:t>10</w:t>
      </w:r>
      <w:r w:rsidRPr="004E2F6F">
        <w:rPr>
          <w:rStyle w:val="Brak"/>
          <w:rFonts w:ascii="Calibri" w:eastAsia="Cambria" w:hAnsi="Calibri" w:cs="Calibri"/>
          <w:color w:val="auto"/>
          <w:sz w:val="22"/>
          <w:szCs w:val="22"/>
        </w:rPr>
        <w:t xml:space="preserve">% wynagrodzenia brutto określonego w § 5 ust. 1 umowy. Oświadczenie o odstąpieniu Zamawiający ma prawo złożyć wykonawcy w terminie wskazanym w </w:t>
      </w:r>
      <w:r w:rsidRPr="004E2F6F">
        <w:rPr>
          <w:rFonts w:ascii="Calibri" w:eastAsia="Cambria" w:hAnsi="Calibri" w:cs="Calibri"/>
          <w:bCs/>
          <w:color w:val="auto"/>
          <w:sz w:val="22"/>
          <w:szCs w:val="22"/>
        </w:rPr>
        <w:t xml:space="preserve">§ </w:t>
      </w:r>
      <w:r w:rsidR="00262CDF" w:rsidRPr="004E2F6F">
        <w:rPr>
          <w:rFonts w:ascii="Calibri" w:eastAsia="Cambria" w:hAnsi="Calibri" w:cs="Calibri"/>
          <w:bCs/>
          <w:color w:val="auto"/>
          <w:sz w:val="22"/>
          <w:szCs w:val="22"/>
        </w:rPr>
        <w:t>7</w:t>
      </w:r>
      <w:r w:rsidRPr="004E2F6F">
        <w:rPr>
          <w:rFonts w:ascii="Calibri" w:eastAsia="Cambria" w:hAnsi="Calibri" w:cs="Calibri"/>
          <w:bCs/>
          <w:color w:val="auto"/>
          <w:sz w:val="22"/>
          <w:szCs w:val="22"/>
        </w:rPr>
        <w:t xml:space="preserve"> ust. 2 umowy</w:t>
      </w:r>
      <w:r w:rsidRPr="004E2F6F">
        <w:rPr>
          <w:rStyle w:val="Brak"/>
          <w:rFonts w:ascii="Calibri" w:eastAsia="Cambria" w:hAnsi="Calibri" w:cs="Calibri"/>
          <w:color w:val="auto"/>
          <w:sz w:val="22"/>
          <w:szCs w:val="22"/>
        </w:rPr>
        <w:t>. Strony ustalają, że podczas realizacji niniejszej umowy, będą ze sobą ściśle współpracować informując się wzajemnie o wszystkich okolicznościach mających lub mogących mieć wpływ na wykonanie umowy.</w:t>
      </w:r>
    </w:p>
    <w:p w14:paraId="7338678B" w14:textId="24923085" w:rsidR="003B0F8B" w:rsidRPr="009C1058" w:rsidRDefault="003B0F8B" w:rsidP="009C1058">
      <w:pPr>
        <w:numPr>
          <w:ilvl w:val="0"/>
          <w:numId w:val="24"/>
        </w:numPr>
        <w:suppressAutoHyphens w:val="0"/>
        <w:spacing w:line="276" w:lineRule="auto"/>
        <w:jc w:val="both"/>
        <w:rPr>
          <w:rStyle w:val="Brak"/>
          <w:rFonts w:ascii="Calibri" w:eastAsia="Cambria" w:hAnsi="Calibri" w:cs="Calibri"/>
          <w:color w:val="auto"/>
          <w:sz w:val="22"/>
          <w:szCs w:val="22"/>
        </w:rPr>
      </w:pPr>
      <w:r w:rsidRPr="004E2F6F">
        <w:rPr>
          <w:rStyle w:val="Brak"/>
          <w:rFonts w:ascii="Calibri" w:eastAsia="Cambria" w:hAnsi="Calibri" w:cs="Calibri"/>
          <w:color w:val="auto"/>
          <w:sz w:val="22"/>
          <w:szCs w:val="22"/>
        </w:rPr>
        <w:t>Wykonawca jest zobowiązany posiadać</w:t>
      </w:r>
      <w:r w:rsidRPr="004E2F6F">
        <w:rPr>
          <w:rStyle w:val="Brak"/>
          <w:rFonts w:ascii="Calibri" w:eastAsia="Cambria" w:hAnsi="Calibri" w:cs="Calibri"/>
          <w:bCs/>
          <w:color w:val="auto"/>
          <w:sz w:val="22"/>
          <w:szCs w:val="22"/>
        </w:rPr>
        <w:t xml:space="preserve"> przez cały okres realizacji umowy następujące certyfikaty ISO spełnienia norm</w:t>
      </w:r>
      <w:r w:rsidR="00AB4D7E" w:rsidRPr="004E2F6F">
        <w:rPr>
          <w:rStyle w:val="Brak"/>
          <w:rFonts w:ascii="Calibri" w:eastAsia="Cambria" w:hAnsi="Calibri" w:cs="Calibri"/>
          <w:bCs/>
          <w:color w:val="auto"/>
          <w:sz w:val="22"/>
          <w:szCs w:val="22"/>
        </w:rPr>
        <w:t>:</w:t>
      </w:r>
      <w:r w:rsidRPr="004E2F6F">
        <w:rPr>
          <w:rStyle w:val="Brak"/>
          <w:rFonts w:ascii="Calibri" w:eastAsia="Cambria" w:hAnsi="Calibri" w:cs="Calibri"/>
          <w:bCs/>
          <w:color w:val="auto"/>
          <w:sz w:val="22"/>
          <w:szCs w:val="22"/>
        </w:rPr>
        <w:t xml:space="preserve"> PN-ISO/IEC 27001 - „Technika informatyczna – Techniki bezpieczeństwa – Systemy zarządzania bezpieczeństwem informacji – Wymagania” lub równoważna</w:t>
      </w:r>
      <w:r w:rsidR="00AB4D7E" w:rsidRPr="004E2F6F">
        <w:rPr>
          <w:rStyle w:val="Brak"/>
          <w:rFonts w:ascii="Calibri" w:eastAsia="Cambria" w:hAnsi="Calibri" w:cs="Calibri"/>
          <w:bCs/>
          <w:color w:val="auto"/>
          <w:sz w:val="22"/>
          <w:szCs w:val="22"/>
        </w:rPr>
        <w:t xml:space="preserve">, PN-EN ISO 9001 Systemy zarządzania jakością – Wymagania lub równoważna. Certyfikaty potwierdzające spełnienie przez Wykonawcę ww. norm powinny zostać dostarczone Zamawiającemu </w:t>
      </w:r>
      <w:r w:rsidR="007025AF" w:rsidRPr="004E2F6F">
        <w:rPr>
          <w:rStyle w:val="Brak"/>
          <w:rFonts w:ascii="Calibri" w:eastAsia="Cambria" w:hAnsi="Calibri" w:cs="Calibri"/>
          <w:bCs/>
          <w:color w:val="auto"/>
          <w:sz w:val="22"/>
          <w:szCs w:val="22"/>
        </w:rPr>
        <w:t>w dniu zawarcia</w:t>
      </w:r>
      <w:r w:rsidR="00AB4D7E" w:rsidRPr="004E2F6F">
        <w:rPr>
          <w:rStyle w:val="Brak"/>
          <w:rFonts w:ascii="Calibri" w:eastAsia="Cambria" w:hAnsi="Calibri" w:cs="Calibri"/>
          <w:bCs/>
          <w:color w:val="auto"/>
          <w:sz w:val="22"/>
          <w:szCs w:val="22"/>
        </w:rPr>
        <w:t xml:space="preserve"> umowy. </w:t>
      </w:r>
      <w:r w:rsidRPr="004E2F6F">
        <w:rPr>
          <w:rStyle w:val="Brak"/>
          <w:rFonts w:ascii="Calibri" w:eastAsia="Cambria" w:hAnsi="Calibri" w:cs="Calibri"/>
          <w:color w:val="auto"/>
          <w:sz w:val="22"/>
          <w:szCs w:val="22"/>
        </w:rPr>
        <w:lastRenderedPageBreak/>
        <w:t xml:space="preserve">W przypadku, gdy w czasie trwania umowy certyfikat utraci ważność, Wykonawca zobowiązany jest przed upływem terminu ich ważności do dostarczenia aktualnego dokumentu pod rygorem odstąpienia od umowy oraz naliczenia kary umownej w wysokości </w:t>
      </w:r>
      <w:r w:rsidR="00767C07" w:rsidRPr="004E2F6F">
        <w:rPr>
          <w:rStyle w:val="Brak"/>
          <w:rFonts w:ascii="Calibri" w:eastAsia="Cambria" w:hAnsi="Calibri" w:cs="Calibri"/>
          <w:color w:val="auto"/>
          <w:sz w:val="22"/>
          <w:szCs w:val="22"/>
        </w:rPr>
        <w:t>10</w:t>
      </w:r>
      <w:r w:rsidRPr="004E2F6F">
        <w:rPr>
          <w:rStyle w:val="Brak"/>
          <w:rFonts w:ascii="Calibri" w:eastAsia="Cambria" w:hAnsi="Calibri" w:cs="Calibri"/>
          <w:color w:val="auto"/>
          <w:sz w:val="22"/>
          <w:szCs w:val="22"/>
        </w:rPr>
        <w:t xml:space="preserve">% wynagrodzenia brutto określonego w § 5 ust. 1 umowy. Oświadczenie o odstąpieniu Zamawiający ma prawo złożyć </w:t>
      </w:r>
      <w:r w:rsidRPr="009C1058">
        <w:rPr>
          <w:rStyle w:val="Brak"/>
          <w:rFonts w:ascii="Calibri" w:eastAsia="Cambria" w:hAnsi="Calibri" w:cs="Calibri"/>
          <w:color w:val="auto"/>
          <w:sz w:val="22"/>
          <w:szCs w:val="22"/>
        </w:rPr>
        <w:t xml:space="preserve">wykonawcy w terminie wskazanym w </w:t>
      </w:r>
      <w:r w:rsidRPr="009C1058">
        <w:rPr>
          <w:rFonts w:ascii="Calibri" w:eastAsia="Cambria" w:hAnsi="Calibri" w:cs="Calibri"/>
          <w:bCs/>
          <w:color w:val="auto"/>
          <w:sz w:val="22"/>
          <w:szCs w:val="22"/>
        </w:rPr>
        <w:t xml:space="preserve">§ 6 ust. </w:t>
      </w:r>
      <w:r w:rsidR="00262CDF" w:rsidRPr="009C1058">
        <w:rPr>
          <w:rFonts w:ascii="Calibri" w:eastAsia="Cambria" w:hAnsi="Calibri" w:cs="Calibri"/>
          <w:bCs/>
          <w:color w:val="auto"/>
          <w:sz w:val="22"/>
          <w:szCs w:val="22"/>
        </w:rPr>
        <w:t>7</w:t>
      </w:r>
      <w:r w:rsidRPr="009C1058">
        <w:rPr>
          <w:rFonts w:ascii="Calibri" w:eastAsia="Cambria" w:hAnsi="Calibri" w:cs="Calibri"/>
          <w:bCs/>
          <w:color w:val="auto"/>
          <w:sz w:val="22"/>
          <w:szCs w:val="22"/>
        </w:rPr>
        <w:t xml:space="preserve"> </w:t>
      </w:r>
      <w:r w:rsidRPr="009C1058">
        <w:rPr>
          <w:rStyle w:val="Brak"/>
          <w:sz w:val="22"/>
          <w:szCs w:val="22"/>
        </w:rPr>
        <w:t>umowy.</w:t>
      </w:r>
      <w:r w:rsidRPr="009C1058">
        <w:rPr>
          <w:rStyle w:val="Brak"/>
          <w:rFonts w:ascii="Calibri" w:eastAsia="Cambria" w:hAnsi="Calibri" w:cs="Calibri"/>
          <w:color w:val="auto"/>
          <w:sz w:val="22"/>
          <w:szCs w:val="22"/>
        </w:rPr>
        <w:t xml:space="preserve"> </w:t>
      </w:r>
    </w:p>
    <w:p w14:paraId="55E93CB3" w14:textId="77777777" w:rsidR="003B0F8B" w:rsidRPr="009C1058" w:rsidRDefault="003B0F8B" w:rsidP="009C1058">
      <w:pPr>
        <w:numPr>
          <w:ilvl w:val="0"/>
          <w:numId w:val="24"/>
        </w:numPr>
        <w:suppressAutoHyphens w:val="0"/>
        <w:spacing w:line="276" w:lineRule="auto"/>
        <w:jc w:val="both"/>
        <w:rPr>
          <w:rStyle w:val="Brak"/>
          <w:rFonts w:asciiTheme="minorHAnsi" w:eastAsia="Cambria" w:hAnsiTheme="minorHAnsi" w:cstheme="minorHAnsi"/>
          <w:color w:val="auto"/>
          <w:sz w:val="22"/>
          <w:szCs w:val="22"/>
        </w:rPr>
      </w:pPr>
      <w:r w:rsidRPr="009C1058">
        <w:rPr>
          <w:rStyle w:val="Brak"/>
          <w:rFonts w:asciiTheme="minorHAnsi" w:eastAsia="Cambria" w:hAnsiTheme="minorHAnsi" w:cstheme="minorHAnsi"/>
          <w:color w:val="auto"/>
          <w:sz w:val="22"/>
          <w:szCs w:val="22"/>
        </w:rPr>
        <w:t>Strony zobowiązują się do współdziałania przy wykonaniu umowy w celu należytej  realizacji zamówienia w szczególności strony ustalają, że podczas realizacji niniejszej umowy, będą ze sobą ściśle współpracować informując się wzajemnie o wszystkich okolicznościach mających lub mogących mieć wpływ na wykonanie umowy.</w:t>
      </w:r>
    </w:p>
    <w:p w14:paraId="6FCA8CF2" w14:textId="77777777" w:rsidR="003B0F8B" w:rsidRPr="009C1058" w:rsidRDefault="003B0F8B" w:rsidP="009C1058">
      <w:pPr>
        <w:numPr>
          <w:ilvl w:val="0"/>
          <w:numId w:val="24"/>
        </w:numPr>
        <w:suppressAutoHyphens w:val="0"/>
        <w:spacing w:line="276" w:lineRule="auto"/>
        <w:jc w:val="both"/>
        <w:rPr>
          <w:rStyle w:val="Brak"/>
          <w:rFonts w:asciiTheme="minorHAnsi" w:eastAsia="Cambria" w:hAnsiTheme="minorHAnsi" w:cstheme="minorHAnsi"/>
          <w:color w:val="auto"/>
          <w:sz w:val="22"/>
          <w:szCs w:val="22"/>
        </w:rPr>
      </w:pPr>
      <w:r w:rsidRPr="009C1058">
        <w:rPr>
          <w:rStyle w:val="Brak"/>
          <w:rFonts w:asciiTheme="minorHAnsi" w:eastAsia="Cambria" w:hAnsiTheme="minorHAnsi" w:cstheme="minorHAnsi"/>
          <w:color w:val="auto"/>
          <w:sz w:val="22"/>
          <w:szCs w:val="22"/>
        </w:rPr>
        <w:t>Strony dopuszczają możliwość polubownego rozwiązania wszelkich sporów</w:t>
      </w:r>
    </w:p>
    <w:p w14:paraId="488E0BA9" w14:textId="77777777" w:rsidR="003B0F8B" w:rsidRPr="009C1058" w:rsidRDefault="003B0F8B" w:rsidP="009C1058">
      <w:pPr>
        <w:pStyle w:val="Akapitzlist"/>
        <w:numPr>
          <w:ilvl w:val="0"/>
          <w:numId w:val="24"/>
        </w:numPr>
        <w:spacing w:line="276" w:lineRule="auto"/>
        <w:jc w:val="both"/>
        <w:rPr>
          <w:rFonts w:asciiTheme="minorHAnsi" w:hAnsiTheme="minorHAnsi" w:cstheme="minorHAnsi"/>
          <w:color w:val="auto"/>
          <w:sz w:val="22"/>
          <w:szCs w:val="22"/>
        </w:rPr>
      </w:pPr>
      <w:r w:rsidRPr="009C1058">
        <w:rPr>
          <w:rStyle w:val="Brak"/>
          <w:rFonts w:asciiTheme="minorHAnsi" w:eastAsia="Cambria" w:hAnsiTheme="minorHAnsi" w:cstheme="minorHAnsi"/>
          <w:color w:val="auto"/>
          <w:sz w:val="22"/>
          <w:szCs w:val="22"/>
        </w:rPr>
        <w:t>Spory powstałe na tle wykonania umowy, które nie zostaną rozwiązane w sposób określony w ust. 8 będą rozstrzygane przez sąd powszechny właściwy dla siedziby Zamawiającego.</w:t>
      </w:r>
    </w:p>
    <w:p w14:paraId="0C623408" w14:textId="77777777" w:rsidR="003B0F8B" w:rsidRPr="009C1058" w:rsidRDefault="003B0F8B" w:rsidP="009C1058">
      <w:pPr>
        <w:pStyle w:val="Akapitzlist"/>
        <w:numPr>
          <w:ilvl w:val="0"/>
          <w:numId w:val="24"/>
        </w:numPr>
        <w:spacing w:line="276" w:lineRule="auto"/>
        <w:jc w:val="both"/>
        <w:rPr>
          <w:rFonts w:asciiTheme="minorHAnsi" w:hAnsiTheme="minorHAnsi" w:cstheme="minorHAnsi"/>
          <w:color w:val="auto"/>
          <w:sz w:val="22"/>
          <w:szCs w:val="22"/>
        </w:rPr>
      </w:pPr>
      <w:r w:rsidRPr="009C1058">
        <w:rPr>
          <w:rStyle w:val="Brak"/>
          <w:rFonts w:asciiTheme="minorHAnsi" w:eastAsia="Cambria" w:hAnsiTheme="minorHAnsi" w:cstheme="minorHAnsi"/>
          <w:color w:val="auto"/>
          <w:sz w:val="22"/>
          <w:szCs w:val="22"/>
        </w:rPr>
        <w:t xml:space="preserve">W sprawach nieuregulowanych niniejszą umową stosuje się przepisy ustawy z dnia 23 kwietnia 1964 r. - </w:t>
      </w:r>
      <w:r w:rsidRPr="009C1058">
        <w:rPr>
          <w:rStyle w:val="Brak"/>
          <w:rFonts w:asciiTheme="minorHAnsi" w:eastAsia="Cambria" w:hAnsiTheme="minorHAnsi" w:cstheme="minorHAnsi"/>
          <w:iCs/>
          <w:color w:val="auto"/>
          <w:sz w:val="22"/>
          <w:szCs w:val="22"/>
        </w:rPr>
        <w:t>Kodeks cywilny</w:t>
      </w:r>
      <w:r w:rsidRPr="009C1058">
        <w:rPr>
          <w:rStyle w:val="Brak"/>
          <w:rFonts w:asciiTheme="minorHAnsi" w:eastAsia="Cambria" w:hAnsiTheme="minorHAnsi" w:cstheme="minorHAnsi"/>
          <w:color w:val="auto"/>
          <w:sz w:val="22"/>
          <w:szCs w:val="22"/>
        </w:rPr>
        <w:t xml:space="preserve"> (Dz. U. z 2019 r, poz. 1145 ze zmianami) oraz </w:t>
      </w:r>
      <w:r w:rsidRPr="009C1058">
        <w:rPr>
          <w:rFonts w:asciiTheme="minorHAnsi" w:hAnsiTheme="minorHAnsi" w:cstheme="minorHAnsi"/>
          <w:color w:val="auto"/>
          <w:sz w:val="22"/>
          <w:szCs w:val="22"/>
        </w:rPr>
        <w:t>Prawo Zamówień Publicznych (j.t. Dz. U. z 2019 r., poz. 1843).</w:t>
      </w:r>
    </w:p>
    <w:p w14:paraId="2E72BE05" w14:textId="77777777" w:rsidR="003B0F8B" w:rsidRPr="009C1058" w:rsidRDefault="003B0F8B" w:rsidP="009C1058">
      <w:pPr>
        <w:pStyle w:val="Akapitzlist"/>
        <w:numPr>
          <w:ilvl w:val="0"/>
          <w:numId w:val="24"/>
        </w:numPr>
        <w:spacing w:line="276" w:lineRule="auto"/>
        <w:jc w:val="both"/>
        <w:rPr>
          <w:rFonts w:asciiTheme="minorHAnsi" w:hAnsiTheme="minorHAnsi" w:cstheme="minorHAnsi"/>
          <w:color w:val="auto"/>
          <w:sz w:val="22"/>
          <w:szCs w:val="22"/>
        </w:rPr>
      </w:pPr>
      <w:r w:rsidRPr="009C1058">
        <w:rPr>
          <w:rStyle w:val="Brak"/>
          <w:rFonts w:asciiTheme="minorHAnsi" w:eastAsia="Cambria" w:hAnsiTheme="minorHAnsi" w:cstheme="minorHAnsi"/>
          <w:color w:val="auto"/>
          <w:sz w:val="22"/>
          <w:szCs w:val="22"/>
        </w:rPr>
        <w:t>W sprawach nieuregulowanych niniejszych umową mają zastosowanie między innymi przepisy prawa ustawa Prawo Telekomunikacyjne – Ustawa z dnia 16.07.2004r. Prawo Telekomunikacyjne (tj. Dz. U. 2018 poz. 1954), akty wykonawcze do tej ustawy oraz inne powszechnie obowiązujące przepisy prawa.</w:t>
      </w:r>
    </w:p>
    <w:p w14:paraId="02F0989E" w14:textId="77777777" w:rsidR="003B0F8B" w:rsidRPr="009C1058" w:rsidRDefault="003B0F8B" w:rsidP="009C1058">
      <w:pPr>
        <w:pStyle w:val="Akapitzlist"/>
        <w:numPr>
          <w:ilvl w:val="0"/>
          <w:numId w:val="24"/>
        </w:numPr>
        <w:spacing w:line="276" w:lineRule="auto"/>
        <w:jc w:val="both"/>
        <w:rPr>
          <w:rFonts w:asciiTheme="minorHAnsi" w:hAnsiTheme="minorHAnsi" w:cstheme="minorHAnsi"/>
          <w:color w:val="auto"/>
          <w:sz w:val="22"/>
          <w:szCs w:val="22"/>
        </w:rPr>
      </w:pPr>
      <w:r w:rsidRPr="009C1058">
        <w:rPr>
          <w:rFonts w:asciiTheme="minorHAnsi" w:hAnsiTheme="minorHAnsi" w:cstheme="minorHAnsi"/>
          <w:color w:val="auto"/>
          <w:sz w:val="22"/>
          <w:szCs w:val="22"/>
        </w:rPr>
        <w:t>Umowę sporządzono w czterech jednobrzmiących egzemplarzach, trzy dla Zamawiającego i jeden dla Wykonawcy.</w:t>
      </w:r>
    </w:p>
    <w:p w14:paraId="631B8DDC" w14:textId="77777777" w:rsidR="003B0F8B" w:rsidRDefault="003B0F8B" w:rsidP="009C1058">
      <w:pPr>
        <w:pStyle w:val="Akapitzlist"/>
        <w:tabs>
          <w:tab w:val="left" w:pos="284"/>
        </w:tabs>
        <w:spacing w:line="276" w:lineRule="auto"/>
        <w:ind w:left="0"/>
        <w:jc w:val="both"/>
        <w:rPr>
          <w:rStyle w:val="Brak"/>
          <w:rFonts w:ascii="Calibri" w:eastAsia="Cambria" w:hAnsi="Calibri" w:cs="Calibri"/>
          <w:color w:val="auto"/>
          <w:sz w:val="22"/>
          <w:szCs w:val="22"/>
        </w:rPr>
      </w:pPr>
    </w:p>
    <w:p w14:paraId="74758D34" w14:textId="77777777" w:rsidR="009C1058" w:rsidRPr="004E2F6F" w:rsidRDefault="009C1058" w:rsidP="009C1058">
      <w:pPr>
        <w:pStyle w:val="Akapitzlist"/>
        <w:tabs>
          <w:tab w:val="left" w:pos="284"/>
        </w:tabs>
        <w:spacing w:line="276" w:lineRule="auto"/>
        <w:ind w:left="0"/>
        <w:jc w:val="both"/>
        <w:rPr>
          <w:rStyle w:val="Brak"/>
          <w:rFonts w:ascii="Calibri" w:eastAsia="Cambria" w:hAnsi="Calibri" w:cs="Calibri"/>
          <w:color w:val="auto"/>
          <w:sz w:val="22"/>
          <w:szCs w:val="22"/>
        </w:rPr>
      </w:pPr>
    </w:p>
    <w:p w14:paraId="331E0E10" w14:textId="77777777" w:rsidR="003B0F8B" w:rsidRPr="004E2F6F" w:rsidRDefault="003B0F8B" w:rsidP="009C1058">
      <w:pPr>
        <w:pStyle w:val="Akapitzlist"/>
        <w:tabs>
          <w:tab w:val="left" w:pos="284"/>
        </w:tabs>
        <w:spacing w:line="276" w:lineRule="auto"/>
        <w:ind w:left="283"/>
        <w:jc w:val="both"/>
        <w:rPr>
          <w:rStyle w:val="Brak"/>
          <w:rFonts w:ascii="Calibri" w:eastAsia="Cambria" w:hAnsi="Calibri" w:cs="Calibri"/>
          <w:color w:val="auto"/>
          <w:sz w:val="22"/>
          <w:szCs w:val="22"/>
        </w:rPr>
      </w:pPr>
      <w:r w:rsidRPr="004E2F6F">
        <w:rPr>
          <w:rStyle w:val="Brak"/>
          <w:rFonts w:ascii="Calibri" w:eastAsia="Cambria" w:hAnsi="Calibri" w:cs="Calibri"/>
          <w:color w:val="auto"/>
          <w:sz w:val="22"/>
          <w:szCs w:val="22"/>
        </w:rPr>
        <w:t>Załączniki:</w:t>
      </w:r>
    </w:p>
    <w:p w14:paraId="230E3DD4" w14:textId="4884FD18" w:rsidR="003B0F8B" w:rsidRPr="004E2F6F" w:rsidRDefault="003B0F8B" w:rsidP="009C1058">
      <w:pPr>
        <w:pStyle w:val="Akapitzlist"/>
        <w:tabs>
          <w:tab w:val="left" w:pos="284"/>
        </w:tabs>
        <w:spacing w:line="276" w:lineRule="auto"/>
        <w:ind w:left="283"/>
        <w:jc w:val="both"/>
        <w:rPr>
          <w:rStyle w:val="Brak"/>
          <w:rFonts w:ascii="Calibri" w:eastAsia="Cambria" w:hAnsi="Calibri" w:cs="Calibri"/>
          <w:color w:val="auto"/>
          <w:sz w:val="22"/>
          <w:szCs w:val="22"/>
        </w:rPr>
      </w:pPr>
      <w:r w:rsidRPr="004E2F6F">
        <w:rPr>
          <w:rStyle w:val="Brak"/>
          <w:rFonts w:ascii="Calibri" w:eastAsia="Cambria" w:hAnsi="Calibri" w:cs="Calibri"/>
          <w:color w:val="auto"/>
          <w:sz w:val="22"/>
          <w:szCs w:val="22"/>
        </w:rPr>
        <w:t>Załącznik nr 1 - Wymagania dla serwerów dedykowanych oraz usługi poczty elektronicznej oraz Wymagania dla obsługi administracyjnej</w:t>
      </w:r>
      <w:r w:rsidR="00667E3E" w:rsidRPr="004E2F6F">
        <w:rPr>
          <w:rStyle w:val="Brak"/>
          <w:rFonts w:ascii="Calibri" w:eastAsia="Cambria" w:hAnsi="Calibri" w:cs="Calibri"/>
          <w:color w:val="auto"/>
          <w:sz w:val="22"/>
          <w:szCs w:val="22"/>
        </w:rPr>
        <w:t xml:space="preserve"> – Opis Przedmiotu Zamówienia</w:t>
      </w:r>
      <w:r w:rsidRPr="004E2F6F">
        <w:rPr>
          <w:rStyle w:val="Brak"/>
          <w:rFonts w:ascii="Calibri" w:eastAsia="Cambria" w:hAnsi="Calibri" w:cs="Calibri"/>
          <w:color w:val="auto"/>
          <w:sz w:val="22"/>
          <w:szCs w:val="22"/>
        </w:rPr>
        <w:t>;</w:t>
      </w:r>
    </w:p>
    <w:p w14:paraId="7466A276" w14:textId="77777777" w:rsidR="003B0F8B" w:rsidRPr="004E2F6F" w:rsidRDefault="003B0F8B" w:rsidP="009C1058">
      <w:pPr>
        <w:pStyle w:val="Akapitzlist"/>
        <w:tabs>
          <w:tab w:val="left" w:pos="284"/>
        </w:tabs>
        <w:spacing w:line="276" w:lineRule="auto"/>
        <w:ind w:left="283"/>
        <w:jc w:val="both"/>
        <w:rPr>
          <w:rStyle w:val="Brak"/>
          <w:rFonts w:ascii="Calibri" w:eastAsia="Cambria" w:hAnsi="Calibri" w:cs="Calibri"/>
          <w:color w:val="auto"/>
          <w:sz w:val="22"/>
          <w:szCs w:val="22"/>
        </w:rPr>
      </w:pPr>
      <w:r w:rsidRPr="004E2F6F">
        <w:rPr>
          <w:rStyle w:val="Brak"/>
          <w:rFonts w:ascii="Calibri" w:eastAsia="Cambria" w:hAnsi="Calibri" w:cs="Calibri"/>
          <w:color w:val="auto"/>
          <w:sz w:val="22"/>
          <w:szCs w:val="22"/>
        </w:rPr>
        <w:t>Załącznik nr 2 - Oferta Wykonawcy;</w:t>
      </w:r>
    </w:p>
    <w:p w14:paraId="20738EC4" w14:textId="77777777" w:rsidR="003B0F8B" w:rsidRPr="004E2F6F" w:rsidRDefault="003B0F8B" w:rsidP="009C1058">
      <w:pPr>
        <w:pStyle w:val="Akapitzlist"/>
        <w:tabs>
          <w:tab w:val="left" w:pos="284"/>
        </w:tabs>
        <w:spacing w:line="276" w:lineRule="auto"/>
        <w:ind w:left="283"/>
        <w:jc w:val="both"/>
        <w:rPr>
          <w:rStyle w:val="Brak"/>
          <w:rFonts w:ascii="Calibri" w:eastAsia="Cambria" w:hAnsi="Calibri" w:cs="Calibri"/>
          <w:color w:val="auto"/>
          <w:sz w:val="22"/>
          <w:szCs w:val="22"/>
        </w:rPr>
      </w:pPr>
      <w:r w:rsidRPr="004E2F6F">
        <w:rPr>
          <w:rStyle w:val="Brak"/>
          <w:rFonts w:ascii="Calibri" w:eastAsia="Cambria" w:hAnsi="Calibri" w:cs="Calibri"/>
          <w:color w:val="auto"/>
          <w:sz w:val="22"/>
          <w:szCs w:val="22"/>
        </w:rPr>
        <w:t>Załącznik nr 3 – Wypis KRS (z rejestru Wykonawcy)/CEIDG;</w:t>
      </w:r>
    </w:p>
    <w:p w14:paraId="0C38BF76" w14:textId="77777777" w:rsidR="003B0F8B" w:rsidRPr="004E2F6F" w:rsidRDefault="003B0F8B" w:rsidP="009C1058">
      <w:pPr>
        <w:pStyle w:val="Akapitzlist"/>
        <w:shd w:val="clear" w:color="auto" w:fill="FFFFFF"/>
        <w:tabs>
          <w:tab w:val="left" w:pos="284"/>
        </w:tabs>
        <w:suppressAutoHyphens w:val="0"/>
        <w:spacing w:line="276" w:lineRule="auto"/>
        <w:ind w:left="283"/>
        <w:jc w:val="both"/>
        <w:rPr>
          <w:rStyle w:val="Brak"/>
          <w:rFonts w:ascii="Calibri" w:eastAsia="Cambria" w:hAnsi="Calibri" w:cs="Calibri"/>
          <w:color w:val="auto"/>
          <w:sz w:val="22"/>
          <w:szCs w:val="22"/>
        </w:rPr>
      </w:pPr>
      <w:r w:rsidRPr="004E2F6F">
        <w:rPr>
          <w:rStyle w:val="Brak"/>
          <w:rFonts w:ascii="Calibri" w:eastAsia="Cambria" w:hAnsi="Calibri" w:cs="Calibri"/>
          <w:color w:val="auto"/>
          <w:sz w:val="22"/>
          <w:szCs w:val="22"/>
        </w:rPr>
        <w:t>Załącznik nr 4 - Polisa Wykonawcy.</w:t>
      </w:r>
    </w:p>
    <w:p w14:paraId="7815C591" w14:textId="77777777" w:rsidR="003B0F8B" w:rsidRPr="004E2F6F" w:rsidRDefault="003B0F8B" w:rsidP="009C1058">
      <w:pPr>
        <w:pStyle w:val="Akapitzlist"/>
        <w:shd w:val="clear" w:color="auto" w:fill="FFFFFF"/>
        <w:tabs>
          <w:tab w:val="left" w:pos="284"/>
        </w:tabs>
        <w:suppressAutoHyphens w:val="0"/>
        <w:spacing w:line="276" w:lineRule="auto"/>
        <w:ind w:left="283"/>
        <w:jc w:val="both"/>
        <w:rPr>
          <w:rStyle w:val="Brak"/>
          <w:rFonts w:ascii="Calibri" w:eastAsia="Cambria" w:hAnsi="Calibri" w:cs="Calibri"/>
          <w:color w:val="auto"/>
          <w:sz w:val="22"/>
          <w:szCs w:val="22"/>
        </w:rPr>
      </w:pPr>
      <w:r w:rsidRPr="004E2F6F">
        <w:rPr>
          <w:rStyle w:val="Brak"/>
          <w:rFonts w:ascii="Calibri" w:eastAsia="Cambria" w:hAnsi="Calibri" w:cs="Calibri"/>
          <w:color w:val="auto"/>
          <w:sz w:val="22"/>
          <w:szCs w:val="22"/>
        </w:rPr>
        <w:t>Załącznik nr 5 - Umowa powierzenia przetwarzania danych osobowych.</w:t>
      </w:r>
    </w:p>
    <w:p w14:paraId="76493240" w14:textId="77777777" w:rsidR="003B0F8B" w:rsidRPr="004E2F6F" w:rsidRDefault="003B0F8B" w:rsidP="009C1058">
      <w:pPr>
        <w:pStyle w:val="Akapitzlist"/>
        <w:shd w:val="clear" w:color="auto" w:fill="FFFFFF"/>
        <w:tabs>
          <w:tab w:val="left" w:pos="284"/>
        </w:tabs>
        <w:suppressAutoHyphens w:val="0"/>
        <w:spacing w:line="276" w:lineRule="auto"/>
        <w:ind w:left="283"/>
        <w:jc w:val="both"/>
        <w:rPr>
          <w:rStyle w:val="Brak"/>
          <w:rFonts w:ascii="Calibri" w:eastAsia="Cambria" w:hAnsi="Calibri" w:cs="Calibri"/>
          <w:color w:val="auto"/>
          <w:sz w:val="22"/>
          <w:szCs w:val="22"/>
        </w:rPr>
      </w:pPr>
      <w:r w:rsidRPr="004E2F6F">
        <w:rPr>
          <w:rStyle w:val="Brak"/>
          <w:rFonts w:ascii="Calibri" w:eastAsia="Cambria" w:hAnsi="Calibri" w:cs="Calibri"/>
          <w:color w:val="auto"/>
          <w:sz w:val="22"/>
          <w:szCs w:val="22"/>
        </w:rPr>
        <w:t>Załącznik nr 6 – Lista osób wskazanych do wykonywania czynności związanych z realizacją umową ze strony Zamawiającego</w:t>
      </w:r>
    </w:p>
    <w:p w14:paraId="7119B4B6" w14:textId="77777777" w:rsidR="003B0F8B" w:rsidRPr="004E2F6F" w:rsidRDefault="003B0F8B" w:rsidP="009C1058">
      <w:pPr>
        <w:pStyle w:val="Akapitzlist"/>
        <w:shd w:val="clear" w:color="auto" w:fill="FFFFFF"/>
        <w:tabs>
          <w:tab w:val="left" w:pos="284"/>
        </w:tabs>
        <w:suppressAutoHyphens w:val="0"/>
        <w:spacing w:line="276" w:lineRule="auto"/>
        <w:ind w:left="283"/>
        <w:jc w:val="both"/>
        <w:rPr>
          <w:rStyle w:val="Brak"/>
          <w:rFonts w:ascii="Calibri" w:eastAsia="Cambria" w:hAnsi="Calibri" w:cs="Calibri"/>
          <w:color w:val="auto"/>
          <w:sz w:val="22"/>
          <w:szCs w:val="22"/>
        </w:rPr>
      </w:pPr>
      <w:r w:rsidRPr="004E2F6F">
        <w:rPr>
          <w:rStyle w:val="Brak"/>
          <w:rFonts w:ascii="Calibri" w:eastAsia="Cambria" w:hAnsi="Calibri" w:cs="Calibri"/>
          <w:color w:val="auto"/>
          <w:sz w:val="22"/>
          <w:szCs w:val="22"/>
        </w:rPr>
        <w:t>Załącznik nr 7 – Lista osób wskazanych do wykonywania czynności związanych z realizacją umową ze strony Wykonawcy</w:t>
      </w:r>
    </w:p>
    <w:p w14:paraId="0236A6E0" w14:textId="77777777" w:rsidR="003B0F8B" w:rsidRPr="004E2F6F" w:rsidRDefault="003B0F8B" w:rsidP="009C1058">
      <w:pPr>
        <w:pStyle w:val="Tekstdymka"/>
        <w:tabs>
          <w:tab w:val="left" w:pos="284"/>
        </w:tabs>
        <w:spacing w:line="276" w:lineRule="auto"/>
        <w:jc w:val="both"/>
        <w:rPr>
          <w:rStyle w:val="Brak"/>
          <w:rFonts w:ascii="Calibri" w:eastAsia="Cambria" w:hAnsi="Calibri" w:cs="Calibri"/>
          <w:color w:val="auto"/>
          <w:sz w:val="22"/>
          <w:szCs w:val="22"/>
        </w:rPr>
      </w:pPr>
    </w:p>
    <w:p w14:paraId="05ACA37D" w14:textId="77777777" w:rsidR="003B0F8B" w:rsidRPr="004E2F6F" w:rsidRDefault="003B0F8B" w:rsidP="009C1058">
      <w:pPr>
        <w:pStyle w:val="Tekstdymka"/>
        <w:tabs>
          <w:tab w:val="left" w:pos="284"/>
        </w:tabs>
        <w:spacing w:line="276" w:lineRule="auto"/>
        <w:jc w:val="both"/>
        <w:rPr>
          <w:rStyle w:val="Brak"/>
          <w:rFonts w:ascii="Calibri" w:eastAsia="Cambria" w:hAnsi="Calibri" w:cs="Calibri"/>
          <w:color w:val="auto"/>
          <w:sz w:val="22"/>
          <w:szCs w:val="22"/>
        </w:rPr>
      </w:pPr>
    </w:p>
    <w:p w14:paraId="4B08AA29" w14:textId="77777777" w:rsidR="003B0F8B" w:rsidRPr="004E2F6F" w:rsidRDefault="003B0F8B" w:rsidP="009C1058">
      <w:pPr>
        <w:pStyle w:val="Tekstdymka"/>
        <w:tabs>
          <w:tab w:val="left" w:pos="284"/>
        </w:tabs>
        <w:spacing w:line="276" w:lineRule="auto"/>
        <w:jc w:val="both"/>
        <w:rPr>
          <w:rFonts w:ascii="Calibri" w:eastAsia="Cambria" w:hAnsi="Calibri" w:cs="Calibri"/>
          <w:color w:val="auto"/>
          <w:sz w:val="22"/>
          <w:szCs w:val="22"/>
        </w:rPr>
      </w:pPr>
    </w:p>
    <w:p w14:paraId="2674B6C3" w14:textId="77777777" w:rsidR="003B0F8B" w:rsidRPr="004E2F6F" w:rsidRDefault="003B0F8B" w:rsidP="009C1058">
      <w:pPr>
        <w:pStyle w:val="Tekstdymka"/>
        <w:tabs>
          <w:tab w:val="left" w:pos="284"/>
        </w:tabs>
        <w:spacing w:line="276" w:lineRule="auto"/>
        <w:jc w:val="both"/>
        <w:rPr>
          <w:rFonts w:ascii="Calibri" w:eastAsia="Cambria" w:hAnsi="Calibri" w:cs="Calibri"/>
          <w:color w:val="auto"/>
          <w:sz w:val="22"/>
          <w:szCs w:val="22"/>
        </w:rPr>
      </w:pPr>
      <w:r w:rsidRPr="004E2F6F">
        <w:rPr>
          <w:rFonts w:ascii="Calibri" w:eastAsia="Cambria" w:hAnsi="Calibri" w:cs="Calibri"/>
          <w:color w:val="auto"/>
          <w:sz w:val="22"/>
          <w:szCs w:val="22"/>
        </w:rPr>
        <w:tab/>
      </w:r>
      <w:r w:rsidRPr="004E2F6F">
        <w:rPr>
          <w:rFonts w:ascii="Calibri" w:eastAsia="Cambria" w:hAnsi="Calibri" w:cs="Calibri"/>
          <w:color w:val="auto"/>
          <w:sz w:val="22"/>
          <w:szCs w:val="22"/>
        </w:rPr>
        <w:tab/>
      </w:r>
      <w:r w:rsidRPr="004E2F6F">
        <w:rPr>
          <w:rFonts w:ascii="Calibri" w:eastAsia="Cambria" w:hAnsi="Calibri" w:cs="Calibri"/>
          <w:color w:val="auto"/>
          <w:sz w:val="22"/>
          <w:szCs w:val="22"/>
        </w:rPr>
        <w:tab/>
        <w:t xml:space="preserve">________________________                      </w:t>
      </w:r>
      <w:r w:rsidRPr="004E2F6F">
        <w:rPr>
          <w:rFonts w:ascii="Calibri" w:eastAsia="Cambria" w:hAnsi="Calibri" w:cs="Calibri"/>
          <w:color w:val="auto"/>
          <w:sz w:val="22"/>
          <w:szCs w:val="22"/>
        </w:rPr>
        <w:tab/>
      </w:r>
      <w:r w:rsidRPr="004E2F6F">
        <w:rPr>
          <w:rFonts w:ascii="Calibri" w:eastAsia="Cambria" w:hAnsi="Calibri" w:cs="Calibri"/>
          <w:color w:val="auto"/>
          <w:sz w:val="22"/>
          <w:szCs w:val="22"/>
        </w:rPr>
        <w:tab/>
        <w:t>______________________</w:t>
      </w:r>
    </w:p>
    <w:p w14:paraId="66941328" w14:textId="77777777" w:rsidR="003B0F8B" w:rsidRPr="00CD43AC" w:rsidRDefault="003B0F8B" w:rsidP="009C1058">
      <w:pPr>
        <w:tabs>
          <w:tab w:val="left" w:pos="284"/>
        </w:tabs>
        <w:spacing w:line="276" w:lineRule="auto"/>
        <w:jc w:val="both"/>
        <w:outlineLvl w:val="0"/>
        <w:rPr>
          <w:rStyle w:val="Brak"/>
          <w:rFonts w:ascii="Calibri" w:eastAsia="Cambria" w:hAnsi="Calibri" w:cs="Calibri"/>
          <w:iCs/>
          <w:color w:val="auto"/>
          <w:sz w:val="22"/>
          <w:szCs w:val="22"/>
        </w:rPr>
      </w:pPr>
      <w:r w:rsidRPr="004E2F6F">
        <w:rPr>
          <w:rFonts w:ascii="Calibri" w:eastAsia="Arial" w:hAnsi="Calibri" w:cs="Calibri"/>
          <w:color w:val="auto"/>
          <w:sz w:val="22"/>
          <w:szCs w:val="22"/>
        </w:rPr>
        <w:tab/>
      </w:r>
      <w:r w:rsidRPr="004E2F6F">
        <w:rPr>
          <w:rFonts w:ascii="Calibri" w:eastAsia="Arial" w:hAnsi="Calibri" w:cs="Calibri"/>
          <w:color w:val="auto"/>
          <w:sz w:val="22"/>
          <w:szCs w:val="22"/>
        </w:rPr>
        <w:tab/>
      </w:r>
      <w:r w:rsidRPr="004E2F6F">
        <w:rPr>
          <w:rFonts w:ascii="Calibri" w:eastAsia="Arial" w:hAnsi="Calibri" w:cs="Calibri"/>
          <w:color w:val="auto"/>
          <w:sz w:val="22"/>
          <w:szCs w:val="22"/>
        </w:rPr>
        <w:tab/>
      </w:r>
      <w:r w:rsidRPr="004E2F6F">
        <w:rPr>
          <w:rFonts w:ascii="Calibri" w:eastAsia="Arial" w:hAnsi="Calibri" w:cs="Calibri"/>
          <w:color w:val="auto"/>
          <w:sz w:val="22"/>
          <w:szCs w:val="22"/>
        </w:rPr>
        <w:tab/>
      </w:r>
      <w:r w:rsidRPr="004E2F6F">
        <w:rPr>
          <w:rStyle w:val="Brak"/>
          <w:rFonts w:ascii="Calibri" w:eastAsia="Cambria" w:hAnsi="Calibri" w:cs="Calibri"/>
          <w:iCs/>
          <w:color w:val="auto"/>
          <w:sz w:val="22"/>
          <w:szCs w:val="22"/>
        </w:rPr>
        <w:t>Wykonawca:</w:t>
      </w:r>
      <w:r w:rsidRPr="004E2F6F">
        <w:rPr>
          <w:rStyle w:val="Brak"/>
          <w:rFonts w:ascii="Calibri" w:eastAsia="Cambria" w:hAnsi="Calibri" w:cs="Calibri"/>
          <w:iCs/>
          <w:color w:val="auto"/>
          <w:sz w:val="22"/>
          <w:szCs w:val="22"/>
        </w:rPr>
        <w:tab/>
      </w:r>
      <w:r w:rsidRPr="004E2F6F">
        <w:rPr>
          <w:rStyle w:val="Brak"/>
          <w:rFonts w:ascii="Calibri" w:eastAsia="Cambria" w:hAnsi="Calibri" w:cs="Calibri"/>
          <w:iCs/>
          <w:color w:val="auto"/>
          <w:sz w:val="22"/>
          <w:szCs w:val="22"/>
        </w:rPr>
        <w:tab/>
      </w:r>
      <w:r w:rsidRPr="004E2F6F">
        <w:rPr>
          <w:rStyle w:val="Brak"/>
          <w:rFonts w:ascii="Calibri" w:eastAsia="Cambria" w:hAnsi="Calibri" w:cs="Calibri"/>
          <w:iCs/>
          <w:color w:val="auto"/>
          <w:sz w:val="22"/>
          <w:szCs w:val="22"/>
        </w:rPr>
        <w:tab/>
      </w:r>
      <w:r w:rsidRPr="004E2F6F">
        <w:rPr>
          <w:rStyle w:val="Brak"/>
          <w:rFonts w:ascii="Calibri" w:eastAsia="Cambria" w:hAnsi="Calibri" w:cs="Calibri"/>
          <w:iCs/>
          <w:color w:val="auto"/>
          <w:sz w:val="22"/>
          <w:szCs w:val="22"/>
        </w:rPr>
        <w:tab/>
      </w:r>
      <w:r w:rsidRPr="004E2F6F">
        <w:rPr>
          <w:rStyle w:val="Brak"/>
          <w:rFonts w:ascii="Calibri" w:eastAsia="Cambria" w:hAnsi="Calibri" w:cs="Calibri"/>
          <w:iCs/>
          <w:color w:val="auto"/>
          <w:sz w:val="22"/>
          <w:szCs w:val="22"/>
        </w:rPr>
        <w:tab/>
      </w:r>
      <w:r w:rsidRPr="004E2F6F">
        <w:rPr>
          <w:rStyle w:val="Brak"/>
          <w:rFonts w:ascii="Calibri" w:eastAsia="Cambria" w:hAnsi="Calibri" w:cs="Calibri"/>
          <w:iCs/>
          <w:color w:val="auto"/>
          <w:sz w:val="22"/>
          <w:szCs w:val="22"/>
        </w:rPr>
        <w:tab/>
        <w:t>Zamawiający:</w:t>
      </w:r>
    </w:p>
    <w:p w14:paraId="59AFC7D6" w14:textId="77777777" w:rsidR="002363CE" w:rsidRDefault="002363CE" w:rsidP="009C1058">
      <w:pPr>
        <w:spacing w:line="276" w:lineRule="auto"/>
      </w:pPr>
    </w:p>
    <w:sectPr w:rsidR="002363CE">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3D3029" w16cex:dateUtc="2021-11-16T09:11:00Z"/>
  <w16cex:commentExtensible w16cex:durableId="253F87D8" w16cex:dateUtc="2021-11-17T12:53:00Z"/>
  <w16cex:commentExtensible w16cex:durableId="254092F7" w16cex:dateUtc="2021-11-18T07:53:00Z"/>
  <w16cex:commentExtensible w16cex:durableId="253D07A9" w16cex:dateUtc="2021-11-15T19:31:00Z"/>
  <w16cex:commentExtensible w16cex:durableId="25409C38" w16cex:dateUtc="2021-11-18T08:32:00Z"/>
  <w16cex:commentExtensible w16cex:durableId="2540968E" w16cex:dateUtc="2021-11-18T08:08:00Z"/>
  <w16cex:commentExtensible w16cex:durableId="253D3884" w16cex:dateUtc="2021-11-16T09:14:00Z"/>
  <w16cex:commentExtensible w16cex:durableId="254097B3" w16cex:dateUtc="2021-11-18T08:02:00Z"/>
  <w16cex:commentExtensible w16cex:durableId="253CE661" w16cex:dateUtc="2021-11-15T19:16:00Z"/>
  <w16cex:commentExtensible w16cex:durableId="25409720" w16cex:dateUtc="2021-11-18T08: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2621B74" w16cid:durableId="254E369E"/>
  <w16cid:commentId w16cid:paraId="50A51F0A" w16cid:durableId="254F6533"/>
  <w16cid:commentId w16cid:paraId="39E3E318" w16cid:durableId="254E3728"/>
  <w16cid:commentId w16cid:paraId="79A38F81" w16cid:durableId="254F2B0A"/>
  <w16cid:commentId w16cid:paraId="5DFCF7DF" w16cid:durableId="254E3BBE"/>
  <w16cid:commentId w16cid:paraId="5693738E" w16cid:durableId="254F2B84"/>
  <w16cid:commentId w16cid:paraId="771E1149" w16cid:durableId="254E41B7"/>
  <w16cid:commentId w16cid:paraId="55BB6AB2" w16cid:durableId="254F66AE"/>
  <w16cid:commentId w16cid:paraId="7A0C84FF" w16cid:durableId="254E4385"/>
  <w16cid:commentId w16cid:paraId="0335B550" w16cid:durableId="254F66BA"/>
  <w16cid:commentId w16cid:paraId="2A9CF3CA" w16cid:durableId="254E4433"/>
  <w16cid:commentId w16cid:paraId="58200F44" w16cid:durableId="254F66BE"/>
  <w16cid:commentId w16cid:paraId="27BC1616" w16cid:durableId="254E46A9"/>
  <w16cid:commentId w16cid:paraId="661E292A" w16cid:durableId="254F670C"/>
  <w16cid:commentId w16cid:paraId="059CE1A3" w16cid:durableId="254E4D05"/>
  <w16cid:commentId w16cid:paraId="5C7D07FE" w16cid:durableId="254F6720"/>
  <w16cid:commentId w16cid:paraId="01BFDDEE" w16cid:durableId="254E4770"/>
  <w16cid:commentId w16cid:paraId="04C30B31" w16cid:durableId="254FDCFF"/>
  <w16cid:commentId w16cid:paraId="7FC604E0" w16cid:durableId="254F6978"/>
  <w16cid:commentId w16cid:paraId="40F97D71" w16cid:durableId="254E489A"/>
  <w16cid:commentId w16cid:paraId="082621EA" w16cid:durableId="254F6DDC"/>
  <w16cid:commentId w16cid:paraId="57B7A861" w16cid:durableId="254E483F"/>
  <w16cid:commentId w16cid:paraId="541AF72F" w16cid:durableId="254F6848"/>
  <w16cid:commentId w16cid:paraId="47160D87" w16cid:durableId="254E4B2D"/>
  <w16cid:commentId w16cid:paraId="7CB5CD2F" w16cid:durableId="254F68FA"/>
  <w16cid:commentId w16cid:paraId="28FC99B3" w16cid:durableId="25505E38"/>
  <w16cid:commentId w16cid:paraId="60EA2BDE" w16cid:durableId="254E4A6B"/>
  <w16cid:commentId w16cid:paraId="5E74DA65" w16cid:durableId="254F695F"/>
  <w16cid:commentId w16cid:paraId="3BD733FA" w16cid:durableId="254E3F4A"/>
  <w16cid:commentId w16cid:paraId="064E3F2E" w16cid:durableId="254F69B1"/>
  <w16cid:commentId w16cid:paraId="12471AE8" w16cid:durableId="254E4EC1"/>
  <w16cid:commentId w16cid:paraId="586A963C" w16cid:durableId="254F759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C4557C" w14:textId="77777777" w:rsidR="001D0AA9" w:rsidRDefault="001D0AA9" w:rsidP="001D0AA9">
      <w:r>
        <w:separator/>
      </w:r>
    </w:p>
  </w:endnote>
  <w:endnote w:type="continuationSeparator" w:id="0">
    <w:p w14:paraId="10A79D32" w14:textId="77777777" w:rsidR="001D0AA9" w:rsidRDefault="001D0AA9" w:rsidP="001D0A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EE"/>
    <w:family w:val="roman"/>
    <w:pitch w:val="variable"/>
    <w:sig w:usb0="E0000287" w:usb1="40000013" w:usb2="00000000" w:usb3="00000000" w:csb0="000001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3097E4" w14:textId="77777777" w:rsidR="001D0AA9" w:rsidRDefault="001D0AA9">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37EC01" w14:textId="77777777" w:rsidR="001D0AA9" w:rsidRDefault="001D0AA9">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BC005B" w14:textId="77777777" w:rsidR="001D0AA9" w:rsidRDefault="001D0AA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70BBFF" w14:textId="77777777" w:rsidR="001D0AA9" w:rsidRDefault="001D0AA9" w:rsidP="001D0AA9">
      <w:r>
        <w:separator/>
      </w:r>
    </w:p>
  </w:footnote>
  <w:footnote w:type="continuationSeparator" w:id="0">
    <w:p w14:paraId="0FAB8EA5" w14:textId="77777777" w:rsidR="001D0AA9" w:rsidRDefault="001D0AA9" w:rsidP="001D0A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4FAB36" w14:textId="77777777" w:rsidR="001D0AA9" w:rsidRDefault="001D0AA9">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0203F6" w14:textId="77777777" w:rsidR="001D0AA9" w:rsidRDefault="001D0AA9">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663F78" w14:textId="77777777" w:rsidR="001D0AA9" w:rsidRDefault="001D0AA9">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14EF3"/>
    <w:multiLevelType w:val="hybridMultilevel"/>
    <w:tmpl w:val="05ACDDA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C1C5237"/>
    <w:multiLevelType w:val="hybridMultilevel"/>
    <w:tmpl w:val="3DBE129E"/>
    <w:numStyleLink w:val="Zaimportowanystyl4"/>
  </w:abstractNum>
  <w:abstractNum w:abstractNumId="2" w15:restartNumberingAfterBreak="0">
    <w:nsid w:val="0E242F5C"/>
    <w:multiLevelType w:val="hybridMultilevel"/>
    <w:tmpl w:val="1E76EEA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1">
      <w:start w:val="1"/>
      <w:numFmt w:val="decimal"/>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23371AC"/>
    <w:multiLevelType w:val="hybridMultilevel"/>
    <w:tmpl w:val="B34850E8"/>
    <w:numStyleLink w:val="Zaimportowanystyl5"/>
  </w:abstractNum>
  <w:abstractNum w:abstractNumId="4" w15:restartNumberingAfterBreak="0">
    <w:nsid w:val="13D80939"/>
    <w:multiLevelType w:val="hybridMultilevel"/>
    <w:tmpl w:val="468CCB00"/>
    <w:numStyleLink w:val="Zaimportowanystyl8"/>
  </w:abstractNum>
  <w:abstractNum w:abstractNumId="5" w15:restartNumberingAfterBreak="0">
    <w:nsid w:val="15157AD8"/>
    <w:multiLevelType w:val="hybridMultilevel"/>
    <w:tmpl w:val="0548F93A"/>
    <w:styleLink w:val="Zaimportowanystyl3"/>
    <w:lvl w:ilvl="0" w:tplc="AE28E392">
      <w:start w:val="1"/>
      <w:numFmt w:val="decimal"/>
      <w:lvlText w:val="%1."/>
      <w:lvlJc w:val="left"/>
      <w:pPr>
        <w:ind w:left="284" w:hanging="284"/>
      </w:pPr>
      <w:rPr>
        <w:rFonts w:hAnsi="Arial Unicode MS"/>
        <w:caps w:val="0"/>
        <w:smallCaps w:val="0"/>
        <w:strike w:val="0"/>
        <w:dstrike w:val="0"/>
        <w:color w:val="000000"/>
        <w:spacing w:val="0"/>
        <w:w w:val="100"/>
        <w:kern w:val="0"/>
        <w:position w:val="0"/>
        <w:highlight w:val="none"/>
        <w:vertAlign w:val="baseline"/>
      </w:rPr>
    </w:lvl>
    <w:lvl w:ilvl="1" w:tplc="DBD073B2">
      <w:start w:val="1"/>
      <w:numFmt w:val="lowerLetter"/>
      <w:lvlText w:val="%2."/>
      <w:lvlJc w:val="left"/>
      <w:pPr>
        <w:ind w:left="604" w:hanging="580"/>
      </w:pPr>
      <w:rPr>
        <w:rFonts w:hAnsi="Arial Unicode MS"/>
        <w:caps w:val="0"/>
        <w:smallCaps w:val="0"/>
        <w:strike w:val="0"/>
        <w:dstrike w:val="0"/>
        <w:color w:val="000000"/>
        <w:spacing w:val="0"/>
        <w:w w:val="100"/>
        <w:kern w:val="0"/>
        <w:position w:val="0"/>
        <w:highlight w:val="none"/>
        <w:vertAlign w:val="baseline"/>
      </w:rPr>
    </w:lvl>
    <w:lvl w:ilvl="2" w:tplc="DF10ED36">
      <w:start w:val="1"/>
      <w:numFmt w:val="lowerRoman"/>
      <w:lvlText w:val="%3."/>
      <w:lvlJc w:val="left"/>
      <w:pPr>
        <w:tabs>
          <w:tab w:val="left" w:pos="284"/>
        </w:tabs>
        <w:ind w:left="1336" w:hanging="520"/>
      </w:pPr>
      <w:rPr>
        <w:rFonts w:hAnsi="Arial Unicode MS"/>
        <w:caps w:val="0"/>
        <w:smallCaps w:val="0"/>
        <w:strike w:val="0"/>
        <w:dstrike w:val="0"/>
        <w:color w:val="000000"/>
        <w:spacing w:val="0"/>
        <w:w w:val="100"/>
        <w:kern w:val="0"/>
        <w:position w:val="0"/>
        <w:highlight w:val="none"/>
        <w:vertAlign w:val="baseline"/>
      </w:rPr>
    </w:lvl>
    <w:lvl w:ilvl="3" w:tplc="E256828C">
      <w:start w:val="1"/>
      <w:numFmt w:val="decimal"/>
      <w:lvlText w:val="%4."/>
      <w:lvlJc w:val="left"/>
      <w:pPr>
        <w:tabs>
          <w:tab w:val="left" w:pos="284"/>
        </w:tabs>
        <w:ind w:left="2048" w:hanging="560"/>
      </w:pPr>
      <w:rPr>
        <w:rFonts w:hAnsi="Arial Unicode MS"/>
        <w:caps w:val="0"/>
        <w:smallCaps w:val="0"/>
        <w:strike w:val="0"/>
        <w:dstrike w:val="0"/>
        <w:color w:val="000000"/>
        <w:spacing w:val="0"/>
        <w:w w:val="100"/>
        <w:kern w:val="0"/>
        <w:position w:val="0"/>
        <w:highlight w:val="none"/>
        <w:vertAlign w:val="baseline"/>
      </w:rPr>
    </w:lvl>
    <w:lvl w:ilvl="4" w:tplc="D6EE14FE">
      <w:start w:val="1"/>
      <w:numFmt w:val="lowerLetter"/>
      <w:lvlText w:val="%5."/>
      <w:lvlJc w:val="left"/>
      <w:pPr>
        <w:tabs>
          <w:tab w:val="left" w:pos="284"/>
        </w:tabs>
        <w:ind w:left="2770" w:hanging="550"/>
      </w:pPr>
      <w:rPr>
        <w:rFonts w:hAnsi="Arial Unicode MS"/>
        <w:caps w:val="0"/>
        <w:smallCaps w:val="0"/>
        <w:strike w:val="0"/>
        <w:dstrike w:val="0"/>
        <w:color w:val="000000"/>
        <w:spacing w:val="0"/>
        <w:w w:val="100"/>
        <w:kern w:val="0"/>
        <w:position w:val="0"/>
        <w:highlight w:val="none"/>
        <w:vertAlign w:val="baseline"/>
      </w:rPr>
    </w:lvl>
    <w:lvl w:ilvl="5" w:tplc="BF90AE34">
      <w:start w:val="1"/>
      <w:numFmt w:val="lowerRoman"/>
      <w:lvlText w:val="%6."/>
      <w:lvlJc w:val="left"/>
      <w:pPr>
        <w:tabs>
          <w:tab w:val="left" w:pos="284"/>
        </w:tabs>
        <w:ind w:left="3502" w:hanging="490"/>
      </w:pPr>
      <w:rPr>
        <w:rFonts w:hAnsi="Arial Unicode MS"/>
        <w:caps w:val="0"/>
        <w:smallCaps w:val="0"/>
        <w:strike w:val="0"/>
        <w:dstrike w:val="0"/>
        <w:color w:val="000000"/>
        <w:spacing w:val="0"/>
        <w:w w:val="100"/>
        <w:kern w:val="0"/>
        <w:position w:val="0"/>
        <w:highlight w:val="none"/>
        <w:vertAlign w:val="baseline"/>
      </w:rPr>
    </w:lvl>
    <w:lvl w:ilvl="6" w:tplc="B4C43C7C">
      <w:start w:val="1"/>
      <w:numFmt w:val="decimal"/>
      <w:lvlText w:val="%7."/>
      <w:lvlJc w:val="left"/>
      <w:pPr>
        <w:tabs>
          <w:tab w:val="left" w:pos="284"/>
        </w:tabs>
        <w:ind w:left="4214" w:hanging="530"/>
      </w:pPr>
      <w:rPr>
        <w:rFonts w:hAnsi="Arial Unicode MS"/>
        <w:caps w:val="0"/>
        <w:smallCaps w:val="0"/>
        <w:strike w:val="0"/>
        <w:dstrike w:val="0"/>
        <w:color w:val="000000"/>
        <w:spacing w:val="0"/>
        <w:w w:val="100"/>
        <w:kern w:val="0"/>
        <w:position w:val="0"/>
        <w:highlight w:val="none"/>
        <w:vertAlign w:val="baseline"/>
      </w:rPr>
    </w:lvl>
    <w:lvl w:ilvl="7" w:tplc="C19069D2">
      <w:start w:val="1"/>
      <w:numFmt w:val="lowerLetter"/>
      <w:lvlText w:val="%8."/>
      <w:lvlJc w:val="left"/>
      <w:pPr>
        <w:tabs>
          <w:tab w:val="left" w:pos="284"/>
        </w:tabs>
        <w:ind w:left="4936" w:hanging="520"/>
      </w:pPr>
      <w:rPr>
        <w:rFonts w:hAnsi="Arial Unicode MS"/>
        <w:caps w:val="0"/>
        <w:smallCaps w:val="0"/>
        <w:strike w:val="0"/>
        <w:dstrike w:val="0"/>
        <w:color w:val="000000"/>
        <w:spacing w:val="0"/>
        <w:w w:val="100"/>
        <w:kern w:val="0"/>
        <w:position w:val="0"/>
        <w:highlight w:val="none"/>
        <w:vertAlign w:val="baseline"/>
      </w:rPr>
    </w:lvl>
    <w:lvl w:ilvl="8" w:tplc="3356DB14">
      <w:start w:val="1"/>
      <w:numFmt w:val="lowerRoman"/>
      <w:lvlText w:val="%9."/>
      <w:lvlJc w:val="left"/>
      <w:pPr>
        <w:tabs>
          <w:tab w:val="left" w:pos="284"/>
        </w:tabs>
        <w:ind w:left="5668" w:hanging="460"/>
      </w:pPr>
      <w:rPr>
        <w:rFonts w:hAnsi="Arial Unicode MS"/>
        <w:caps w:val="0"/>
        <w:smallCaps w:val="0"/>
        <w:strike w:val="0"/>
        <w:dstrike w:val="0"/>
        <w:color w:val="000000"/>
        <w:spacing w:val="0"/>
        <w:w w:val="100"/>
        <w:kern w:val="0"/>
        <w:position w:val="0"/>
        <w:highlight w:val="none"/>
        <w:vertAlign w:val="baseline"/>
      </w:rPr>
    </w:lvl>
  </w:abstractNum>
  <w:abstractNum w:abstractNumId="6" w15:restartNumberingAfterBreak="0">
    <w:nsid w:val="153660C1"/>
    <w:multiLevelType w:val="hybridMultilevel"/>
    <w:tmpl w:val="468CCB00"/>
    <w:styleLink w:val="Zaimportowanystyl8"/>
    <w:lvl w:ilvl="0" w:tplc="5F0E3570">
      <w:start w:val="1"/>
      <w:numFmt w:val="decimal"/>
      <w:lvlText w:val="%1."/>
      <w:lvlJc w:val="left"/>
      <w:pPr>
        <w:ind w:left="284" w:hanging="284"/>
      </w:pPr>
      <w:rPr>
        <w:rFonts w:hAnsi="Arial Unicode MS"/>
        <w:caps w:val="0"/>
        <w:smallCaps w:val="0"/>
        <w:strike w:val="0"/>
        <w:dstrike w:val="0"/>
        <w:color w:val="000000"/>
        <w:spacing w:val="0"/>
        <w:w w:val="100"/>
        <w:kern w:val="0"/>
        <w:position w:val="0"/>
        <w:highlight w:val="none"/>
        <w:vertAlign w:val="baseline"/>
      </w:rPr>
    </w:lvl>
    <w:lvl w:ilvl="1" w:tplc="6A7EDBAA">
      <w:start w:val="1"/>
      <w:numFmt w:val="lowerLetter"/>
      <w:lvlText w:val="%2."/>
      <w:lvlJc w:val="left"/>
      <w:pPr>
        <w:ind w:left="604" w:hanging="580"/>
      </w:pPr>
      <w:rPr>
        <w:rFonts w:hAnsi="Arial Unicode MS"/>
        <w:caps w:val="0"/>
        <w:smallCaps w:val="0"/>
        <w:strike w:val="0"/>
        <w:dstrike w:val="0"/>
        <w:color w:val="000000"/>
        <w:spacing w:val="0"/>
        <w:w w:val="100"/>
        <w:kern w:val="0"/>
        <w:position w:val="0"/>
        <w:highlight w:val="none"/>
        <w:vertAlign w:val="baseline"/>
      </w:rPr>
    </w:lvl>
    <w:lvl w:ilvl="2" w:tplc="C29C60BE">
      <w:start w:val="1"/>
      <w:numFmt w:val="lowerRoman"/>
      <w:lvlText w:val="%3."/>
      <w:lvlJc w:val="left"/>
      <w:pPr>
        <w:tabs>
          <w:tab w:val="left" w:pos="284"/>
        </w:tabs>
        <w:ind w:left="1336" w:hanging="520"/>
      </w:pPr>
      <w:rPr>
        <w:rFonts w:hAnsi="Arial Unicode MS"/>
        <w:caps w:val="0"/>
        <w:smallCaps w:val="0"/>
        <w:strike w:val="0"/>
        <w:dstrike w:val="0"/>
        <w:color w:val="000000"/>
        <w:spacing w:val="0"/>
        <w:w w:val="100"/>
        <w:kern w:val="0"/>
        <w:position w:val="0"/>
        <w:highlight w:val="none"/>
        <w:vertAlign w:val="baseline"/>
      </w:rPr>
    </w:lvl>
    <w:lvl w:ilvl="3" w:tplc="EF5A0526">
      <w:start w:val="1"/>
      <w:numFmt w:val="decimal"/>
      <w:lvlText w:val="%4."/>
      <w:lvlJc w:val="left"/>
      <w:pPr>
        <w:tabs>
          <w:tab w:val="left" w:pos="284"/>
        </w:tabs>
        <w:ind w:left="2048" w:hanging="560"/>
      </w:pPr>
      <w:rPr>
        <w:rFonts w:hAnsi="Arial Unicode MS"/>
        <w:caps w:val="0"/>
        <w:smallCaps w:val="0"/>
        <w:strike w:val="0"/>
        <w:dstrike w:val="0"/>
        <w:color w:val="000000"/>
        <w:spacing w:val="0"/>
        <w:w w:val="100"/>
        <w:kern w:val="0"/>
        <w:position w:val="0"/>
        <w:highlight w:val="none"/>
        <w:vertAlign w:val="baseline"/>
      </w:rPr>
    </w:lvl>
    <w:lvl w:ilvl="4" w:tplc="F5681DA0">
      <w:start w:val="1"/>
      <w:numFmt w:val="lowerLetter"/>
      <w:lvlText w:val="%5."/>
      <w:lvlJc w:val="left"/>
      <w:pPr>
        <w:tabs>
          <w:tab w:val="left" w:pos="284"/>
        </w:tabs>
        <w:ind w:left="2770" w:hanging="550"/>
      </w:pPr>
      <w:rPr>
        <w:rFonts w:hAnsi="Arial Unicode MS"/>
        <w:caps w:val="0"/>
        <w:smallCaps w:val="0"/>
        <w:strike w:val="0"/>
        <w:dstrike w:val="0"/>
        <w:color w:val="000000"/>
        <w:spacing w:val="0"/>
        <w:w w:val="100"/>
        <w:kern w:val="0"/>
        <w:position w:val="0"/>
        <w:highlight w:val="none"/>
        <w:vertAlign w:val="baseline"/>
      </w:rPr>
    </w:lvl>
    <w:lvl w:ilvl="5" w:tplc="DAE29F22">
      <w:start w:val="1"/>
      <w:numFmt w:val="lowerRoman"/>
      <w:lvlText w:val="%6."/>
      <w:lvlJc w:val="left"/>
      <w:pPr>
        <w:tabs>
          <w:tab w:val="left" w:pos="284"/>
        </w:tabs>
        <w:ind w:left="3502" w:hanging="490"/>
      </w:pPr>
      <w:rPr>
        <w:rFonts w:hAnsi="Arial Unicode MS"/>
        <w:caps w:val="0"/>
        <w:smallCaps w:val="0"/>
        <w:strike w:val="0"/>
        <w:dstrike w:val="0"/>
        <w:color w:val="000000"/>
        <w:spacing w:val="0"/>
        <w:w w:val="100"/>
        <w:kern w:val="0"/>
        <w:position w:val="0"/>
        <w:highlight w:val="none"/>
        <w:vertAlign w:val="baseline"/>
      </w:rPr>
    </w:lvl>
    <w:lvl w:ilvl="6" w:tplc="600C0630">
      <w:start w:val="1"/>
      <w:numFmt w:val="decimal"/>
      <w:lvlText w:val="%7."/>
      <w:lvlJc w:val="left"/>
      <w:pPr>
        <w:tabs>
          <w:tab w:val="left" w:pos="284"/>
        </w:tabs>
        <w:ind w:left="4214" w:hanging="530"/>
      </w:pPr>
      <w:rPr>
        <w:rFonts w:hAnsi="Arial Unicode MS"/>
        <w:caps w:val="0"/>
        <w:smallCaps w:val="0"/>
        <w:strike w:val="0"/>
        <w:dstrike w:val="0"/>
        <w:color w:val="000000"/>
        <w:spacing w:val="0"/>
        <w:w w:val="100"/>
        <w:kern w:val="0"/>
        <w:position w:val="0"/>
        <w:highlight w:val="none"/>
        <w:vertAlign w:val="baseline"/>
      </w:rPr>
    </w:lvl>
    <w:lvl w:ilvl="7" w:tplc="D29E97EC">
      <w:start w:val="1"/>
      <w:numFmt w:val="lowerLetter"/>
      <w:lvlText w:val="%8."/>
      <w:lvlJc w:val="left"/>
      <w:pPr>
        <w:tabs>
          <w:tab w:val="left" w:pos="284"/>
        </w:tabs>
        <w:ind w:left="4936" w:hanging="520"/>
      </w:pPr>
      <w:rPr>
        <w:rFonts w:hAnsi="Arial Unicode MS"/>
        <w:caps w:val="0"/>
        <w:smallCaps w:val="0"/>
        <w:strike w:val="0"/>
        <w:dstrike w:val="0"/>
        <w:color w:val="000000"/>
        <w:spacing w:val="0"/>
        <w:w w:val="100"/>
        <w:kern w:val="0"/>
        <w:position w:val="0"/>
        <w:highlight w:val="none"/>
        <w:vertAlign w:val="baseline"/>
      </w:rPr>
    </w:lvl>
    <w:lvl w:ilvl="8" w:tplc="9FBC6FC6">
      <w:start w:val="1"/>
      <w:numFmt w:val="lowerRoman"/>
      <w:lvlText w:val="%9."/>
      <w:lvlJc w:val="left"/>
      <w:pPr>
        <w:tabs>
          <w:tab w:val="left" w:pos="284"/>
        </w:tabs>
        <w:ind w:left="5668" w:hanging="460"/>
      </w:pPr>
      <w:rPr>
        <w:rFonts w:hAnsi="Arial Unicode MS"/>
        <w:caps w:val="0"/>
        <w:smallCaps w:val="0"/>
        <w:strike w:val="0"/>
        <w:dstrike w:val="0"/>
        <w:color w:val="000000"/>
        <w:spacing w:val="0"/>
        <w:w w:val="100"/>
        <w:kern w:val="0"/>
        <w:position w:val="0"/>
        <w:highlight w:val="none"/>
        <w:vertAlign w:val="baseline"/>
      </w:rPr>
    </w:lvl>
  </w:abstractNum>
  <w:abstractNum w:abstractNumId="7" w15:restartNumberingAfterBreak="0">
    <w:nsid w:val="16933917"/>
    <w:multiLevelType w:val="hybridMultilevel"/>
    <w:tmpl w:val="1728A9DE"/>
    <w:numStyleLink w:val="Zaimportowanystyl11"/>
  </w:abstractNum>
  <w:abstractNum w:abstractNumId="8" w15:restartNumberingAfterBreak="0">
    <w:nsid w:val="1A573E8D"/>
    <w:multiLevelType w:val="hybridMultilevel"/>
    <w:tmpl w:val="CFA4596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B1D5D82"/>
    <w:multiLevelType w:val="hybridMultilevel"/>
    <w:tmpl w:val="0CC4415E"/>
    <w:styleLink w:val="Zaimportowanystyl7"/>
    <w:lvl w:ilvl="0" w:tplc="48F68518">
      <w:start w:val="1"/>
      <w:numFmt w:val="decimal"/>
      <w:lvlText w:val="%1."/>
      <w:lvlJc w:val="left"/>
      <w:pPr>
        <w:ind w:left="284" w:hanging="284"/>
      </w:pPr>
      <w:rPr>
        <w:rFonts w:hAnsi="Arial Unicode MS"/>
        <w:caps w:val="0"/>
        <w:smallCaps w:val="0"/>
        <w:strike w:val="0"/>
        <w:dstrike w:val="0"/>
        <w:color w:val="000000"/>
        <w:spacing w:val="0"/>
        <w:w w:val="100"/>
        <w:kern w:val="0"/>
        <w:position w:val="0"/>
        <w:highlight w:val="none"/>
        <w:vertAlign w:val="baseline"/>
      </w:rPr>
    </w:lvl>
    <w:lvl w:ilvl="1" w:tplc="65DC05F4">
      <w:start w:val="1"/>
      <w:numFmt w:val="lowerLetter"/>
      <w:lvlText w:val="%2."/>
      <w:lvlJc w:val="left"/>
      <w:pPr>
        <w:tabs>
          <w:tab w:val="left" w:pos="284"/>
        </w:tabs>
        <w:ind w:left="1415" w:hanging="507"/>
      </w:pPr>
      <w:rPr>
        <w:rFonts w:hAnsi="Arial Unicode MS"/>
        <w:caps w:val="0"/>
        <w:smallCaps w:val="0"/>
        <w:strike w:val="0"/>
        <w:dstrike w:val="0"/>
        <w:color w:val="000000"/>
        <w:spacing w:val="0"/>
        <w:w w:val="100"/>
        <w:kern w:val="0"/>
        <w:position w:val="0"/>
        <w:highlight w:val="none"/>
        <w:vertAlign w:val="baseline"/>
      </w:rPr>
    </w:lvl>
    <w:lvl w:ilvl="2" w:tplc="9CA851B0">
      <w:start w:val="1"/>
      <w:numFmt w:val="lowerRoman"/>
      <w:lvlText w:val="%3."/>
      <w:lvlJc w:val="left"/>
      <w:pPr>
        <w:tabs>
          <w:tab w:val="left" w:pos="284"/>
        </w:tabs>
        <w:ind w:left="2147" w:hanging="447"/>
      </w:pPr>
      <w:rPr>
        <w:rFonts w:hAnsi="Arial Unicode MS"/>
        <w:caps w:val="0"/>
        <w:smallCaps w:val="0"/>
        <w:strike w:val="0"/>
        <w:dstrike w:val="0"/>
        <w:color w:val="000000"/>
        <w:spacing w:val="0"/>
        <w:w w:val="100"/>
        <w:kern w:val="0"/>
        <w:position w:val="0"/>
        <w:highlight w:val="none"/>
        <w:vertAlign w:val="baseline"/>
      </w:rPr>
    </w:lvl>
    <w:lvl w:ilvl="3" w:tplc="56A0AD00">
      <w:start w:val="1"/>
      <w:numFmt w:val="decimal"/>
      <w:lvlText w:val="%4."/>
      <w:lvlJc w:val="left"/>
      <w:pPr>
        <w:tabs>
          <w:tab w:val="left" w:pos="284"/>
        </w:tabs>
        <w:ind w:left="2859" w:hanging="487"/>
      </w:pPr>
      <w:rPr>
        <w:rFonts w:hAnsi="Arial Unicode MS"/>
        <w:caps w:val="0"/>
        <w:smallCaps w:val="0"/>
        <w:strike w:val="0"/>
        <w:dstrike w:val="0"/>
        <w:color w:val="000000"/>
        <w:spacing w:val="0"/>
        <w:w w:val="100"/>
        <w:kern w:val="0"/>
        <w:position w:val="0"/>
        <w:highlight w:val="none"/>
        <w:vertAlign w:val="baseline"/>
      </w:rPr>
    </w:lvl>
    <w:lvl w:ilvl="4" w:tplc="4AB2ED06">
      <w:start w:val="1"/>
      <w:numFmt w:val="lowerLetter"/>
      <w:lvlText w:val="%5."/>
      <w:lvlJc w:val="left"/>
      <w:pPr>
        <w:tabs>
          <w:tab w:val="left" w:pos="284"/>
        </w:tabs>
        <w:ind w:left="3581" w:hanging="477"/>
      </w:pPr>
      <w:rPr>
        <w:rFonts w:hAnsi="Arial Unicode MS"/>
        <w:caps w:val="0"/>
        <w:smallCaps w:val="0"/>
        <w:strike w:val="0"/>
        <w:dstrike w:val="0"/>
        <w:color w:val="000000"/>
        <w:spacing w:val="0"/>
        <w:w w:val="100"/>
        <w:kern w:val="0"/>
        <w:position w:val="0"/>
        <w:highlight w:val="none"/>
        <w:vertAlign w:val="baseline"/>
      </w:rPr>
    </w:lvl>
    <w:lvl w:ilvl="5" w:tplc="AD54043E">
      <w:start w:val="1"/>
      <w:numFmt w:val="lowerRoman"/>
      <w:lvlText w:val="%6."/>
      <w:lvlJc w:val="left"/>
      <w:pPr>
        <w:tabs>
          <w:tab w:val="left" w:pos="284"/>
        </w:tabs>
        <w:ind w:left="4313" w:hanging="417"/>
      </w:pPr>
      <w:rPr>
        <w:rFonts w:hAnsi="Arial Unicode MS"/>
        <w:caps w:val="0"/>
        <w:smallCaps w:val="0"/>
        <w:strike w:val="0"/>
        <w:dstrike w:val="0"/>
        <w:color w:val="000000"/>
        <w:spacing w:val="0"/>
        <w:w w:val="100"/>
        <w:kern w:val="0"/>
        <w:position w:val="0"/>
        <w:highlight w:val="none"/>
        <w:vertAlign w:val="baseline"/>
      </w:rPr>
    </w:lvl>
    <w:lvl w:ilvl="6" w:tplc="0EBE0032">
      <w:start w:val="1"/>
      <w:numFmt w:val="decimal"/>
      <w:lvlText w:val="%7."/>
      <w:lvlJc w:val="left"/>
      <w:pPr>
        <w:tabs>
          <w:tab w:val="left" w:pos="284"/>
        </w:tabs>
        <w:ind w:left="5025" w:hanging="457"/>
      </w:pPr>
      <w:rPr>
        <w:rFonts w:hAnsi="Arial Unicode MS"/>
        <w:caps w:val="0"/>
        <w:smallCaps w:val="0"/>
        <w:strike w:val="0"/>
        <w:dstrike w:val="0"/>
        <w:color w:val="000000"/>
        <w:spacing w:val="0"/>
        <w:w w:val="100"/>
        <w:kern w:val="0"/>
        <w:position w:val="0"/>
        <w:highlight w:val="none"/>
        <w:vertAlign w:val="baseline"/>
      </w:rPr>
    </w:lvl>
    <w:lvl w:ilvl="7" w:tplc="F9D0544A">
      <w:start w:val="1"/>
      <w:numFmt w:val="lowerLetter"/>
      <w:lvlText w:val="%8."/>
      <w:lvlJc w:val="left"/>
      <w:pPr>
        <w:tabs>
          <w:tab w:val="left" w:pos="284"/>
        </w:tabs>
        <w:ind w:left="5747" w:hanging="447"/>
      </w:pPr>
      <w:rPr>
        <w:rFonts w:hAnsi="Arial Unicode MS"/>
        <w:caps w:val="0"/>
        <w:smallCaps w:val="0"/>
        <w:strike w:val="0"/>
        <w:dstrike w:val="0"/>
        <w:color w:val="000000"/>
        <w:spacing w:val="0"/>
        <w:w w:val="100"/>
        <w:kern w:val="0"/>
        <w:position w:val="0"/>
        <w:highlight w:val="none"/>
        <w:vertAlign w:val="baseline"/>
      </w:rPr>
    </w:lvl>
    <w:lvl w:ilvl="8" w:tplc="005409FA">
      <w:start w:val="1"/>
      <w:numFmt w:val="lowerRoman"/>
      <w:lvlText w:val="%9."/>
      <w:lvlJc w:val="left"/>
      <w:pPr>
        <w:tabs>
          <w:tab w:val="left" w:pos="284"/>
        </w:tabs>
        <w:ind w:left="6479" w:hanging="387"/>
      </w:pPr>
      <w:rPr>
        <w:rFonts w:hAnsi="Arial Unicode MS"/>
        <w:caps w:val="0"/>
        <w:smallCaps w:val="0"/>
        <w:strike w:val="0"/>
        <w:dstrike w:val="0"/>
        <w:color w:val="000000"/>
        <w:spacing w:val="0"/>
        <w:w w:val="100"/>
        <w:kern w:val="0"/>
        <w:position w:val="0"/>
        <w:highlight w:val="none"/>
        <w:vertAlign w:val="baseline"/>
      </w:rPr>
    </w:lvl>
  </w:abstractNum>
  <w:abstractNum w:abstractNumId="10" w15:restartNumberingAfterBreak="0">
    <w:nsid w:val="24382CD5"/>
    <w:multiLevelType w:val="multilevel"/>
    <w:tmpl w:val="E8E439A0"/>
    <w:numStyleLink w:val="Zaimportowanystyl10"/>
  </w:abstractNum>
  <w:abstractNum w:abstractNumId="11" w15:restartNumberingAfterBreak="0">
    <w:nsid w:val="247139E7"/>
    <w:multiLevelType w:val="multilevel"/>
    <w:tmpl w:val="B8449324"/>
    <w:lvl w:ilvl="0">
      <w:start w:val="1"/>
      <w:numFmt w:val="decimal"/>
      <w:lvlText w:val="%1)"/>
      <w:lvlJc w:val="left"/>
      <w:rPr>
        <w:b w:val="0"/>
        <w:bCs w:val="0"/>
        <w:i w:val="0"/>
        <w:iCs w:val="0"/>
        <w:smallCaps w:val="0"/>
        <w:strike w:val="0"/>
        <w:color w:val="000000"/>
        <w:spacing w:val="0"/>
        <w:w w:val="100"/>
        <w:position w:val="0"/>
        <w:sz w:val="21"/>
        <w:szCs w:val="21"/>
        <w:u w:val="none"/>
        <w:lang w:val="pl"/>
      </w:rPr>
    </w:lvl>
    <w:lvl w:ilvl="1">
      <w:start w:val="2"/>
      <w:numFmt w:val="decimal"/>
      <w:lvlText w:val="%2."/>
      <w:lvlJc w:val="left"/>
      <w:rPr>
        <w:rFonts w:ascii="Palatino Linotype" w:eastAsia="Palatino Linotype" w:hAnsi="Palatino Linotype" w:cs="Palatino Linotype"/>
        <w:b w:val="0"/>
        <w:bCs w:val="0"/>
        <w:i w:val="0"/>
        <w:iCs w:val="0"/>
        <w:smallCaps w:val="0"/>
        <w:strike w:val="0"/>
        <w:color w:val="000000"/>
        <w:spacing w:val="0"/>
        <w:w w:val="100"/>
        <w:position w:val="0"/>
        <w:sz w:val="21"/>
        <w:szCs w:val="21"/>
        <w:u w:val="none"/>
        <w:lang w:val="pl"/>
      </w:rPr>
    </w:lvl>
    <w:lvl w:ilvl="2">
      <w:start w:val="1"/>
      <w:numFmt w:val="decimal"/>
      <w:lvlText w:val="%3)"/>
      <w:lvlJc w:val="left"/>
      <w:rPr>
        <w:rFonts w:ascii="Palatino Linotype" w:eastAsia="Palatino Linotype" w:hAnsi="Palatino Linotype" w:cs="Palatino Linotype"/>
        <w:b w:val="0"/>
        <w:bCs w:val="0"/>
        <w:i w:val="0"/>
        <w:iCs w:val="0"/>
        <w:smallCaps w:val="0"/>
        <w:strike w:val="0"/>
        <w:color w:val="000000"/>
        <w:spacing w:val="0"/>
        <w:w w:val="100"/>
        <w:position w:val="0"/>
        <w:sz w:val="21"/>
        <w:szCs w:val="21"/>
        <w:u w:val="none"/>
        <w:lang w:val="pl-PL"/>
      </w:rPr>
    </w:lvl>
    <w:lvl w:ilvl="3">
      <w:start w:val="2"/>
      <w:numFmt w:val="decimal"/>
      <w:lvlText w:val="%4."/>
      <w:lvlJc w:val="left"/>
      <w:rPr>
        <w:rFonts w:ascii="Cambria" w:eastAsia="Palatino Linotype" w:hAnsi="Cambria" w:cs="Palatino Linotype" w:hint="default"/>
        <w:b/>
        <w:bCs w:val="0"/>
        <w:i w:val="0"/>
        <w:iCs w:val="0"/>
        <w:smallCaps w:val="0"/>
        <w:strike w:val="0"/>
        <w:color w:val="000000"/>
        <w:spacing w:val="0"/>
        <w:w w:val="100"/>
        <w:position w:val="0"/>
        <w:sz w:val="24"/>
        <w:szCs w:val="24"/>
        <w:u w:val="none"/>
        <w:lang w:val="pl"/>
      </w:rPr>
    </w:lvl>
    <w:lvl w:ilvl="4">
      <w:start w:val="1"/>
      <w:numFmt w:val="decimal"/>
      <w:lvlText w:val="%5."/>
      <w:lvlJc w:val="left"/>
      <w:rPr>
        <w:rFonts w:ascii="Cambria" w:eastAsia="Palatino Linotype" w:hAnsi="Cambria" w:cs="Palatino Linotype" w:hint="default"/>
        <w:b/>
        <w:bCs w:val="0"/>
        <w:i w:val="0"/>
        <w:iCs w:val="0"/>
        <w:smallCaps w:val="0"/>
        <w:strike w:val="0"/>
        <w:color w:val="000000"/>
        <w:spacing w:val="0"/>
        <w:w w:val="100"/>
        <w:position w:val="0"/>
        <w:sz w:val="24"/>
        <w:szCs w:val="24"/>
        <w:u w:val="none"/>
        <w:lang w:val="pl"/>
      </w:rPr>
    </w:lvl>
    <w:lvl w:ilvl="5">
      <w:start w:val="1"/>
      <w:numFmt w:val="decimal"/>
      <w:lvlText w:val="%6)"/>
      <w:lvlJc w:val="left"/>
      <w:rPr>
        <w:rFonts w:ascii="Palatino Linotype" w:eastAsia="Palatino Linotype" w:hAnsi="Palatino Linotype" w:cs="Palatino Linotype"/>
        <w:b w:val="0"/>
        <w:bCs w:val="0"/>
        <w:i w:val="0"/>
        <w:iCs w:val="0"/>
        <w:smallCaps w:val="0"/>
        <w:strike w:val="0"/>
        <w:color w:val="000000"/>
        <w:spacing w:val="0"/>
        <w:w w:val="100"/>
        <w:position w:val="0"/>
        <w:sz w:val="21"/>
        <w:szCs w:val="21"/>
        <w:u w:val="none"/>
        <w:lang w:val="pl"/>
      </w:rPr>
    </w:lvl>
    <w:lvl w:ilvl="6">
      <w:start w:val="4"/>
      <w:numFmt w:val="decimal"/>
      <w:lvlText w:val="%7)"/>
      <w:lvlJc w:val="left"/>
      <w:rPr>
        <w:rFonts w:ascii="Palatino Linotype" w:eastAsia="Palatino Linotype" w:hAnsi="Palatino Linotype" w:cs="Palatino Linotype"/>
        <w:b w:val="0"/>
        <w:bCs w:val="0"/>
        <w:i w:val="0"/>
        <w:iCs w:val="0"/>
        <w:smallCaps w:val="0"/>
        <w:strike w:val="0"/>
        <w:color w:val="000000"/>
        <w:spacing w:val="0"/>
        <w:w w:val="100"/>
        <w:position w:val="0"/>
        <w:sz w:val="21"/>
        <w:szCs w:val="21"/>
        <w:u w:val="none"/>
        <w:lang w:val="pl"/>
      </w:rPr>
    </w:lvl>
    <w:lvl w:ilvl="7">
      <w:start w:val="2"/>
      <w:numFmt w:val="decimal"/>
      <w:lvlText w:val="%8."/>
      <w:lvlJc w:val="left"/>
      <w:rPr>
        <w:rFonts w:ascii="Cambria" w:eastAsia="Palatino Linotype" w:hAnsi="Cambria" w:cs="Palatino Linotype" w:hint="default"/>
        <w:b/>
        <w:bCs w:val="0"/>
        <w:i w:val="0"/>
        <w:iCs w:val="0"/>
        <w:smallCaps w:val="0"/>
        <w:strike w:val="0"/>
        <w:color w:val="000000"/>
        <w:spacing w:val="0"/>
        <w:w w:val="100"/>
        <w:position w:val="0"/>
        <w:sz w:val="24"/>
        <w:szCs w:val="24"/>
        <w:u w:val="none"/>
        <w:lang w:val="pl"/>
      </w:rPr>
    </w:lvl>
    <w:lvl w:ilvl="8">
      <w:start w:val="1"/>
      <w:numFmt w:val="decimal"/>
      <w:lvlText w:val="%9."/>
      <w:lvlJc w:val="left"/>
      <w:rPr>
        <w:rFonts w:ascii="Calibri" w:eastAsia="Palatino Linotype" w:hAnsi="Calibri" w:cs="Calibri" w:hint="default"/>
        <w:b/>
        <w:bCs w:val="0"/>
        <w:i w:val="0"/>
        <w:iCs w:val="0"/>
        <w:smallCaps w:val="0"/>
        <w:strike w:val="0"/>
        <w:color w:val="000000"/>
        <w:spacing w:val="0"/>
        <w:w w:val="100"/>
        <w:position w:val="0"/>
        <w:sz w:val="22"/>
        <w:szCs w:val="22"/>
        <w:u w:val="none"/>
        <w:lang w:val="pl-PL"/>
      </w:rPr>
    </w:lvl>
  </w:abstractNum>
  <w:abstractNum w:abstractNumId="12" w15:restartNumberingAfterBreak="0">
    <w:nsid w:val="2CA31C7C"/>
    <w:multiLevelType w:val="hybridMultilevel"/>
    <w:tmpl w:val="DBAE300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1">
      <w:start w:val="1"/>
      <w:numFmt w:val="decimal"/>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 w15:restartNumberingAfterBreak="0">
    <w:nsid w:val="2FFF0804"/>
    <w:multiLevelType w:val="hybridMultilevel"/>
    <w:tmpl w:val="2DBE531A"/>
    <w:numStyleLink w:val="Zaimportowanystyl9"/>
  </w:abstractNum>
  <w:abstractNum w:abstractNumId="14" w15:restartNumberingAfterBreak="0">
    <w:nsid w:val="316A7AC1"/>
    <w:multiLevelType w:val="hybridMultilevel"/>
    <w:tmpl w:val="80A01D3A"/>
    <w:numStyleLink w:val="Zaimportowanystyl6"/>
  </w:abstractNum>
  <w:abstractNum w:abstractNumId="15" w15:restartNumberingAfterBreak="0">
    <w:nsid w:val="3305770B"/>
    <w:multiLevelType w:val="hybridMultilevel"/>
    <w:tmpl w:val="80A01D3A"/>
    <w:styleLink w:val="Zaimportowanystyl6"/>
    <w:lvl w:ilvl="0" w:tplc="ACF24EEE">
      <w:start w:val="1"/>
      <w:numFmt w:val="decimal"/>
      <w:lvlText w:val="%1."/>
      <w:lvlJc w:val="left"/>
      <w:pPr>
        <w:ind w:left="284" w:hanging="284"/>
      </w:pPr>
      <w:rPr>
        <w:rFonts w:hAnsi="Arial Unicode MS"/>
        <w:caps w:val="0"/>
        <w:smallCaps w:val="0"/>
        <w:strike w:val="0"/>
        <w:dstrike w:val="0"/>
        <w:color w:val="000000"/>
        <w:spacing w:val="0"/>
        <w:w w:val="100"/>
        <w:kern w:val="0"/>
        <w:position w:val="0"/>
        <w:highlight w:val="none"/>
        <w:vertAlign w:val="baseline"/>
      </w:rPr>
    </w:lvl>
    <w:lvl w:ilvl="1" w:tplc="6DCED976">
      <w:start w:val="1"/>
      <w:numFmt w:val="lowerLetter"/>
      <w:lvlText w:val="%2."/>
      <w:lvlJc w:val="left"/>
      <w:pPr>
        <w:ind w:left="604" w:hanging="580"/>
      </w:pPr>
      <w:rPr>
        <w:rFonts w:hAnsi="Arial Unicode MS"/>
        <w:caps w:val="0"/>
        <w:smallCaps w:val="0"/>
        <w:strike w:val="0"/>
        <w:dstrike w:val="0"/>
        <w:color w:val="000000"/>
        <w:spacing w:val="0"/>
        <w:w w:val="100"/>
        <w:kern w:val="0"/>
        <w:position w:val="0"/>
        <w:highlight w:val="none"/>
        <w:vertAlign w:val="baseline"/>
      </w:rPr>
    </w:lvl>
    <w:lvl w:ilvl="2" w:tplc="2CB8128C">
      <w:start w:val="1"/>
      <w:numFmt w:val="lowerRoman"/>
      <w:lvlText w:val="%3."/>
      <w:lvlJc w:val="left"/>
      <w:pPr>
        <w:tabs>
          <w:tab w:val="left" w:pos="284"/>
        </w:tabs>
        <w:ind w:left="1336" w:hanging="520"/>
      </w:pPr>
      <w:rPr>
        <w:rFonts w:hAnsi="Arial Unicode MS"/>
        <w:caps w:val="0"/>
        <w:smallCaps w:val="0"/>
        <w:strike w:val="0"/>
        <w:dstrike w:val="0"/>
        <w:color w:val="000000"/>
        <w:spacing w:val="0"/>
        <w:w w:val="100"/>
        <w:kern w:val="0"/>
        <w:position w:val="0"/>
        <w:highlight w:val="none"/>
        <w:vertAlign w:val="baseline"/>
      </w:rPr>
    </w:lvl>
    <w:lvl w:ilvl="3" w:tplc="E6F4B95E">
      <w:start w:val="1"/>
      <w:numFmt w:val="decimal"/>
      <w:lvlText w:val="%4."/>
      <w:lvlJc w:val="left"/>
      <w:pPr>
        <w:tabs>
          <w:tab w:val="left" w:pos="284"/>
        </w:tabs>
        <w:ind w:left="2048" w:hanging="560"/>
      </w:pPr>
      <w:rPr>
        <w:rFonts w:hAnsi="Arial Unicode MS"/>
        <w:caps w:val="0"/>
        <w:smallCaps w:val="0"/>
        <w:strike w:val="0"/>
        <w:dstrike w:val="0"/>
        <w:color w:val="000000"/>
        <w:spacing w:val="0"/>
        <w:w w:val="100"/>
        <w:kern w:val="0"/>
        <w:position w:val="0"/>
        <w:highlight w:val="none"/>
        <w:vertAlign w:val="baseline"/>
      </w:rPr>
    </w:lvl>
    <w:lvl w:ilvl="4" w:tplc="C5E0A52A">
      <w:start w:val="1"/>
      <w:numFmt w:val="lowerLetter"/>
      <w:lvlText w:val="%5."/>
      <w:lvlJc w:val="left"/>
      <w:pPr>
        <w:tabs>
          <w:tab w:val="left" w:pos="284"/>
        </w:tabs>
        <w:ind w:left="2770" w:hanging="550"/>
      </w:pPr>
      <w:rPr>
        <w:rFonts w:hAnsi="Arial Unicode MS"/>
        <w:caps w:val="0"/>
        <w:smallCaps w:val="0"/>
        <w:strike w:val="0"/>
        <w:dstrike w:val="0"/>
        <w:color w:val="000000"/>
        <w:spacing w:val="0"/>
        <w:w w:val="100"/>
        <w:kern w:val="0"/>
        <w:position w:val="0"/>
        <w:highlight w:val="none"/>
        <w:vertAlign w:val="baseline"/>
      </w:rPr>
    </w:lvl>
    <w:lvl w:ilvl="5" w:tplc="BEAC6E12">
      <w:start w:val="1"/>
      <w:numFmt w:val="lowerRoman"/>
      <w:lvlText w:val="%6."/>
      <w:lvlJc w:val="left"/>
      <w:pPr>
        <w:tabs>
          <w:tab w:val="left" w:pos="284"/>
        </w:tabs>
        <w:ind w:left="3502" w:hanging="490"/>
      </w:pPr>
      <w:rPr>
        <w:rFonts w:hAnsi="Arial Unicode MS"/>
        <w:caps w:val="0"/>
        <w:smallCaps w:val="0"/>
        <w:strike w:val="0"/>
        <w:dstrike w:val="0"/>
        <w:color w:val="000000"/>
        <w:spacing w:val="0"/>
        <w:w w:val="100"/>
        <w:kern w:val="0"/>
        <w:position w:val="0"/>
        <w:highlight w:val="none"/>
        <w:vertAlign w:val="baseline"/>
      </w:rPr>
    </w:lvl>
    <w:lvl w:ilvl="6" w:tplc="123E4A90">
      <w:start w:val="1"/>
      <w:numFmt w:val="decimal"/>
      <w:lvlText w:val="%7."/>
      <w:lvlJc w:val="left"/>
      <w:pPr>
        <w:tabs>
          <w:tab w:val="left" w:pos="284"/>
        </w:tabs>
        <w:ind w:left="4214" w:hanging="530"/>
      </w:pPr>
      <w:rPr>
        <w:rFonts w:hAnsi="Arial Unicode MS"/>
        <w:caps w:val="0"/>
        <w:smallCaps w:val="0"/>
        <w:strike w:val="0"/>
        <w:dstrike w:val="0"/>
        <w:color w:val="000000"/>
        <w:spacing w:val="0"/>
        <w:w w:val="100"/>
        <w:kern w:val="0"/>
        <w:position w:val="0"/>
        <w:highlight w:val="none"/>
        <w:vertAlign w:val="baseline"/>
      </w:rPr>
    </w:lvl>
    <w:lvl w:ilvl="7" w:tplc="E410CB3A">
      <w:start w:val="1"/>
      <w:numFmt w:val="lowerLetter"/>
      <w:lvlText w:val="%8."/>
      <w:lvlJc w:val="left"/>
      <w:pPr>
        <w:tabs>
          <w:tab w:val="left" w:pos="284"/>
        </w:tabs>
        <w:ind w:left="4936" w:hanging="520"/>
      </w:pPr>
      <w:rPr>
        <w:rFonts w:hAnsi="Arial Unicode MS"/>
        <w:caps w:val="0"/>
        <w:smallCaps w:val="0"/>
        <w:strike w:val="0"/>
        <w:dstrike w:val="0"/>
        <w:color w:val="000000"/>
        <w:spacing w:val="0"/>
        <w:w w:val="100"/>
        <w:kern w:val="0"/>
        <w:position w:val="0"/>
        <w:highlight w:val="none"/>
        <w:vertAlign w:val="baseline"/>
      </w:rPr>
    </w:lvl>
    <w:lvl w:ilvl="8" w:tplc="E31640D0">
      <w:start w:val="1"/>
      <w:numFmt w:val="lowerRoman"/>
      <w:lvlText w:val="%9."/>
      <w:lvlJc w:val="left"/>
      <w:pPr>
        <w:tabs>
          <w:tab w:val="left" w:pos="284"/>
        </w:tabs>
        <w:ind w:left="5668" w:hanging="460"/>
      </w:pPr>
      <w:rPr>
        <w:rFonts w:hAnsi="Arial Unicode MS"/>
        <w:caps w:val="0"/>
        <w:smallCaps w:val="0"/>
        <w:strike w:val="0"/>
        <w:dstrike w:val="0"/>
        <w:color w:val="000000"/>
        <w:spacing w:val="0"/>
        <w:w w:val="100"/>
        <w:kern w:val="0"/>
        <w:position w:val="0"/>
        <w:highlight w:val="none"/>
        <w:vertAlign w:val="baseline"/>
      </w:rPr>
    </w:lvl>
  </w:abstractNum>
  <w:abstractNum w:abstractNumId="16" w15:restartNumberingAfterBreak="0">
    <w:nsid w:val="3D036A3B"/>
    <w:multiLevelType w:val="hybridMultilevel"/>
    <w:tmpl w:val="3AE61DCA"/>
    <w:lvl w:ilvl="0" w:tplc="1FE63BBA">
      <w:start w:val="1"/>
      <w:numFmt w:val="decimal"/>
      <w:lvlText w:val="%1."/>
      <w:lvlJc w:val="left"/>
      <w:pPr>
        <w:tabs>
          <w:tab w:val="left" w:pos="284"/>
        </w:tabs>
        <w:ind w:left="283" w:hanging="283"/>
      </w:pPr>
      <w:rPr>
        <w:rFonts w:hAnsi="Arial Unicode MS"/>
        <w:caps w:val="0"/>
        <w:smallCaps w:val="0"/>
        <w:strike w:val="0"/>
        <w:dstrike w:val="0"/>
        <w:color w:val="000000"/>
        <w:spacing w:val="0"/>
        <w:w w:val="100"/>
        <w:kern w:val="0"/>
        <w:position w:val="0"/>
        <w:highlight w:val="none"/>
        <w:vertAlign w:val="baseline"/>
      </w:rPr>
    </w:lvl>
    <w:lvl w:ilvl="1" w:tplc="AD72663A">
      <w:start w:val="1"/>
      <w:numFmt w:val="decimal"/>
      <w:lvlText w:val="%2."/>
      <w:lvlJc w:val="left"/>
      <w:pPr>
        <w:tabs>
          <w:tab w:val="left" w:pos="284"/>
        </w:tabs>
        <w:ind w:left="1003" w:hanging="283"/>
      </w:pPr>
      <w:rPr>
        <w:rFonts w:hAnsi="Arial Unicode MS"/>
        <w:caps w:val="0"/>
        <w:smallCaps w:val="0"/>
        <w:strike w:val="0"/>
        <w:dstrike w:val="0"/>
        <w:color w:val="000000"/>
        <w:spacing w:val="0"/>
        <w:w w:val="100"/>
        <w:kern w:val="0"/>
        <w:position w:val="0"/>
        <w:highlight w:val="none"/>
        <w:vertAlign w:val="baseline"/>
      </w:rPr>
    </w:lvl>
    <w:lvl w:ilvl="2" w:tplc="44F6EB9E">
      <w:start w:val="1"/>
      <w:numFmt w:val="decimal"/>
      <w:lvlText w:val="%3."/>
      <w:lvlJc w:val="left"/>
      <w:pPr>
        <w:tabs>
          <w:tab w:val="left" w:pos="284"/>
        </w:tabs>
        <w:ind w:left="1723" w:hanging="283"/>
      </w:pPr>
      <w:rPr>
        <w:rFonts w:hAnsi="Arial Unicode MS"/>
        <w:caps w:val="0"/>
        <w:smallCaps w:val="0"/>
        <w:strike w:val="0"/>
        <w:dstrike w:val="0"/>
        <w:color w:val="000000"/>
        <w:spacing w:val="0"/>
        <w:w w:val="100"/>
        <w:kern w:val="0"/>
        <w:position w:val="0"/>
        <w:highlight w:val="none"/>
        <w:vertAlign w:val="baseline"/>
      </w:rPr>
    </w:lvl>
    <w:lvl w:ilvl="3" w:tplc="CF3A682C">
      <w:start w:val="1"/>
      <w:numFmt w:val="decimal"/>
      <w:lvlText w:val="%4."/>
      <w:lvlJc w:val="left"/>
      <w:pPr>
        <w:tabs>
          <w:tab w:val="left" w:pos="284"/>
        </w:tabs>
        <w:ind w:left="2443" w:hanging="283"/>
      </w:pPr>
      <w:rPr>
        <w:rFonts w:hAnsi="Arial Unicode MS"/>
        <w:caps w:val="0"/>
        <w:smallCaps w:val="0"/>
        <w:strike w:val="0"/>
        <w:dstrike w:val="0"/>
        <w:color w:val="000000"/>
        <w:spacing w:val="0"/>
        <w:w w:val="100"/>
        <w:kern w:val="0"/>
        <w:position w:val="0"/>
        <w:highlight w:val="none"/>
        <w:vertAlign w:val="baseline"/>
      </w:rPr>
    </w:lvl>
    <w:lvl w:ilvl="4" w:tplc="D98EB32E">
      <w:start w:val="1"/>
      <w:numFmt w:val="decimal"/>
      <w:lvlText w:val="%5."/>
      <w:lvlJc w:val="left"/>
      <w:pPr>
        <w:tabs>
          <w:tab w:val="left" w:pos="284"/>
        </w:tabs>
        <w:ind w:left="3163" w:hanging="283"/>
      </w:pPr>
      <w:rPr>
        <w:rFonts w:hAnsi="Arial Unicode MS"/>
        <w:caps w:val="0"/>
        <w:smallCaps w:val="0"/>
        <w:strike w:val="0"/>
        <w:dstrike w:val="0"/>
        <w:color w:val="000000"/>
        <w:spacing w:val="0"/>
        <w:w w:val="100"/>
        <w:kern w:val="0"/>
        <w:position w:val="0"/>
        <w:highlight w:val="none"/>
        <w:vertAlign w:val="baseline"/>
      </w:rPr>
    </w:lvl>
    <w:lvl w:ilvl="5" w:tplc="64AECAA0">
      <w:start w:val="1"/>
      <w:numFmt w:val="decimal"/>
      <w:lvlText w:val="%6."/>
      <w:lvlJc w:val="left"/>
      <w:pPr>
        <w:tabs>
          <w:tab w:val="left" w:pos="284"/>
        </w:tabs>
        <w:ind w:left="3883" w:hanging="283"/>
      </w:pPr>
      <w:rPr>
        <w:rFonts w:hAnsi="Arial Unicode MS"/>
        <w:caps w:val="0"/>
        <w:smallCaps w:val="0"/>
        <w:strike w:val="0"/>
        <w:dstrike w:val="0"/>
        <w:color w:val="000000"/>
        <w:spacing w:val="0"/>
        <w:w w:val="100"/>
        <w:kern w:val="0"/>
        <w:position w:val="0"/>
        <w:highlight w:val="none"/>
        <w:vertAlign w:val="baseline"/>
      </w:rPr>
    </w:lvl>
    <w:lvl w:ilvl="6" w:tplc="091A8A08">
      <w:start w:val="1"/>
      <w:numFmt w:val="decimal"/>
      <w:lvlText w:val="%7."/>
      <w:lvlJc w:val="left"/>
      <w:pPr>
        <w:tabs>
          <w:tab w:val="left" w:pos="284"/>
        </w:tabs>
        <w:ind w:left="4603" w:hanging="283"/>
      </w:pPr>
      <w:rPr>
        <w:rFonts w:hAnsi="Arial Unicode MS"/>
        <w:caps w:val="0"/>
        <w:smallCaps w:val="0"/>
        <w:strike w:val="0"/>
        <w:dstrike w:val="0"/>
        <w:color w:val="000000"/>
        <w:spacing w:val="0"/>
        <w:w w:val="100"/>
        <w:kern w:val="0"/>
        <w:position w:val="0"/>
        <w:highlight w:val="none"/>
        <w:vertAlign w:val="baseline"/>
      </w:rPr>
    </w:lvl>
    <w:lvl w:ilvl="7" w:tplc="F9140878">
      <w:start w:val="1"/>
      <w:numFmt w:val="decimal"/>
      <w:lvlText w:val="%8."/>
      <w:lvlJc w:val="left"/>
      <w:pPr>
        <w:tabs>
          <w:tab w:val="left" w:pos="284"/>
        </w:tabs>
        <w:ind w:left="5323" w:hanging="283"/>
      </w:pPr>
      <w:rPr>
        <w:rFonts w:hAnsi="Arial Unicode MS"/>
        <w:caps w:val="0"/>
        <w:smallCaps w:val="0"/>
        <w:strike w:val="0"/>
        <w:dstrike w:val="0"/>
        <w:color w:val="000000"/>
        <w:spacing w:val="0"/>
        <w:w w:val="100"/>
        <w:kern w:val="0"/>
        <w:position w:val="0"/>
        <w:highlight w:val="none"/>
        <w:vertAlign w:val="baseline"/>
      </w:rPr>
    </w:lvl>
    <w:lvl w:ilvl="8" w:tplc="28E2C50E">
      <w:start w:val="1"/>
      <w:numFmt w:val="decimal"/>
      <w:lvlText w:val="%9."/>
      <w:lvlJc w:val="left"/>
      <w:pPr>
        <w:tabs>
          <w:tab w:val="left" w:pos="284"/>
        </w:tabs>
        <w:ind w:left="6043" w:hanging="283"/>
      </w:pPr>
      <w:rPr>
        <w:rFonts w:hAnsi="Arial Unicode MS"/>
        <w:caps w:val="0"/>
        <w:smallCaps w:val="0"/>
        <w:strike w:val="0"/>
        <w:dstrike w:val="0"/>
        <w:color w:val="000000"/>
        <w:spacing w:val="0"/>
        <w:w w:val="100"/>
        <w:kern w:val="0"/>
        <w:position w:val="0"/>
        <w:highlight w:val="none"/>
        <w:vertAlign w:val="baseline"/>
      </w:rPr>
    </w:lvl>
  </w:abstractNum>
  <w:abstractNum w:abstractNumId="17" w15:restartNumberingAfterBreak="0">
    <w:nsid w:val="45372110"/>
    <w:multiLevelType w:val="hybridMultilevel"/>
    <w:tmpl w:val="25605EA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8" w15:restartNumberingAfterBreak="0">
    <w:nsid w:val="46CC35D3"/>
    <w:multiLevelType w:val="hybridMultilevel"/>
    <w:tmpl w:val="0548F93A"/>
    <w:numStyleLink w:val="Zaimportowanystyl3"/>
  </w:abstractNum>
  <w:abstractNum w:abstractNumId="19" w15:restartNumberingAfterBreak="0">
    <w:nsid w:val="479D2185"/>
    <w:multiLevelType w:val="hybridMultilevel"/>
    <w:tmpl w:val="4E2C65BA"/>
    <w:styleLink w:val="Zaimportowanystyl2"/>
    <w:lvl w:ilvl="0" w:tplc="F2BCB0D0">
      <w:start w:val="1"/>
      <w:numFmt w:val="decimal"/>
      <w:lvlText w:val="%1."/>
      <w:lvlJc w:val="left"/>
      <w:pPr>
        <w:ind w:left="284" w:hanging="28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940C1ED6">
      <w:start w:val="1"/>
      <w:numFmt w:val="lowerLetter"/>
      <w:lvlText w:val="%2."/>
      <w:lvlJc w:val="left"/>
      <w:pPr>
        <w:ind w:left="604" w:hanging="58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5B4E1C44">
      <w:start w:val="1"/>
      <w:numFmt w:val="lowerRoman"/>
      <w:lvlText w:val="%3."/>
      <w:lvlJc w:val="left"/>
      <w:pPr>
        <w:tabs>
          <w:tab w:val="left" w:pos="284"/>
        </w:tabs>
        <w:ind w:left="1336" w:hanging="5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C666D70E">
      <w:start w:val="1"/>
      <w:numFmt w:val="decimal"/>
      <w:lvlText w:val="%4."/>
      <w:lvlJc w:val="left"/>
      <w:pPr>
        <w:tabs>
          <w:tab w:val="left" w:pos="284"/>
        </w:tabs>
        <w:ind w:left="2048" w:hanging="5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B77A3D22">
      <w:start w:val="1"/>
      <w:numFmt w:val="lowerLetter"/>
      <w:lvlText w:val="%5."/>
      <w:lvlJc w:val="left"/>
      <w:pPr>
        <w:tabs>
          <w:tab w:val="left" w:pos="284"/>
        </w:tabs>
        <w:ind w:left="2770" w:hanging="55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B6382B7A">
      <w:start w:val="1"/>
      <w:numFmt w:val="lowerRoman"/>
      <w:lvlText w:val="%6."/>
      <w:lvlJc w:val="left"/>
      <w:pPr>
        <w:tabs>
          <w:tab w:val="left" w:pos="284"/>
        </w:tabs>
        <w:ind w:left="3502" w:hanging="49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4412BE44">
      <w:start w:val="1"/>
      <w:numFmt w:val="decimal"/>
      <w:lvlText w:val="%7."/>
      <w:lvlJc w:val="left"/>
      <w:pPr>
        <w:tabs>
          <w:tab w:val="left" w:pos="284"/>
        </w:tabs>
        <w:ind w:left="4214" w:hanging="53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CB5CFC0A">
      <w:start w:val="1"/>
      <w:numFmt w:val="lowerLetter"/>
      <w:lvlText w:val="%8."/>
      <w:lvlJc w:val="left"/>
      <w:pPr>
        <w:tabs>
          <w:tab w:val="left" w:pos="284"/>
        </w:tabs>
        <w:ind w:left="4936" w:hanging="5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98A0AEE2">
      <w:start w:val="1"/>
      <w:numFmt w:val="lowerRoman"/>
      <w:lvlText w:val="%9."/>
      <w:lvlJc w:val="left"/>
      <w:pPr>
        <w:tabs>
          <w:tab w:val="left" w:pos="284"/>
        </w:tabs>
        <w:ind w:left="5668" w:hanging="4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20" w15:restartNumberingAfterBreak="0">
    <w:nsid w:val="47AB1CA5"/>
    <w:multiLevelType w:val="hybridMultilevel"/>
    <w:tmpl w:val="2DBE531A"/>
    <w:styleLink w:val="Zaimportowanystyl9"/>
    <w:lvl w:ilvl="0" w:tplc="A28C4A58">
      <w:start w:val="1"/>
      <w:numFmt w:val="lowerLetter"/>
      <w:lvlText w:val="%1)"/>
      <w:lvlJc w:val="left"/>
      <w:pPr>
        <w:tabs>
          <w:tab w:val="left" w:pos="284"/>
          <w:tab w:val="left" w:pos="720"/>
        </w:tabs>
        <w:ind w:left="567" w:hanging="284"/>
      </w:pPr>
      <w:rPr>
        <w:rFonts w:hAnsi="Arial Unicode MS"/>
        <w:caps w:val="0"/>
        <w:smallCaps w:val="0"/>
        <w:strike w:val="0"/>
        <w:dstrike w:val="0"/>
        <w:color w:val="000000"/>
        <w:spacing w:val="0"/>
        <w:w w:val="100"/>
        <w:kern w:val="0"/>
        <w:position w:val="0"/>
        <w:highlight w:val="none"/>
        <w:vertAlign w:val="baseline"/>
      </w:rPr>
    </w:lvl>
    <w:lvl w:ilvl="1" w:tplc="70D8A04A">
      <w:start w:val="1"/>
      <w:numFmt w:val="decimal"/>
      <w:lvlText w:val="%2."/>
      <w:lvlJc w:val="left"/>
      <w:pPr>
        <w:tabs>
          <w:tab w:val="left" w:pos="720"/>
        </w:tabs>
        <w:ind w:left="350" w:hanging="350"/>
      </w:pPr>
      <w:rPr>
        <w:rFonts w:hAnsi="Arial Unicode MS"/>
        <w:caps w:val="0"/>
        <w:smallCaps w:val="0"/>
        <w:strike w:val="0"/>
        <w:dstrike w:val="0"/>
        <w:color w:val="000000"/>
        <w:spacing w:val="0"/>
        <w:w w:val="100"/>
        <w:kern w:val="0"/>
        <w:position w:val="0"/>
        <w:highlight w:val="none"/>
        <w:vertAlign w:val="baseline"/>
      </w:rPr>
    </w:lvl>
    <w:lvl w:ilvl="2" w:tplc="A3104304">
      <w:start w:val="1"/>
      <w:numFmt w:val="lowerRoman"/>
      <w:lvlText w:val="%3."/>
      <w:lvlJc w:val="left"/>
      <w:pPr>
        <w:ind w:left="900" w:hanging="900"/>
      </w:pPr>
      <w:rPr>
        <w:rFonts w:hAnsi="Arial Unicode MS"/>
        <w:caps w:val="0"/>
        <w:smallCaps w:val="0"/>
        <w:strike w:val="0"/>
        <w:dstrike w:val="0"/>
        <w:color w:val="000000"/>
        <w:spacing w:val="0"/>
        <w:w w:val="100"/>
        <w:kern w:val="0"/>
        <w:position w:val="0"/>
        <w:highlight w:val="none"/>
        <w:vertAlign w:val="baseline"/>
      </w:rPr>
    </w:lvl>
    <w:lvl w:ilvl="3" w:tplc="569C32C0">
      <w:start w:val="1"/>
      <w:numFmt w:val="decimal"/>
      <w:lvlText w:val="%4."/>
      <w:lvlJc w:val="left"/>
      <w:pPr>
        <w:tabs>
          <w:tab w:val="left" w:pos="284"/>
          <w:tab w:val="left" w:pos="720"/>
        </w:tabs>
        <w:ind w:left="1550" w:hanging="950"/>
      </w:pPr>
      <w:rPr>
        <w:rFonts w:hAnsi="Arial Unicode MS"/>
        <w:caps w:val="0"/>
        <w:smallCaps w:val="0"/>
        <w:strike w:val="0"/>
        <w:dstrike w:val="0"/>
        <w:color w:val="000000"/>
        <w:spacing w:val="0"/>
        <w:w w:val="100"/>
        <w:kern w:val="0"/>
        <w:position w:val="0"/>
        <w:highlight w:val="none"/>
        <w:vertAlign w:val="baseline"/>
      </w:rPr>
    </w:lvl>
    <w:lvl w:ilvl="4" w:tplc="4E40465C">
      <w:start w:val="1"/>
      <w:numFmt w:val="lowerLetter"/>
      <w:lvlText w:val="%5."/>
      <w:lvlJc w:val="left"/>
      <w:pPr>
        <w:tabs>
          <w:tab w:val="left" w:pos="284"/>
          <w:tab w:val="left" w:pos="720"/>
        </w:tabs>
        <w:ind w:left="2270" w:hanging="950"/>
      </w:pPr>
      <w:rPr>
        <w:rFonts w:hAnsi="Arial Unicode MS"/>
        <w:caps w:val="0"/>
        <w:smallCaps w:val="0"/>
        <w:strike w:val="0"/>
        <w:dstrike w:val="0"/>
        <w:color w:val="000000"/>
        <w:spacing w:val="0"/>
        <w:w w:val="100"/>
        <w:kern w:val="0"/>
        <w:position w:val="0"/>
        <w:highlight w:val="none"/>
        <w:vertAlign w:val="baseline"/>
      </w:rPr>
    </w:lvl>
    <w:lvl w:ilvl="5" w:tplc="C0422BE8">
      <w:start w:val="1"/>
      <w:numFmt w:val="lowerRoman"/>
      <w:lvlText w:val="%6."/>
      <w:lvlJc w:val="left"/>
      <w:pPr>
        <w:tabs>
          <w:tab w:val="left" w:pos="284"/>
          <w:tab w:val="left" w:pos="720"/>
        </w:tabs>
        <w:ind w:left="3000" w:hanging="900"/>
      </w:pPr>
      <w:rPr>
        <w:rFonts w:hAnsi="Arial Unicode MS"/>
        <w:caps w:val="0"/>
        <w:smallCaps w:val="0"/>
        <w:strike w:val="0"/>
        <w:dstrike w:val="0"/>
        <w:color w:val="000000"/>
        <w:spacing w:val="0"/>
        <w:w w:val="100"/>
        <w:kern w:val="0"/>
        <w:position w:val="0"/>
        <w:highlight w:val="none"/>
        <w:vertAlign w:val="baseline"/>
      </w:rPr>
    </w:lvl>
    <w:lvl w:ilvl="6" w:tplc="C7EA17AE">
      <w:start w:val="1"/>
      <w:numFmt w:val="decimal"/>
      <w:lvlText w:val="%7."/>
      <w:lvlJc w:val="left"/>
      <w:pPr>
        <w:tabs>
          <w:tab w:val="left" w:pos="284"/>
          <w:tab w:val="left" w:pos="720"/>
        </w:tabs>
        <w:ind w:left="3710" w:hanging="950"/>
      </w:pPr>
      <w:rPr>
        <w:rFonts w:hAnsi="Arial Unicode MS"/>
        <w:caps w:val="0"/>
        <w:smallCaps w:val="0"/>
        <w:strike w:val="0"/>
        <w:dstrike w:val="0"/>
        <w:color w:val="000000"/>
        <w:spacing w:val="0"/>
        <w:w w:val="100"/>
        <w:kern w:val="0"/>
        <w:position w:val="0"/>
        <w:highlight w:val="none"/>
        <w:vertAlign w:val="baseline"/>
      </w:rPr>
    </w:lvl>
    <w:lvl w:ilvl="7" w:tplc="C7360AB4">
      <w:start w:val="1"/>
      <w:numFmt w:val="lowerLetter"/>
      <w:lvlText w:val="%8."/>
      <w:lvlJc w:val="left"/>
      <w:pPr>
        <w:tabs>
          <w:tab w:val="left" w:pos="284"/>
          <w:tab w:val="left" w:pos="720"/>
        </w:tabs>
        <w:ind w:left="4430" w:hanging="950"/>
      </w:pPr>
      <w:rPr>
        <w:rFonts w:hAnsi="Arial Unicode MS"/>
        <w:caps w:val="0"/>
        <w:smallCaps w:val="0"/>
        <w:strike w:val="0"/>
        <w:dstrike w:val="0"/>
        <w:color w:val="000000"/>
        <w:spacing w:val="0"/>
        <w:w w:val="100"/>
        <w:kern w:val="0"/>
        <w:position w:val="0"/>
        <w:highlight w:val="none"/>
        <w:vertAlign w:val="baseline"/>
      </w:rPr>
    </w:lvl>
    <w:lvl w:ilvl="8" w:tplc="038EDEB6">
      <w:start w:val="1"/>
      <w:numFmt w:val="lowerRoman"/>
      <w:lvlText w:val="%9."/>
      <w:lvlJc w:val="left"/>
      <w:pPr>
        <w:tabs>
          <w:tab w:val="left" w:pos="284"/>
          <w:tab w:val="left" w:pos="720"/>
        </w:tabs>
        <w:ind w:left="5160" w:hanging="900"/>
      </w:pPr>
      <w:rPr>
        <w:rFonts w:hAnsi="Arial Unicode MS"/>
        <w:caps w:val="0"/>
        <w:smallCaps w:val="0"/>
        <w:strike w:val="0"/>
        <w:dstrike w:val="0"/>
        <w:color w:val="000000"/>
        <w:spacing w:val="0"/>
        <w:w w:val="100"/>
        <w:kern w:val="0"/>
        <w:position w:val="0"/>
        <w:highlight w:val="none"/>
        <w:vertAlign w:val="baseline"/>
      </w:rPr>
    </w:lvl>
  </w:abstractNum>
  <w:abstractNum w:abstractNumId="21" w15:restartNumberingAfterBreak="0">
    <w:nsid w:val="4D964796"/>
    <w:multiLevelType w:val="hybridMultilevel"/>
    <w:tmpl w:val="1728A9DE"/>
    <w:styleLink w:val="Zaimportowanystyl11"/>
    <w:lvl w:ilvl="0" w:tplc="3E48BD6A">
      <w:start w:val="1"/>
      <w:numFmt w:val="decimal"/>
      <w:lvlText w:val="%1."/>
      <w:lvlJc w:val="left"/>
      <w:pPr>
        <w:ind w:left="284" w:hanging="284"/>
      </w:pPr>
      <w:rPr>
        <w:rFonts w:hAnsi="Arial Unicode MS"/>
        <w:caps w:val="0"/>
        <w:smallCaps w:val="0"/>
        <w:strike w:val="0"/>
        <w:dstrike w:val="0"/>
        <w:color w:val="000000"/>
        <w:spacing w:val="0"/>
        <w:w w:val="100"/>
        <w:kern w:val="0"/>
        <w:position w:val="0"/>
        <w:highlight w:val="none"/>
        <w:vertAlign w:val="baseline"/>
      </w:rPr>
    </w:lvl>
    <w:lvl w:ilvl="1" w:tplc="145E97DC">
      <w:start w:val="1"/>
      <w:numFmt w:val="lowerLetter"/>
      <w:lvlText w:val="%2."/>
      <w:lvlJc w:val="left"/>
      <w:pPr>
        <w:ind w:left="604" w:hanging="580"/>
      </w:pPr>
      <w:rPr>
        <w:rFonts w:hAnsi="Arial Unicode MS"/>
        <w:caps w:val="0"/>
        <w:smallCaps w:val="0"/>
        <w:strike w:val="0"/>
        <w:dstrike w:val="0"/>
        <w:color w:val="000000"/>
        <w:spacing w:val="0"/>
        <w:w w:val="100"/>
        <w:kern w:val="0"/>
        <w:position w:val="0"/>
        <w:highlight w:val="none"/>
        <w:vertAlign w:val="baseline"/>
      </w:rPr>
    </w:lvl>
    <w:lvl w:ilvl="2" w:tplc="53B0DEB2">
      <w:start w:val="1"/>
      <w:numFmt w:val="lowerRoman"/>
      <w:lvlText w:val="%3."/>
      <w:lvlJc w:val="left"/>
      <w:pPr>
        <w:tabs>
          <w:tab w:val="left" w:pos="284"/>
        </w:tabs>
        <w:ind w:left="1336" w:hanging="520"/>
      </w:pPr>
      <w:rPr>
        <w:rFonts w:hAnsi="Arial Unicode MS"/>
        <w:caps w:val="0"/>
        <w:smallCaps w:val="0"/>
        <w:strike w:val="0"/>
        <w:dstrike w:val="0"/>
        <w:color w:val="000000"/>
        <w:spacing w:val="0"/>
        <w:w w:val="100"/>
        <w:kern w:val="0"/>
        <w:position w:val="0"/>
        <w:highlight w:val="none"/>
        <w:vertAlign w:val="baseline"/>
      </w:rPr>
    </w:lvl>
    <w:lvl w:ilvl="3" w:tplc="EA12478C">
      <w:start w:val="1"/>
      <w:numFmt w:val="decimal"/>
      <w:lvlText w:val="%4."/>
      <w:lvlJc w:val="left"/>
      <w:pPr>
        <w:tabs>
          <w:tab w:val="left" w:pos="284"/>
        </w:tabs>
        <w:ind w:left="2048" w:hanging="560"/>
      </w:pPr>
      <w:rPr>
        <w:rFonts w:hAnsi="Arial Unicode MS"/>
        <w:caps w:val="0"/>
        <w:smallCaps w:val="0"/>
        <w:strike w:val="0"/>
        <w:dstrike w:val="0"/>
        <w:color w:val="000000"/>
        <w:spacing w:val="0"/>
        <w:w w:val="100"/>
        <w:kern w:val="0"/>
        <w:position w:val="0"/>
        <w:highlight w:val="none"/>
        <w:vertAlign w:val="baseline"/>
      </w:rPr>
    </w:lvl>
    <w:lvl w:ilvl="4" w:tplc="359C139C">
      <w:start w:val="1"/>
      <w:numFmt w:val="lowerLetter"/>
      <w:lvlText w:val="%5."/>
      <w:lvlJc w:val="left"/>
      <w:pPr>
        <w:tabs>
          <w:tab w:val="left" w:pos="284"/>
        </w:tabs>
        <w:ind w:left="2770" w:hanging="550"/>
      </w:pPr>
      <w:rPr>
        <w:rFonts w:hAnsi="Arial Unicode MS"/>
        <w:caps w:val="0"/>
        <w:smallCaps w:val="0"/>
        <w:strike w:val="0"/>
        <w:dstrike w:val="0"/>
        <w:color w:val="000000"/>
        <w:spacing w:val="0"/>
        <w:w w:val="100"/>
        <w:kern w:val="0"/>
        <w:position w:val="0"/>
        <w:highlight w:val="none"/>
        <w:vertAlign w:val="baseline"/>
      </w:rPr>
    </w:lvl>
    <w:lvl w:ilvl="5" w:tplc="AF6EA2DA">
      <w:start w:val="1"/>
      <w:numFmt w:val="lowerRoman"/>
      <w:lvlText w:val="%6."/>
      <w:lvlJc w:val="left"/>
      <w:pPr>
        <w:tabs>
          <w:tab w:val="left" w:pos="284"/>
        </w:tabs>
        <w:ind w:left="3502" w:hanging="490"/>
      </w:pPr>
      <w:rPr>
        <w:rFonts w:hAnsi="Arial Unicode MS"/>
        <w:caps w:val="0"/>
        <w:smallCaps w:val="0"/>
        <w:strike w:val="0"/>
        <w:dstrike w:val="0"/>
        <w:color w:val="000000"/>
        <w:spacing w:val="0"/>
        <w:w w:val="100"/>
        <w:kern w:val="0"/>
        <w:position w:val="0"/>
        <w:highlight w:val="none"/>
        <w:vertAlign w:val="baseline"/>
      </w:rPr>
    </w:lvl>
    <w:lvl w:ilvl="6" w:tplc="21146244">
      <w:start w:val="1"/>
      <w:numFmt w:val="decimal"/>
      <w:lvlText w:val="%7."/>
      <w:lvlJc w:val="left"/>
      <w:pPr>
        <w:tabs>
          <w:tab w:val="left" w:pos="284"/>
        </w:tabs>
        <w:ind w:left="4214" w:hanging="530"/>
      </w:pPr>
      <w:rPr>
        <w:rFonts w:hAnsi="Arial Unicode MS"/>
        <w:caps w:val="0"/>
        <w:smallCaps w:val="0"/>
        <w:strike w:val="0"/>
        <w:dstrike w:val="0"/>
        <w:color w:val="000000"/>
        <w:spacing w:val="0"/>
        <w:w w:val="100"/>
        <w:kern w:val="0"/>
        <w:position w:val="0"/>
        <w:highlight w:val="none"/>
        <w:vertAlign w:val="baseline"/>
      </w:rPr>
    </w:lvl>
    <w:lvl w:ilvl="7" w:tplc="621A001A">
      <w:start w:val="1"/>
      <w:numFmt w:val="lowerLetter"/>
      <w:lvlText w:val="%8."/>
      <w:lvlJc w:val="left"/>
      <w:pPr>
        <w:tabs>
          <w:tab w:val="left" w:pos="284"/>
        </w:tabs>
        <w:ind w:left="4936" w:hanging="520"/>
      </w:pPr>
      <w:rPr>
        <w:rFonts w:hAnsi="Arial Unicode MS"/>
        <w:caps w:val="0"/>
        <w:smallCaps w:val="0"/>
        <w:strike w:val="0"/>
        <w:dstrike w:val="0"/>
        <w:color w:val="000000"/>
        <w:spacing w:val="0"/>
        <w:w w:val="100"/>
        <w:kern w:val="0"/>
        <w:position w:val="0"/>
        <w:highlight w:val="none"/>
        <w:vertAlign w:val="baseline"/>
      </w:rPr>
    </w:lvl>
    <w:lvl w:ilvl="8" w:tplc="264A46EE">
      <w:start w:val="1"/>
      <w:numFmt w:val="lowerRoman"/>
      <w:lvlText w:val="%9."/>
      <w:lvlJc w:val="left"/>
      <w:pPr>
        <w:tabs>
          <w:tab w:val="left" w:pos="284"/>
        </w:tabs>
        <w:ind w:left="5668" w:hanging="460"/>
      </w:pPr>
      <w:rPr>
        <w:rFonts w:hAnsi="Arial Unicode MS"/>
        <w:caps w:val="0"/>
        <w:smallCaps w:val="0"/>
        <w:strike w:val="0"/>
        <w:dstrike w:val="0"/>
        <w:color w:val="000000"/>
        <w:spacing w:val="0"/>
        <w:w w:val="100"/>
        <w:kern w:val="0"/>
        <w:position w:val="0"/>
        <w:highlight w:val="none"/>
        <w:vertAlign w:val="baseline"/>
      </w:rPr>
    </w:lvl>
  </w:abstractNum>
  <w:abstractNum w:abstractNumId="22" w15:restartNumberingAfterBreak="0">
    <w:nsid w:val="5269533C"/>
    <w:multiLevelType w:val="hybridMultilevel"/>
    <w:tmpl w:val="4E2C65BA"/>
    <w:numStyleLink w:val="Zaimportowanystyl2"/>
  </w:abstractNum>
  <w:abstractNum w:abstractNumId="23" w15:restartNumberingAfterBreak="0">
    <w:nsid w:val="56C218B1"/>
    <w:multiLevelType w:val="hybridMultilevel"/>
    <w:tmpl w:val="E6C81B6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7A6339D"/>
    <w:multiLevelType w:val="hybridMultilevel"/>
    <w:tmpl w:val="5BC63DA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0B66330"/>
    <w:multiLevelType w:val="hybridMultilevel"/>
    <w:tmpl w:val="0CC4415E"/>
    <w:numStyleLink w:val="Zaimportowanystyl7"/>
  </w:abstractNum>
  <w:abstractNum w:abstractNumId="26" w15:restartNumberingAfterBreak="0">
    <w:nsid w:val="64067352"/>
    <w:multiLevelType w:val="hybridMultilevel"/>
    <w:tmpl w:val="2696A324"/>
    <w:lvl w:ilvl="0" w:tplc="8286E372">
      <w:start w:val="1"/>
      <w:numFmt w:val="lowerLetter"/>
      <w:lvlText w:val="%1)"/>
      <w:lvlJc w:val="left"/>
      <w:pPr>
        <w:ind w:left="1064" w:hanging="360"/>
      </w:pPr>
      <w:rPr>
        <w:rFonts w:hint="default"/>
      </w:rPr>
    </w:lvl>
    <w:lvl w:ilvl="1" w:tplc="04150019" w:tentative="1">
      <w:start w:val="1"/>
      <w:numFmt w:val="lowerLetter"/>
      <w:lvlText w:val="%2."/>
      <w:lvlJc w:val="left"/>
      <w:pPr>
        <w:ind w:left="1784" w:hanging="360"/>
      </w:pPr>
    </w:lvl>
    <w:lvl w:ilvl="2" w:tplc="0415001B" w:tentative="1">
      <w:start w:val="1"/>
      <w:numFmt w:val="lowerRoman"/>
      <w:lvlText w:val="%3."/>
      <w:lvlJc w:val="right"/>
      <w:pPr>
        <w:ind w:left="2504" w:hanging="180"/>
      </w:pPr>
    </w:lvl>
    <w:lvl w:ilvl="3" w:tplc="0415000F" w:tentative="1">
      <w:start w:val="1"/>
      <w:numFmt w:val="decimal"/>
      <w:lvlText w:val="%4."/>
      <w:lvlJc w:val="left"/>
      <w:pPr>
        <w:ind w:left="3224" w:hanging="360"/>
      </w:pPr>
    </w:lvl>
    <w:lvl w:ilvl="4" w:tplc="04150019" w:tentative="1">
      <w:start w:val="1"/>
      <w:numFmt w:val="lowerLetter"/>
      <w:lvlText w:val="%5."/>
      <w:lvlJc w:val="left"/>
      <w:pPr>
        <w:ind w:left="3944" w:hanging="360"/>
      </w:pPr>
    </w:lvl>
    <w:lvl w:ilvl="5" w:tplc="0415001B" w:tentative="1">
      <w:start w:val="1"/>
      <w:numFmt w:val="lowerRoman"/>
      <w:lvlText w:val="%6."/>
      <w:lvlJc w:val="right"/>
      <w:pPr>
        <w:ind w:left="4664" w:hanging="180"/>
      </w:pPr>
    </w:lvl>
    <w:lvl w:ilvl="6" w:tplc="0415000F" w:tentative="1">
      <w:start w:val="1"/>
      <w:numFmt w:val="decimal"/>
      <w:lvlText w:val="%7."/>
      <w:lvlJc w:val="left"/>
      <w:pPr>
        <w:ind w:left="5384" w:hanging="360"/>
      </w:pPr>
    </w:lvl>
    <w:lvl w:ilvl="7" w:tplc="04150019" w:tentative="1">
      <w:start w:val="1"/>
      <w:numFmt w:val="lowerLetter"/>
      <w:lvlText w:val="%8."/>
      <w:lvlJc w:val="left"/>
      <w:pPr>
        <w:ind w:left="6104" w:hanging="360"/>
      </w:pPr>
    </w:lvl>
    <w:lvl w:ilvl="8" w:tplc="0415001B" w:tentative="1">
      <w:start w:val="1"/>
      <w:numFmt w:val="lowerRoman"/>
      <w:lvlText w:val="%9."/>
      <w:lvlJc w:val="right"/>
      <w:pPr>
        <w:ind w:left="6824" w:hanging="180"/>
      </w:pPr>
    </w:lvl>
  </w:abstractNum>
  <w:abstractNum w:abstractNumId="27" w15:restartNumberingAfterBreak="0">
    <w:nsid w:val="648A3D6C"/>
    <w:multiLevelType w:val="hybridMultilevel"/>
    <w:tmpl w:val="3DBE129E"/>
    <w:styleLink w:val="Zaimportowanystyl4"/>
    <w:lvl w:ilvl="0" w:tplc="BB7613CE">
      <w:start w:val="1"/>
      <w:numFmt w:val="lowerLetter"/>
      <w:lvlText w:val="%1)"/>
      <w:lvlJc w:val="left"/>
      <w:pPr>
        <w:tabs>
          <w:tab w:val="left" w:pos="851"/>
        </w:tabs>
        <w:ind w:left="284" w:hanging="284"/>
      </w:pPr>
      <w:rPr>
        <w:rFonts w:hAnsi="Arial Unicode MS"/>
        <w:caps w:val="0"/>
        <w:smallCaps w:val="0"/>
        <w:strike w:val="0"/>
        <w:dstrike w:val="0"/>
        <w:color w:val="000000"/>
        <w:spacing w:val="0"/>
        <w:w w:val="100"/>
        <w:kern w:val="0"/>
        <w:position w:val="0"/>
        <w:highlight w:val="none"/>
        <w:vertAlign w:val="baseline"/>
      </w:rPr>
    </w:lvl>
    <w:lvl w:ilvl="1" w:tplc="298C4DE4">
      <w:start w:val="1"/>
      <w:numFmt w:val="lowerLetter"/>
      <w:suff w:val="nothing"/>
      <w:lvlText w:val="%2."/>
      <w:lvlJc w:val="left"/>
      <w:pPr>
        <w:tabs>
          <w:tab w:val="left" w:pos="284"/>
          <w:tab w:val="left" w:pos="851"/>
        </w:tabs>
        <w:ind w:left="698" w:hanging="109"/>
      </w:pPr>
      <w:rPr>
        <w:rFonts w:hAnsi="Arial Unicode MS"/>
        <w:caps w:val="0"/>
        <w:smallCaps w:val="0"/>
        <w:strike w:val="0"/>
        <w:dstrike w:val="0"/>
        <w:color w:val="000000"/>
        <w:spacing w:val="0"/>
        <w:w w:val="100"/>
        <w:kern w:val="0"/>
        <w:position w:val="0"/>
        <w:highlight w:val="none"/>
        <w:vertAlign w:val="baseline"/>
      </w:rPr>
    </w:lvl>
    <w:lvl w:ilvl="2" w:tplc="9C98DFFE">
      <w:start w:val="1"/>
      <w:numFmt w:val="lowerRoman"/>
      <w:lvlText w:val="%3."/>
      <w:lvlJc w:val="left"/>
      <w:pPr>
        <w:tabs>
          <w:tab w:val="left" w:pos="284"/>
          <w:tab w:val="left" w:pos="851"/>
        </w:tabs>
        <w:ind w:left="1336" w:hanging="520"/>
      </w:pPr>
      <w:rPr>
        <w:rFonts w:hAnsi="Arial Unicode MS"/>
        <w:caps w:val="0"/>
        <w:smallCaps w:val="0"/>
        <w:strike w:val="0"/>
        <w:dstrike w:val="0"/>
        <w:color w:val="000000"/>
        <w:spacing w:val="0"/>
        <w:w w:val="100"/>
        <w:kern w:val="0"/>
        <w:position w:val="0"/>
        <w:highlight w:val="none"/>
        <w:vertAlign w:val="baseline"/>
      </w:rPr>
    </w:lvl>
    <w:lvl w:ilvl="3" w:tplc="9CFCEFCE">
      <w:start w:val="1"/>
      <w:numFmt w:val="decimal"/>
      <w:lvlText w:val="%4."/>
      <w:lvlJc w:val="left"/>
      <w:pPr>
        <w:tabs>
          <w:tab w:val="left" w:pos="284"/>
          <w:tab w:val="left" w:pos="851"/>
        </w:tabs>
        <w:ind w:left="2048" w:hanging="560"/>
      </w:pPr>
      <w:rPr>
        <w:rFonts w:hAnsi="Arial Unicode MS"/>
        <w:caps w:val="0"/>
        <w:smallCaps w:val="0"/>
        <w:strike w:val="0"/>
        <w:dstrike w:val="0"/>
        <w:color w:val="000000"/>
        <w:spacing w:val="0"/>
        <w:w w:val="100"/>
        <w:kern w:val="0"/>
        <w:position w:val="0"/>
        <w:highlight w:val="none"/>
        <w:vertAlign w:val="baseline"/>
      </w:rPr>
    </w:lvl>
    <w:lvl w:ilvl="4" w:tplc="6BB6A800">
      <w:start w:val="1"/>
      <w:numFmt w:val="lowerLetter"/>
      <w:lvlText w:val="%5."/>
      <w:lvlJc w:val="left"/>
      <w:pPr>
        <w:tabs>
          <w:tab w:val="left" w:pos="284"/>
          <w:tab w:val="left" w:pos="851"/>
        </w:tabs>
        <w:ind w:left="2770" w:hanging="550"/>
      </w:pPr>
      <w:rPr>
        <w:rFonts w:hAnsi="Arial Unicode MS"/>
        <w:caps w:val="0"/>
        <w:smallCaps w:val="0"/>
        <w:strike w:val="0"/>
        <w:dstrike w:val="0"/>
        <w:color w:val="000000"/>
        <w:spacing w:val="0"/>
        <w:w w:val="100"/>
        <w:kern w:val="0"/>
        <w:position w:val="0"/>
        <w:highlight w:val="none"/>
        <w:vertAlign w:val="baseline"/>
      </w:rPr>
    </w:lvl>
    <w:lvl w:ilvl="5" w:tplc="BC8864E8">
      <w:start w:val="1"/>
      <w:numFmt w:val="lowerRoman"/>
      <w:lvlText w:val="%6."/>
      <w:lvlJc w:val="left"/>
      <w:pPr>
        <w:tabs>
          <w:tab w:val="left" w:pos="284"/>
          <w:tab w:val="left" w:pos="851"/>
        </w:tabs>
        <w:ind w:left="3502" w:hanging="490"/>
      </w:pPr>
      <w:rPr>
        <w:rFonts w:hAnsi="Arial Unicode MS"/>
        <w:caps w:val="0"/>
        <w:smallCaps w:val="0"/>
        <w:strike w:val="0"/>
        <w:dstrike w:val="0"/>
        <w:color w:val="000000"/>
        <w:spacing w:val="0"/>
        <w:w w:val="100"/>
        <w:kern w:val="0"/>
        <w:position w:val="0"/>
        <w:highlight w:val="none"/>
        <w:vertAlign w:val="baseline"/>
      </w:rPr>
    </w:lvl>
    <w:lvl w:ilvl="6" w:tplc="782CA090">
      <w:start w:val="1"/>
      <w:numFmt w:val="decimal"/>
      <w:lvlText w:val="%7."/>
      <w:lvlJc w:val="left"/>
      <w:pPr>
        <w:tabs>
          <w:tab w:val="left" w:pos="284"/>
          <w:tab w:val="left" w:pos="851"/>
        </w:tabs>
        <w:ind w:left="4214" w:hanging="530"/>
      </w:pPr>
      <w:rPr>
        <w:rFonts w:hAnsi="Arial Unicode MS"/>
        <w:caps w:val="0"/>
        <w:smallCaps w:val="0"/>
        <w:strike w:val="0"/>
        <w:dstrike w:val="0"/>
        <w:color w:val="000000"/>
        <w:spacing w:val="0"/>
        <w:w w:val="100"/>
        <w:kern w:val="0"/>
        <w:position w:val="0"/>
        <w:highlight w:val="none"/>
        <w:vertAlign w:val="baseline"/>
      </w:rPr>
    </w:lvl>
    <w:lvl w:ilvl="7" w:tplc="4FF01A24">
      <w:start w:val="1"/>
      <w:numFmt w:val="lowerLetter"/>
      <w:lvlText w:val="%8."/>
      <w:lvlJc w:val="left"/>
      <w:pPr>
        <w:tabs>
          <w:tab w:val="left" w:pos="284"/>
          <w:tab w:val="left" w:pos="851"/>
        </w:tabs>
        <w:ind w:left="4936" w:hanging="520"/>
      </w:pPr>
      <w:rPr>
        <w:rFonts w:hAnsi="Arial Unicode MS"/>
        <w:caps w:val="0"/>
        <w:smallCaps w:val="0"/>
        <w:strike w:val="0"/>
        <w:dstrike w:val="0"/>
        <w:color w:val="000000"/>
        <w:spacing w:val="0"/>
        <w:w w:val="100"/>
        <w:kern w:val="0"/>
        <w:position w:val="0"/>
        <w:highlight w:val="none"/>
        <w:vertAlign w:val="baseline"/>
      </w:rPr>
    </w:lvl>
    <w:lvl w:ilvl="8" w:tplc="16F2A9B6">
      <w:start w:val="1"/>
      <w:numFmt w:val="lowerRoman"/>
      <w:lvlText w:val="%9."/>
      <w:lvlJc w:val="left"/>
      <w:pPr>
        <w:tabs>
          <w:tab w:val="left" w:pos="284"/>
          <w:tab w:val="left" w:pos="851"/>
        </w:tabs>
        <w:ind w:left="5668" w:hanging="460"/>
      </w:pPr>
      <w:rPr>
        <w:rFonts w:hAnsi="Arial Unicode MS"/>
        <w:caps w:val="0"/>
        <w:smallCaps w:val="0"/>
        <w:strike w:val="0"/>
        <w:dstrike w:val="0"/>
        <w:color w:val="000000"/>
        <w:spacing w:val="0"/>
        <w:w w:val="100"/>
        <w:kern w:val="0"/>
        <w:position w:val="0"/>
        <w:highlight w:val="none"/>
        <w:vertAlign w:val="baseline"/>
      </w:rPr>
    </w:lvl>
  </w:abstractNum>
  <w:abstractNum w:abstractNumId="28" w15:restartNumberingAfterBreak="0">
    <w:nsid w:val="6EFC1034"/>
    <w:multiLevelType w:val="hybridMultilevel"/>
    <w:tmpl w:val="B30A16E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2446E9A"/>
    <w:multiLevelType w:val="hybridMultilevel"/>
    <w:tmpl w:val="B34850E8"/>
    <w:styleLink w:val="Zaimportowanystyl5"/>
    <w:lvl w:ilvl="0" w:tplc="416C48AC">
      <w:start w:val="1"/>
      <w:numFmt w:val="decimal"/>
      <w:lvlText w:val="%1."/>
      <w:lvlJc w:val="left"/>
      <w:pPr>
        <w:ind w:left="284" w:hanging="284"/>
      </w:pPr>
      <w:rPr>
        <w:rFonts w:hAnsi="Arial Unicode MS"/>
        <w:caps w:val="0"/>
        <w:smallCaps w:val="0"/>
        <w:strike w:val="0"/>
        <w:dstrike w:val="0"/>
        <w:color w:val="000000"/>
        <w:spacing w:val="0"/>
        <w:w w:val="100"/>
        <w:kern w:val="0"/>
        <w:position w:val="0"/>
        <w:highlight w:val="none"/>
        <w:vertAlign w:val="baseline"/>
      </w:rPr>
    </w:lvl>
    <w:lvl w:ilvl="1" w:tplc="4C5E2816">
      <w:start w:val="1"/>
      <w:numFmt w:val="lowerLetter"/>
      <w:lvlText w:val="%2."/>
      <w:lvlJc w:val="left"/>
      <w:pPr>
        <w:ind w:left="604" w:hanging="580"/>
      </w:pPr>
      <w:rPr>
        <w:rFonts w:hAnsi="Arial Unicode MS"/>
        <w:caps w:val="0"/>
        <w:smallCaps w:val="0"/>
        <w:strike w:val="0"/>
        <w:dstrike w:val="0"/>
        <w:color w:val="000000"/>
        <w:spacing w:val="0"/>
        <w:w w:val="100"/>
        <w:kern w:val="0"/>
        <w:position w:val="0"/>
        <w:highlight w:val="none"/>
        <w:vertAlign w:val="baseline"/>
      </w:rPr>
    </w:lvl>
    <w:lvl w:ilvl="2" w:tplc="1FDA7236">
      <w:start w:val="1"/>
      <w:numFmt w:val="lowerRoman"/>
      <w:lvlText w:val="%3."/>
      <w:lvlJc w:val="left"/>
      <w:pPr>
        <w:tabs>
          <w:tab w:val="left" w:pos="284"/>
        </w:tabs>
        <w:ind w:left="1336" w:hanging="520"/>
      </w:pPr>
      <w:rPr>
        <w:rFonts w:hAnsi="Arial Unicode MS"/>
        <w:caps w:val="0"/>
        <w:smallCaps w:val="0"/>
        <w:strike w:val="0"/>
        <w:dstrike w:val="0"/>
        <w:color w:val="000000"/>
        <w:spacing w:val="0"/>
        <w:w w:val="100"/>
        <w:kern w:val="0"/>
        <w:position w:val="0"/>
        <w:highlight w:val="none"/>
        <w:vertAlign w:val="baseline"/>
      </w:rPr>
    </w:lvl>
    <w:lvl w:ilvl="3" w:tplc="E4D6684C">
      <w:start w:val="1"/>
      <w:numFmt w:val="decimal"/>
      <w:lvlText w:val="%4."/>
      <w:lvlJc w:val="left"/>
      <w:pPr>
        <w:tabs>
          <w:tab w:val="left" w:pos="284"/>
        </w:tabs>
        <w:ind w:left="2048" w:hanging="560"/>
      </w:pPr>
      <w:rPr>
        <w:rFonts w:hAnsi="Arial Unicode MS"/>
        <w:caps w:val="0"/>
        <w:smallCaps w:val="0"/>
        <w:strike w:val="0"/>
        <w:dstrike w:val="0"/>
        <w:color w:val="000000"/>
        <w:spacing w:val="0"/>
        <w:w w:val="100"/>
        <w:kern w:val="0"/>
        <w:position w:val="0"/>
        <w:highlight w:val="none"/>
        <w:vertAlign w:val="baseline"/>
      </w:rPr>
    </w:lvl>
    <w:lvl w:ilvl="4" w:tplc="93303AB4">
      <w:start w:val="1"/>
      <w:numFmt w:val="lowerLetter"/>
      <w:lvlText w:val="%5."/>
      <w:lvlJc w:val="left"/>
      <w:pPr>
        <w:tabs>
          <w:tab w:val="left" w:pos="284"/>
        </w:tabs>
        <w:ind w:left="2770" w:hanging="550"/>
      </w:pPr>
      <w:rPr>
        <w:rFonts w:hAnsi="Arial Unicode MS"/>
        <w:caps w:val="0"/>
        <w:smallCaps w:val="0"/>
        <w:strike w:val="0"/>
        <w:dstrike w:val="0"/>
        <w:color w:val="000000"/>
        <w:spacing w:val="0"/>
        <w:w w:val="100"/>
        <w:kern w:val="0"/>
        <w:position w:val="0"/>
        <w:highlight w:val="none"/>
        <w:vertAlign w:val="baseline"/>
      </w:rPr>
    </w:lvl>
    <w:lvl w:ilvl="5" w:tplc="641C0D20">
      <w:start w:val="1"/>
      <w:numFmt w:val="lowerRoman"/>
      <w:lvlText w:val="%6."/>
      <w:lvlJc w:val="left"/>
      <w:pPr>
        <w:tabs>
          <w:tab w:val="left" w:pos="284"/>
        </w:tabs>
        <w:ind w:left="3502" w:hanging="490"/>
      </w:pPr>
      <w:rPr>
        <w:rFonts w:hAnsi="Arial Unicode MS"/>
        <w:caps w:val="0"/>
        <w:smallCaps w:val="0"/>
        <w:strike w:val="0"/>
        <w:dstrike w:val="0"/>
        <w:color w:val="000000"/>
        <w:spacing w:val="0"/>
        <w:w w:val="100"/>
        <w:kern w:val="0"/>
        <w:position w:val="0"/>
        <w:highlight w:val="none"/>
        <w:vertAlign w:val="baseline"/>
      </w:rPr>
    </w:lvl>
    <w:lvl w:ilvl="6" w:tplc="ED42A81C">
      <w:start w:val="1"/>
      <w:numFmt w:val="decimal"/>
      <w:lvlText w:val="%7."/>
      <w:lvlJc w:val="left"/>
      <w:pPr>
        <w:tabs>
          <w:tab w:val="left" w:pos="284"/>
        </w:tabs>
        <w:ind w:left="4214" w:hanging="530"/>
      </w:pPr>
      <w:rPr>
        <w:rFonts w:hAnsi="Arial Unicode MS"/>
        <w:caps w:val="0"/>
        <w:smallCaps w:val="0"/>
        <w:strike w:val="0"/>
        <w:dstrike w:val="0"/>
        <w:color w:val="000000"/>
        <w:spacing w:val="0"/>
        <w:w w:val="100"/>
        <w:kern w:val="0"/>
        <w:position w:val="0"/>
        <w:highlight w:val="none"/>
        <w:vertAlign w:val="baseline"/>
      </w:rPr>
    </w:lvl>
    <w:lvl w:ilvl="7" w:tplc="A93A9C84">
      <w:start w:val="1"/>
      <w:numFmt w:val="lowerLetter"/>
      <w:lvlText w:val="%8."/>
      <w:lvlJc w:val="left"/>
      <w:pPr>
        <w:tabs>
          <w:tab w:val="left" w:pos="284"/>
        </w:tabs>
        <w:ind w:left="4936" w:hanging="520"/>
      </w:pPr>
      <w:rPr>
        <w:rFonts w:hAnsi="Arial Unicode MS"/>
        <w:caps w:val="0"/>
        <w:smallCaps w:val="0"/>
        <w:strike w:val="0"/>
        <w:dstrike w:val="0"/>
        <w:color w:val="000000"/>
        <w:spacing w:val="0"/>
        <w:w w:val="100"/>
        <w:kern w:val="0"/>
        <w:position w:val="0"/>
        <w:highlight w:val="none"/>
        <w:vertAlign w:val="baseline"/>
      </w:rPr>
    </w:lvl>
    <w:lvl w:ilvl="8" w:tplc="0DC0F6C4">
      <w:start w:val="1"/>
      <w:numFmt w:val="lowerRoman"/>
      <w:lvlText w:val="%9."/>
      <w:lvlJc w:val="left"/>
      <w:pPr>
        <w:tabs>
          <w:tab w:val="left" w:pos="284"/>
        </w:tabs>
        <w:ind w:left="5668" w:hanging="460"/>
      </w:pPr>
      <w:rPr>
        <w:rFonts w:hAnsi="Arial Unicode MS"/>
        <w:caps w:val="0"/>
        <w:smallCaps w:val="0"/>
        <w:strike w:val="0"/>
        <w:dstrike w:val="0"/>
        <w:color w:val="000000"/>
        <w:spacing w:val="0"/>
        <w:w w:val="100"/>
        <w:kern w:val="0"/>
        <w:position w:val="0"/>
        <w:highlight w:val="none"/>
        <w:vertAlign w:val="baseline"/>
      </w:rPr>
    </w:lvl>
  </w:abstractNum>
  <w:abstractNum w:abstractNumId="30" w15:restartNumberingAfterBreak="0">
    <w:nsid w:val="7809483B"/>
    <w:multiLevelType w:val="multilevel"/>
    <w:tmpl w:val="E8E439A0"/>
    <w:styleLink w:val="Zaimportowanystyl10"/>
    <w:lvl w:ilvl="0">
      <w:start w:val="1"/>
      <w:numFmt w:val="decimal"/>
      <w:lvlText w:val="%1."/>
      <w:lvlJc w:val="left"/>
      <w:pPr>
        <w:ind w:left="284" w:hanging="284"/>
      </w:pPr>
      <w:rPr>
        <w:rFonts w:hAnsi="Arial Unicode MS"/>
        <w:caps w:val="0"/>
        <w:smallCaps w:val="0"/>
        <w:strike w:val="0"/>
        <w:dstrike w:val="0"/>
        <w:color w:val="000000"/>
        <w:spacing w:val="0"/>
        <w:w w:val="100"/>
        <w:kern w:val="0"/>
        <w:position w:val="0"/>
        <w:highlight w:val="none"/>
        <w:vertAlign w:val="baseline"/>
      </w:rPr>
    </w:lvl>
    <w:lvl w:ilvl="1">
      <w:start w:val="1"/>
      <w:numFmt w:val="decimal"/>
      <w:suff w:val="nothing"/>
      <w:lvlText w:val="%1.%2."/>
      <w:lvlJc w:val="left"/>
      <w:pPr>
        <w:tabs>
          <w:tab w:val="left" w:pos="284"/>
        </w:tabs>
        <w:ind w:left="237" w:hanging="237"/>
      </w:pPr>
      <w:rPr>
        <w:rFonts w:hAnsi="Arial Unicode MS"/>
        <w:caps w:val="0"/>
        <w:smallCaps w:val="0"/>
        <w:strike w:val="0"/>
        <w:dstrike w:val="0"/>
        <w:color w:val="000000"/>
        <w:spacing w:val="0"/>
        <w:w w:val="100"/>
        <w:kern w:val="0"/>
        <w:position w:val="0"/>
        <w:highlight w:val="none"/>
        <w:vertAlign w:val="baseline"/>
      </w:rPr>
    </w:lvl>
    <w:lvl w:ilvl="2">
      <w:start w:val="1"/>
      <w:numFmt w:val="decimal"/>
      <w:suff w:val="nothing"/>
      <w:lvlText w:val="%1.%2.%3."/>
      <w:lvlJc w:val="left"/>
      <w:pPr>
        <w:tabs>
          <w:tab w:val="left" w:pos="284"/>
        </w:tabs>
        <w:ind w:left="237" w:hanging="237"/>
      </w:pPr>
      <w:rPr>
        <w:rFonts w:hAnsi="Arial Unicode MS"/>
        <w:caps w:val="0"/>
        <w:smallCaps w:val="0"/>
        <w:strike w:val="0"/>
        <w:dstrike w:val="0"/>
        <w:color w:val="000000"/>
        <w:spacing w:val="0"/>
        <w:w w:val="100"/>
        <w:kern w:val="0"/>
        <w:position w:val="0"/>
        <w:highlight w:val="none"/>
        <w:vertAlign w:val="baseline"/>
      </w:rPr>
    </w:lvl>
    <w:lvl w:ilvl="3">
      <w:start w:val="1"/>
      <w:numFmt w:val="decimal"/>
      <w:suff w:val="nothing"/>
      <w:lvlText w:val="%1.%2.%3.%4."/>
      <w:lvlJc w:val="left"/>
      <w:pPr>
        <w:tabs>
          <w:tab w:val="left" w:pos="284"/>
        </w:tabs>
        <w:ind w:left="237" w:hanging="237"/>
      </w:pPr>
      <w:rPr>
        <w:rFonts w:hAnsi="Arial Unicode MS"/>
        <w:caps w:val="0"/>
        <w:smallCaps w:val="0"/>
        <w:strike w:val="0"/>
        <w:dstrike w:val="0"/>
        <w:color w:val="000000"/>
        <w:spacing w:val="0"/>
        <w:w w:val="100"/>
        <w:kern w:val="0"/>
        <w:position w:val="0"/>
        <w:highlight w:val="none"/>
        <w:vertAlign w:val="baseline"/>
      </w:rPr>
    </w:lvl>
    <w:lvl w:ilvl="4">
      <w:start w:val="1"/>
      <w:numFmt w:val="decimal"/>
      <w:suff w:val="nothing"/>
      <w:lvlText w:val="%1.%2.%3.%4.%5."/>
      <w:lvlJc w:val="left"/>
      <w:pPr>
        <w:tabs>
          <w:tab w:val="left" w:pos="284"/>
        </w:tabs>
        <w:ind w:left="237" w:hanging="237"/>
      </w:pPr>
      <w:rPr>
        <w:rFonts w:hAnsi="Arial Unicode MS"/>
        <w:caps w:val="0"/>
        <w:smallCaps w:val="0"/>
        <w:strike w:val="0"/>
        <w:dstrike w:val="0"/>
        <w:color w:val="000000"/>
        <w:spacing w:val="0"/>
        <w:w w:val="100"/>
        <w:kern w:val="0"/>
        <w:position w:val="0"/>
        <w:highlight w:val="none"/>
        <w:vertAlign w:val="baseline"/>
      </w:rPr>
    </w:lvl>
    <w:lvl w:ilvl="5">
      <w:start w:val="1"/>
      <w:numFmt w:val="decimal"/>
      <w:suff w:val="nothing"/>
      <w:lvlText w:val="%1.%2.%3.%4.%5.%6."/>
      <w:lvlJc w:val="left"/>
      <w:pPr>
        <w:tabs>
          <w:tab w:val="left" w:pos="284"/>
        </w:tabs>
        <w:ind w:left="237" w:hanging="237"/>
      </w:pPr>
      <w:rPr>
        <w:rFonts w:hAnsi="Arial Unicode MS"/>
        <w:caps w:val="0"/>
        <w:smallCaps w:val="0"/>
        <w:strike w:val="0"/>
        <w:dstrike w:val="0"/>
        <w:color w:val="000000"/>
        <w:spacing w:val="0"/>
        <w:w w:val="100"/>
        <w:kern w:val="0"/>
        <w:position w:val="0"/>
        <w:highlight w:val="none"/>
        <w:vertAlign w:val="baseline"/>
      </w:rPr>
    </w:lvl>
    <w:lvl w:ilvl="6">
      <w:start w:val="1"/>
      <w:numFmt w:val="decimal"/>
      <w:suff w:val="nothing"/>
      <w:lvlText w:val="%1.%2.%3.%4.%5.%6.%7."/>
      <w:lvlJc w:val="left"/>
      <w:pPr>
        <w:tabs>
          <w:tab w:val="left" w:pos="284"/>
        </w:tabs>
        <w:ind w:left="237" w:hanging="237"/>
      </w:pPr>
      <w:rPr>
        <w:rFonts w:hAnsi="Arial Unicode MS"/>
        <w:caps w:val="0"/>
        <w:smallCaps w:val="0"/>
        <w:strike w:val="0"/>
        <w:dstrike w:val="0"/>
        <w:color w:val="000000"/>
        <w:spacing w:val="0"/>
        <w:w w:val="100"/>
        <w:kern w:val="0"/>
        <w:position w:val="0"/>
        <w:highlight w:val="none"/>
        <w:vertAlign w:val="baseline"/>
      </w:rPr>
    </w:lvl>
    <w:lvl w:ilvl="7">
      <w:start w:val="1"/>
      <w:numFmt w:val="decimal"/>
      <w:suff w:val="nothing"/>
      <w:lvlText w:val="%1.%2.%3.%4.%5.%6.%7.%8."/>
      <w:lvlJc w:val="left"/>
      <w:pPr>
        <w:tabs>
          <w:tab w:val="left" w:pos="284"/>
        </w:tabs>
        <w:ind w:left="237" w:hanging="237"/>
      </w:pPr>
      <w:rPr>
        <w:rFonts w:hAnsi="Arial Unicode MS"/>
        <w:caps w:val="0"/>
        <w:smallCaps w:val="0"/>
        <w:strike w:val="0"/>
        <w:dstrike w:val="0"/>
        <w:color w:val="000000"/>
        <w:spacing w:val="0"/>
        <w:w w:val="100"/>
        <w:kern w:val="0"/>
        <w:position w:val="0"/>
        <w:highlight w:val="none"/>
        <w:vertAlign w:val="baseline"/>
      </w:rPr>
    </w:lvl>
    <w:lvl w:ilvl="8">
      <w:start w:val="1"/>
      <w:numFmt w:val="decimal"/>
      <w:suff w:val="nothing"/>
      <w:lvlText w:val="%1.%2.%3.%4.%5.%6.%7.%8.%9."/>
      <w:lvlJc w:val="left"/>
      <w:pPr>
        <w:tabs>
          <w:tab w:val="left" w:pos="284"/>
        </w:tabs>
        <w:ind w:left="237" w:hanging="237"/>
      </w:pPr>
      <w:rPr>
        <w:rFonts w:hAnsi="Arial Unicode MS"/>
        <w:caps w:val="0"/>
        <w:smallCaps w:val="0"/>
        <w:strike w:val="0"/>
        <w:dstrike w:val="0"/>
        <w:color w:val="000000"/>
        <w:spacing w:val="0"/>
        <w:w w:val="100"/>
        <w:kern w:val="0"/>
        <w:position w:val="0"/>
        <w:highlight w:val="none"/>
        <w:vertAlign w:val="baseline"/>
      </w:rPr>
    </w:lvl>
  </w:abstractNum>
  <w:abstractNum w:abstractNumId="31" w15:restartNumberingAfterBreak="0">
    <w:nsid w:val="7DBE484C"/>
    <w:multiLevelType w:val="hybridMultilevel"/>
    <w:tmpl w:val="674AD87C"/>
    <w:lvl w:ilvl="0" w:tplc="CC2894EC">
      <w:start w:val="1"/>
      <w:numFmt w:val="decimal"/>
      <w:lvlText w:val="%1."/>
      <w:lvlJc w:val="left"/>
      <w:pPr>
        <w:ind w:left="720" w:hanging="360"/>
      </w:pPr>
      <w:rPr>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9"/>
  </w:num>
  <w:num w:numId="2">
    <w:abstractNumId w:val="22"/>
  </w:num>
  <w:num w:numId="3">
    <w:abstractNumId w:val="5"/>
  </w:num>
  <w:num w:numId="4">
    <w:abstractNumId w:val="18"/>
  </w:num>
  <w:num w:numId="5">
    <w:abstractNumId w:val="27"/>
  </w:num>
  <w:num w:numId="6">
    <w:abstractNumId w:val="1"/>
  </w:num>
  <w:num w:numId="7">
    <w:abstractNumId w:val="29"/>
  </w:num>
  <w:num w:numId="8">
    <w:abstractNumId w:val="3"/>
  </w:num>
  <w:num w:numId="9">
    <w:abstractNumId w:val="15"/>
  </w:num>
  <w:num w:numId="10">
    <w:abstractNumId w:val="14"/>
  </w:num>
  <w:num w:numId="11">
    <w:abstractNumId w:val="9"/>
  </w:num>
  <w:num w:numId="12">
    <w:abstractNumId w:val="25"/>
  </w:num>
  <w:num w:numId="13">
    <w:abstractNumId w:val="6"/>
  </w:num>
  <w:num w:numId="14">
    <w:abstractNumId w:val="4"/>
  </w:num>
  <w:num w:numId="15">
    <w:abstractNumId w:val="20"/>
  </w:num>
  <w:num w:numId="16">
    <w:abstractNumId w:val="13"/>
    <w:lvlOverride w:ilvl="0">
      <w:lvl w:ilvl="0" w:tplc="A57AD130">
        <w:start w:val="1"/>
        <w:numFmt w:val="lowerLetter"/>
        <w:lvlText w:val="%1)"/>
        <w:lvlJc w:val="left"/>
        <w:pPr>
          <w:tabs>
            <w:tab w:val="left" w:pos="284"/>
            <w:tab w:val="left" w:pos="720"/>
          </w:tabs>
          <w:ind w:left="567" w:hanging="284"/>
        </w:pPr>
        <w:rPr>
          <w:rFonts w:hAnsi="Arial Unicode MS"/>
          <w:b w:val="0"/>
          <w:caps w:val="0"/>
          <w:smallCaps w:val="0"/>
          <w:strike w:val="0"/>
          <w:dstrike w:val="0"/>
          <w:color w:val="000000"/>
          <w:spacing w:val="0"/>
          <w:w w:val="100"/>
          <w:kern w:val="0"/>
          <w:position w:val="0"/>
          <w:highlight w:val="none"/>
          <w:vertAlign w:val="baseline"/>
        </w:rPr>
      </w:lvl>
    </w:lvlOverride>
  </w:num>
  <w:num w:numId="17">
    <w:abstractNumId w:val="16"/>
    <w:lvlOverride w:ilvl="0">
      <w:startOverride w:val="2"/>
    </w:lvlOverride>
  </w:num>
  <w:num w:numId="18">
    <w:abstractNumId w:val="30"/>
  </w:num>
  <w:num w:numId="19">
    <w:abstractNumId w:val="10"/>
  </w:num>
  <w:num w:numId="20">
    <w:abstractNumId w:val="10"/>
    <w:lvlOverride w:ilvl="0">
      <w:startOverride w:val="1"/>
      <w:lvl w:ilvl="0">
        <w:start w:val="1"/>
        <w:numFmt w:val="lowerLetter"/>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suff w:val="nothing"/>
        <w:lvlText w:val="%1)%2."/>
        <w:lvlJc w:val="left"/>
        <w:pPr>
          <w:tabs>
            <w:tab w:val="left" w:pos="284"/>
          </w:tabs>
          <w:ind w:left="237" w:hanging="23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suff w:val="nothing"/>
        <w:lvlText w:val="%1)%2.%3."/>
        <w:lvlJc w:val="left"/>
        <w:pPr>
          <w:tabs>
            <w:tab w:val="left" w:pos="284"/>
          </w:tabs>
          <w:ind w:left="237" w:hanging="23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suff w:val="nothing"/>
        <w:lvlText w:val="%1)%2.%3.%4."/>
        <w:lvlJc w:val="left"/>
        <w:pPr>
          <w:tabs>
            <w:tab w:val="left" w:pos="284"/>
          </w:tabs>
          <w:ind w:left="237" w:hanging="23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tabs>
            <w:tab w:val="left" w:pos="284"/>
          </w:tabs>
          <w:ind w:left="237" w:hanging="23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suff w:val="nothing"/>
        <w:lvlText w:val="%1)%2.%3.%4.%5.%6."/>
        <w:lvlJc w:val="left"/>
        <w:pPr>
          <w:tabs>
            <w:tab w:val="left" w:pos="284"/>
          </w:tabs>
          <w:ind w:left="237" w:hanging="23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suff w:val="nothing"/>
        <w:lvlText w:val="%1)%2.%3.%4.%5.%6.%7."/>
        <w:lvlJc w:val="left"/>
        <w:pPr>
          <w:tabs>
            <w:tab w:val="left" w:pos="284"/>
          </w:tabs>
          <w:ind w:left="237" w:hanging="23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suff w:val="nothing"/>
        <w:lvlText w:val="%1)%2.%3.%4.%5.%6.%7.%8."/>
        <w:lvlJc w:val="left"/>
        <w:pPr>
          <w:tabs>
            <w:tab w:val="left" w:pos="284"/>
          </w:tabs>
          <w:ind w:left="237" w:hanging="23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suff w:val="nothing"/>
        <w:lvlText w:val="%1)%2.%3.%4.%5.%6.%7.%8.%9."/>
        <w:lvlJc w:val="left"/>
        <w:pPr>
          <w:tabs>
            <w:tab w:val="left" w:pos="284"/>
          </w:tabs>
          <w:ind w:left="237" w:hanging="23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1">
    <w:abstractNumId w:val="10"/>
    <w:lvlOverride w:ilvl="0">
      <w:startOverride w:val="2"/>
      <w:lvl w:ilvl="0">
        <w:start w:val="2"/>
        <w:numFmt w:val="decimal"/>
        <w:lvlText w:val="%1."/>
        <w:lvlJc w:val="left"/>
        <w:pPr>
          <w:tabs>
            <w:tab w:val="left" w:pos="426"/>
          </w:tabs>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suff w:val="nothing"/>
        <w:lvlText w:val="%1.%2."/>
        <w:lvlJc w:val="left"/>
        <w:pPr>
          <w:tabs>
            <w:tab w:val="left" w:pos="284"/>
            <w:tab w:val="left" w:pos="426"/>
          </w:tabs>
          <w:ind w:left="237" w:hanging="23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suff w:val="nothing"/>
        <w:lvlText w:val="%1.%2.%3."/>
        <w:lvlJc w:val="left"/>
        <w:pPr>
          <w:tabs>
            <w:tab w:val="left" w:pos="284"/>
            <w:tab w:val="left" w:pos="426"/>
          </w:tabs>
          <w:ind w:left="237" w:hanging="23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suff w:val="nothing"/>
        <w:lvlText w:val="%1.%2.%3.%4."/>
        <w:lvlJc w:val="left"/>
        <w:pPr>
          <w:tabs>
            <w:tab w:val="left" w:pos="284"/>
            <w:tab w:val="left" w:pos="426"/>
          </w:tabs>
          <w:ind w:left="237" w:hanging="23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tabs>
            <w:tab w:val="left" w:pos="284"/>
            <w:tab w:val="left" w:pos="426"/>
          </w:tabs>
          <w:ind w:left="237" w:hanging="23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suff w:val="nothing"/>
        <w:lvlText w:val="%1.%2.%3.%4.%5.%6."/>
        <w:lvlJc w:val="left"/>
        <w:pPr>
          <w:tabs>
            <w:tab w:val="left" w:pos="284"/>
            <w:tab w:val="left" w:pos="426"/>
          </w:tabs>
          <w:ind w:left="237" w:hanging="23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suff w:val="nothing"/>
        <w:lvlText w:val="%1.%2.%3.%4.%5.%6.%7."/>
        <w:lvlJc w:val="left"/>
        <w:pPr>
          <w:tabs>
            <w:tab w:val="left" w:pos="284"/>
            <w:tab w:val="left" w:pos="426"/>
          </w:tabs>
          <w:ind w:left="237" w:hanging="23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suff w:val="nothing"/>
        <w:lvlText w:val="%1.%2.%3.%4.%5.%6.%7.%8."/>
        <w:lvlJc w:val="left"/>
        <w:pPr>
          <w:tabs>
            <w:tab w:val="left" w:pos="284"/>
            <w:tab w:val="left" w:pos="426"/>
          </w:tabs>
          <w:ind w:left="237" w:hanging="23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suff w:val="nothing"/>
        <w:lvlText w:val="%1.%2.%3.%4.%5.%6.%7.%8.%9."/>
        <w:lvlJc w:val="left"/>
        <w:pPr>
          <w:tabs>
            <w:tab w:val="left" w:pos="284"/>
            <w:tab w:val="left" w:pos="426"/>
          </w:tabs>
          <w:ind w:left="237" w:hanging="23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2">
    <w:abstractNumId w:val="10"/>
    <w:lvlOverride w:ilvl="0">
      <w:startOverride w:val="3"/>
    </w:lvlOverride>
  </w:num>
  <w:num w:numId="23">
    <w:abstractNumId w:val="21"/>
  </w:num>
  <w:num w:numId="24">
    <w:abstractNumId w:val="7"/>
  </w:num>
  <w:num w:numId="25">
    <w:abstractNumId w:val="26"/>
  </w:num>
  <w:num w:numId="26">
    <w:abstractNumId w:val="11"/>
  </w:num>
  <w:num w:numId="27">
    <w:abstractNumId w:val="12"/>
  </w:num>
  <w:num w:numId="28">
    <w:abstractNumId w:val="2"/>
  </w:num>
  <w:num w:numId="29">
    <w:abstractNumId w:val="17"/>
  </w:num>
  <w:num w:numId="30">
    <w:abstractNumId w:val="28"/>
  </w:num>
  <w:num w:numId="31">
    <w:abstractNumId w:val="31"/>
  </w:num>
  <w:num w:numId="32">
    <w:abstractNumId w:val="0"/>
  </w:num>
  <w:num w:numId="33">
    <w:abstractNumId w:val="8"/>
  </w:num>
  <w:num w:numId="34">
    <w:abstractNumId w:val="23"/>
  </w:num>
  <w:num w:numId="3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mailMerge>
    <w:mainDocumentType w:val="email"/>
    <w:dataType w:val="textFile"/>
    <w:activeRecord w:val="-1"/>
  </w:mailMerg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F8B"/>
    <w:rsid w:val="00023786"/>
    <w:rsid w:val="00030416"/>
    <w:rsid w:val="00051412"/>
    <w:rsid w:val="00070D97"/>
    <w:rsid w:val="000B27B9"/>
    <w:rsid w:val="00130AF9"/>
    <w:rsid w:val="00132F19"/>
    <w:rsid w:val="00165A6F"/>
    <w:rsid w:val="001D0AA9"/>
    <w:rsid w:val="001F5B6E"/>
    <w:rsid w:val="0021596E"/>
    <w:rsid w:val="00232FE4"/>
    <w:rsid w:val="0023456E"/>
    <w:rsid w:val="002363CE"/>
    <w:rsid w:val="00262CDF"/>
    <w:rsid w:val="00265E60"/>
    <w:rsid w:val="00272661"/>
    <w:rsid w:val="00277934"/>
    <w:rsid w:val="00297048"/>
    <w:rsid w:val="002A5660"/>
    <w:rsid w:val="002B4C56"/>
    <w:rsid w:val="002B75F2"/>
    <w:rsid w:val="002C3E3F"/>
    <w:rsid w:val="002E3ED4"/>
    <w:rsid w:val="003249F0"/>
    <w:rsid w:val="00330FAE"/>
    <w:rsid w:val="00341A53"/>
    <w:rsid w:val="00355307"/>
    <w:rsid w:val="00361223"/>
    <w:rsid w:val="00377DA7"/>
    <w:rsid w:val="003859DE"/>
    <w:rsid w:val="003A50A2"/>
    <w:rsid w:val="003B0F8B"/>
    <w:rsid w:val="003F1BFB"/>
    <w:rsid w:val="00407885"/>
    <w:rsid w:val="00491B81"/>
    <w:rsid w:val="004B7B95"/>
    <w:rsid w:val="004D2714"/>
    <w:rsid w:val="004E2F6F"/>
    <w:rsid w:val="00530EC0"/>
    <w:rsid w:val="00543451"/>
    <w:rsid w:val="005604A4"/>
    <w:rsid w:val="00587078"/>
    <w:rsid w:val="0058787A"/>
    <w:rsid w:val="00594D15"/>
    <w:rsid w:val="005B73E8"/>
    <w:rsid w:val="005D49D7"/>
    <w:rsid w:val="006005C7"/>
    <w:rsid w:val="006115A5"/>
    <w:rsid w:val="00617549"/>
    <w:rsid w:val="0061771D"/>
    <w:rsid w:val="00626E4A"/>
    <w:rsid w:val="00667E3E"/>
    <w:rsid w:val="006708B3"/>
    <w:rsid w:val="00671D0B"/>
    <w:rsid w:val="00682B33"/>
    <w:rsid w:val="006D5D46"/>
    <w:rsid w:val="007025AF"/>
    <w:rsid w:val="00723E9A"/>
    <w:rsid w:val="00761152"/>
    <w:rsid w:val="00767C07"/>
    <w:rsid w:val="00767E60"/>
    <w:rsid w:val="00804111"/>
    <w:rsid w:val="00830EEA"/>
    <w:rsid w:val="00832EEA"/>
    <w:rsid w:val="00863AB7"/>
    <w:rsid w:val="0087088A"/>
    <w:rsid w:val="008C1A2B"/>
    <w:rsid w:val="008E6B60"/>
    <w:rsid w:val="009138AF"/>
    <w:rsid w:val="00914CE2"/>
    <w:rsid w:val="00922159"/>
    <w:rsid w:val="00926CF7"/>
    <w:rsid w:val="00966524"/>
    <w:rsid w:val="00992E43"/>
    <w:rsid w:val="009B26C5"/>
    <w:rsid w:val="009C1058"/>
    <w:rsid w:val="009C12B4"/>
    <w:rsid w:val="009C19AC"/>
    <w:rsid w:val="009D5CE1"/>
    <w:rsid w:val="009D6CB6"/>
    <w:rsid w:val="00A35200"/>
    <w:rsid w:val="00A57EA5"/>
    <w:rsid w:val="00A93393"/>
    <w:rsid w:val="00AB4D7E"/>
    <w:rsid w:val="00AC4A28"/>
    <w:rsid w:val="00AD134D"/>
    <w:rsid w:val="00AE7CF7"/>
    <w:rsid w:val="00B06379"/>
    <w:rsid w:val="00B27130"/>
    <w:rsid w:val="00B618CD"/>
    <w:rsid w:val="00BA23EB"/>
    <w:rsid w:val="00BD32B8"/>
    <w:rsid w:val="00C00E3A"/>
    <w:rsid w:val="00C05F64"/>
    <w:rsid w:val="00C64EDA"/>
    <w:rsid w:val="00C74534"/>
    <w:rsid w:val="00C84652"/>
    <w:rsid w:val="00CA2FD6"/>
    <w:rsid w:val="00CE51DE"/>
    <w:rsid w:val="00D14BDA"/>
    <w:rsid w:val="00D52090"/>
    <w:rsid w:val="00D932DC"/>
    <w:rsid w:val="00DE5D93"/>
    <w:rsid w:val="00DF77E9"/>
    <w:rsid w:val="00DF7E82"/>
    <w:rsid w:val="00E158D5"/>
    <w:rsid w:val="00E33700"/>
    <w:rsid w:val="00E7150E"/>
    <w:rsid w:val="00E765C6"/>
    <w:rsid w:val="00E7664D"/>
    <w:rsid w:val="00EC5E01"/>
    <w:rsid w:val="00EC7331"/>
    <w:rsid w:val="00ED7524"/>
    <w:rsid w:val="00EE574C"/>
    <w:rsid w:val="00EF73F5"/>
    <w:rsid w:val="00F053CC"/>
    <w:rsid w:val="00F21809"/>
    <w:rsid w:val="00F27D76"/>
    <w:rsid w:val="00F32F1D"/>
    <w:rsid w:val="00F55725"/>
    <w:rsid w:val="00F57F30"/>
    <w:rsid w:val="00FB688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BA2F0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sid w:val="003B0F8B"/>
    <w:pPr>
      <w:pBdr>
        <w:top w:val="nil"/>
        <w:left w:val="nil"/>
        <w:bottom w:val="nil"/>
        <w:right w:val="nil"/>
        <w:between w:val="nil"/>
        <w:bar w:val="nil"/>
      </w:pBdr>
      <w:suppressAutoHyphens/>
      <w:spacing w:after="0" w:line="240" w:lineRule="auto"/>
    </w:pPr>
    <w:rPr>
      <w:rFonts w:ascii="Times New Roman" w:eastAsia="Arial Unicode MS" w:hAnsi="Times New Roman" w:cs="Arial Unicode MS"/>
      <w:color w:val="000000"/>
      <w:sz w:val="24"/>
      <w:szCs w:val="24"/>
      <w:u w:color="000000"/>
      <w:bdr w:val="nil"/>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uiPriority w:val="34"/>
    <w:qFormat/>
    <w:rsid w:val="003B0F8B"/>
    <w:pPr>
      <w:pBdr>
        <w:top w:val="nil"/>
        <w:left w:val="nil"/>
        <w:bottom w:val="nil"/>
        <w:right w:val="nil"/>
        <w:between w:val="nil"/>
        <w:bar w:val="nil"/>
      </w:pBdr>
      <w:suppressAutoHyphens/>
      <w:spacing w:after="0" w:line="240" w:lineRule="auto"/>
      <w:ind w:left="708"/>
    </w:pPr>
    <w:rPr>
      <w:rFonts w:ascii="Times New Roman" w:eastAsia="Arial Unicode MS" w:hAnsi="Times New Roman" w:cs="Arial Unicode MS"/>
      <w:color w:val="000000"/>
      <w:sz w:val="24"/>
      <w:szCs w:val="24"/>
      <w:u w:color="000000"/>
      <w:bdr w:val="nil"/>
      <w:lang w:eastAsia="pl-PL"/>
    </w:rPr>
  </w:style>
  <w:style w:type="numbering" w:customStyle="1" w:styleId="Zaimportowanystyl2">
    <w:name w:val="Zaimportowany styl 2"/>
    <w:rsid w:val="003B0F8B"/>
    <w:pPr>
      <w:numPr>
        <w:numId w:val="1"/>
      </w:numPr>
    </w:pPr>
  </w:style>
  <w:style w:type="paragraph" w:customStyle="1" w:styleId="Default">
    <w:name w:val="Default"/>
    <w:rsid w:val="003B0F8B"/>
    <w:pPr>
      <w:pBdr>
        <w:top w:val="nil"/>
        <w:left w:val="nil"/>
        <w:bottom w:val="nil"/>
        <w:right w:val="nil"/>
        <w:between w:val="nil"/>
        <w:bar w:val="nil"/>
      </w:pBdr>
      <w:suppressAutoHyphens/>
      <w:spacing w:after="0" w:line="240" w:lineRule="auto"/>
    </w:pPr>
    <w:rPr>
      <w:rFonts w:ascii="Calibri" w:eastAsia="Calibri" w:hAnsi="Calibri" w:cs="Calibri"/>
      <w:color w:val="000000"/>
      <w:sz w:val="24"/>
      <w:szCs w:val="24"/>
      <w:u w:color="000000"/>
      <w:bdr w:val="nil"/>
      <w:lang w:eastAsia="pl-PL"/>
    </w:rPr>
  </w:style>
  <w:style w:type="numbering" w:customStyle="1" w:styleId="Zaimportowanystyl3">
    <w:name w:val="Zaimportowany styl 3"/>
    <w:rsid w:val="003B0F8B"/>
    <w:pPr>
      <w:numPr>
        <w:numId w:val="3"/>
      </w:numPr>
    </w:pPr>
  </w:style>
  <w:style w:type="numbering" w:customStyle="1" w:styleId="Zaimportowanystyl4">
    <w:name w:val="Zaimportowany styl 4"/>
    <w:rsid w:val="003B0F8B"/>
    <w:pPr>
      <w:numPr>
        <w:numId w:val="5"/>
      </w:numPr>
    </w:pPr>
  </w:style>
  <w:style w:type="numbering" w:customStyle="1" w:styleId="Zaimportowanystyl5">
    <w:name w:val="Zaimportowany styl 5"/>
    <w:rsid w:val="003B0F8B"/>
    <w:pPr>
      <w:numPr>
        <w:numId w:val="7"/>
      </w:numPr>
    </w:pPr>
  </w:style>
  <w:style w:type="numbering" w:customStyle="1" w:styleId="Zaimportowanystyl6">
    <w:name w:val="Zaimportowany styl 6"/>
    <w:rsid w:val="003B0F8B"/>
    <w:pPr>
      <w:numPr>
        <w:numId w:val="9"/>
      </w:numPr>
    </w:pPr>
  </w:style>
  <w:style w:type="character" w:customStyle="1" w:styleId="Brak">
    <w:name w:val="Brak"/>
    <w:rsid w:val="003B0F8B"/>
  </w:style>
  <w:style w:type="character" w:customStyle="1" w:styleId="Hyperlink0">
    <w:name w:val="Hyperlink.0"/>
    <w:rsid w:val="003B0F8B"/>
    <w:rPr>
      <w:rFonts w:ascii="Cambria" w:eastAsia="Cambria" w:hAnsi="Cambria" w:cs="Cambria"/>
      <w:color w:val="0000FF"/>
      <w:u w:val="single" w:color="0000FF"/>
    </w:rPr>
  </w:style>
  <w:style w:type="numbering" w:customStyle="1" w:styleId="Zaimportowanystyl7">
    <w:name w:val="Zaimportowany styl 7"/>
    <w:rsid w:val="003B0F8B"/>
    <w:pPr>
      <w:numPr>
        <w:numId w:val="11"/>
      </w:numPr>
    </w:pPr>
  </w:style>
  <w:style w:type="numbering" w:customStyle="1" w:styleId="Zaimportowanystyl8">
    <w:name w:val="Zaimportowany styl 8"/>
    <w:rsid w:val="003B0F8B"/>
    <w:pPr>
      <w:numPr>
        <w:numId w:val="13"/>
      </w:numPr>
    </w:pPr>
  </w:style>
  <w:style w:type="numbering" w:customStyle="1" w:styleId="Zaimportowanystyl9">
    <w:name w:val="Zaimportowany styl 9"/>
    <w:rsid w:val="003B0F8B"/>
    <w:pPr>
      <w:numPr>
        <w:numId w:val="15"/>
      </w:numPr>
    </w:pPr>
  </w:style>
  <w:style w:type="numbering" w:customStyle="1" w:styleId="Zaimportowanystyl10">
    <w:name w:val="Zaimportowany styl 10"/>
    <w:rsid w:val="003B0F8B"/>
    <w:pPr>
      <w:numPr>
        <w:numId w:val="18"/>
      </w:numPr>
    </w:pPr>
  </w:style>
  <w:style w:type="numbering" w:customStyle="1" w:styleId="Zaimportowanystyl11">
    <w:name w:val="Zaimportowany styl 11"/>
    <w:rsid w:val="003B0F8B"/>
    <w:pPr>
      <w:numPr>
        <w:numId w:val="23"/>
      </w:numPr>
    </w:pPr>
  </w:style>
  <w:style w:type="paragraph" w:styleId="Tekstdymka">
    <w:name w:val="Balloon Text"/>
    <w:link w:val="TekstdymkaZnak"/>
    <w:rsid w:val="003B0F8B"/>
    <w:pPr>
      <w:pBdr>
        <w:top w:val="nil"/>
        <w:left w:val="nil"/>
        <w:bottom w:val="nil"/>
        <w:right w:val="nil"/>
        <w:between w:val="nil"/>
        <w:bar w:val="nil"/>
      </w:pBdr>
      <w:suppressAutoHyphens/>
      <w:spacing w:after="0" w:line="240" w:lineRule="auto"/>
    </w:pPr>
    <w:rPr>
      <w:rFonts w:ascii="Tahoma" w:eastAsia="Tahoma" w:hAnsi="Tahoma" w:cs="Tahoma"/>
      <w:color w:val="000000"/>
      <w:sz w:val="16"/>
      <w:szCs w:val="16"/>
      <w:u w:color="000000"/>
      <w:bdr w:val="nil"/>
      <w:lang w:eastAsia="pl-PL"/>
    </w:rPr>
  </w:style>
  <w:style w:type="character" w:customStyle="1" w:styleId="TekstdymkaZnak">
    <w:name w:val="Tekst dymka Znak"/>
    <w:basedOn w:val="Domylnaczcionkaakapitu"/>
    <w:link w:val="Tekstdymka"/>
    <w:rsid w:val="003B0F8B"/>
    <w:rPr>
      <w:rFonts w:ascii="Tahoma" w:eastAsia="Tahoma" w:hAnsi="Tahoma" w:cs="Tahoma"/>
      <w:color w:val="000000"/>
      <w:sz w:val="16"/>
      <w:szCs w:val="16"/>
      <w:u w:color="000000"/>
      <w:bdr w:val="nil"/>
      <w:lang w:eastAsia="pl-PL"/>
    </w:rPr>
  </w:style>
  <w:style w:type="paragraph" w:styleId="Tekstkomentarza">
    <w:name w:val="annotation text"/>
    <w:basedOn w:val="Normalny"/>
    <w:link w:val="TekstkomentarzaZnak"/>
    <w:uiPriority w:val="99"/>
    <w:semiHidden/>
    <w:unhideWhenUsed/>
    <w:rsid w:val="003B0F8B"/>
    <w:rPr>
      <w:sz w:val="20"/>
      <w:szCs w:val="20"/>
    </w:rPr>
  </w:style>
  <w:style w:type="character" w:customStyle="1" w:styleId="TekstkomentarzaZnak">
    <w:name w:val="Tekst komentarza Znak"/>
    <w:basedOn w:val="Domylnaczcionkaakapitu"/>
    <w:link w:val="Tekstkomentarza"/>
    <w:uiPriority w:val="99"/>
    <w:semiHidden/>
    <w:rsid w:val="003B0F8B"/>
    <w:rPr>
      <w:rFonts w:ascii="Times New Roman" w:eastAsia="Arial Unicode MS" w:hAnsi="Times New Roman" w:cs="Arial Unicode MS"/>
      <w:color w:val="000000"/>
      <w:sz w:val="20"/>
      <w:szCs w:val="20"/>
      <w:u w:color="000000"/>
      <w:bdr w:val="nil"/>
      <w:lang w:eastAsia="pl-PL"/>
    </w:rPr>
  </w:style>
  <w:style w:type="character" w:styleId="Odwoaniedokomentarza">
    <w:name w:val="annotation reference"/>
    <w:uiPriority w:val="99"/>
    <w:semiHidden/>
    <w:unhideWhenUsed/>
    <w:rsid w:val="003B0F8B"/>
    <w:rPr>
      <w:sz w:val="16"/>
      <w:szCs w:val="16"/>
    </w:rPr>
  </w:style>
  <w:style w:type="character" w:customStyle="1" w:styleId="FontStyle140">
    <w:name w:val="Font Style140"/>
    <w:uiPriority w:val="99"/>
    <w:rsid w:val="003B0F8B"/>
    <w:rPr>
      <w:rFonts w:ascii="Century Gothic" w:hAnsi="Century Gothic" w:cs="Century Gothic"/>
      <w:color w:val="000000"/>
      <w:sz w:val="18"/>
      <w:szCs w:val="18"/>
    </w:rPr>
  </w:style>
  <w:style w:type="character" w:customStyle="1" w:styleId="FontStyle129">
    <w:name w:val="Font Style129"/>
    <w:uiPriority w:val="99"/>
    <w:rsid w:val="003B0F8B"/>
    <w:rPr>
      <w:rFonts w:ascii="Century Gothic" w:hAnsi="Century Gothic" w:cs="Century Gothic"/>
      <w:b/>
      <w:bCs/>
      <w:color w:val="000000"/>
      <w:sz w:val="18"/>
      <w:szCs w:val="18"/>
    </w:rPr>
  </w:style>
  <w:style w:type="paragraph" w:customStyle="1" w:styleId="Style28">
    <w:name w:val="Style28"/>
    <w:basedOn w:val="Normalny"/>
    <w:uiPriority w:val="99"/>
    <w:rsid w:val="003B0F8B"/>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center"/>
    </w:pPr>
    <w:rPr>
      <w:rFonts w:ascii="Century Gothic" w:eastAsia="Times New Roman" w:hAnsi="Century Gothic" w:cs="Times New Roman"/>
      <w:color w:val="auto"/>
      <w:bdr w:val="none" w:sz="0" w:space="0" w:color="auto"/>
    </w:rPr>
  </w:style>
  <w:style w:type="paragraph" w:styleId="Tematkomentarza">
    <w:name w:val="annotation subject"/>
    <w:basedOn w:val="Tekstkomentarza"/>
    <w:next w:val="Tekstkomentarza"/>
    <w:link w:val="TematkomentarzaZnak"/>
    <w:uiPriority w:val="99"/>
    <w:semiHidden/>
    <w:unhideWhenUsed/>
    <w:rsid w:val="000B27B9"/>
    <w:rPr>
      <w:b/>
      <w:bCs/>
    </w:rPr>
  </w:style>
  <w:style w:type="character" w:customStyle="1" w:styleId="TematkomentarzaZnak">
    <w:name w:val="Temat komentarza Znak"/>
    <w:basedOn w:val="TekstkomentarzaZnak"/>
    <w:link w:val="Tematkomentarza"/>
    <w:uiPriority w:val="99"/>
    <w:semiHidden/>
    <w:rsid w:val="000B27B9"/>
    <w:rPr>
      <w:rFonts w:ascii="Times New Roman" w:eastAsia="Arial Unicode MS" w:hAnsi="Times New Roman" w:cs="Arial Unicode MS"/>
      <w:b/>
      <w:bCs/>
      <w:color w:val="000000"/>
      <w:sz w:val="20"/>
      <w:szCs w:val="20"/>
      <w:u w:color="000000"/>
      <w:bdr w:val="nil"/>
      <w:lang w:eastAsia="pl-PL"/>
    </w:rPr>
  </w:style>
  <w:style w:type="character" w:styleId="Hipercze">
    <w:name w:val="Hyperlink"/>
    <w:basedOn w:val="Domylnaczcionkaakapitu"/>
    <w:uiPriority w:val="99"/>
    <w:unhideWhenUsed/>
    <w:rsid w:val="003F1BFB"/>
    <w:rPr>
      <w:color w:val="0563C1" w:themeColor="hyperlink"/>
      <w:u w:val="single"/>
    </w:rPr>
  </w:style>
  <w:style w:type="paragraph" w:styleId="Nagwek">
    <w:name w:val="header"/>
    <w:basedOn w:val="Normalny"/>
    <w:link w:val="NagwekZnak"/>
    <w:uiPriority w:val="99"/>
    <w:unhideWhenUsed/>
    <w:rsid w:val="001D0AA9"/>
    <w:pPr>
      <w:tabs>
        <w:tab w:val="center" w:pos="4536"/>
        <w:tab w:val="right" w:pos="9072"/>
      </w:tabs>
    </w:pPr>
  </w:style>
  <w:style w:type="character" w:customStyle="1" w:styleId="NagwekZnak">
    <w:name w:val="Nagłówek Znak"/>
    <w:basedOn w:val="Domylnaczcionkaakapitu"/>
    <w:link w:val="Nagwek"/>
    <w:uiPriority w:val="99"/>
    <w:rsid w:val="001D0AA9"/>
    <w:rPr>
      <w:rFonts w:ascii="Times New Roman" w:eastAsia="Arial Unicode MS" w:hAnsi="Times New Roman" w:cs="Arial Unicode MS"/>
      <w:color w:val="000000"/>
      <w:sz w:val="24"/>
      <w:szCs w:val="24"/>
      <w:u w:color="000000"/>
      <w:bdr w:val="nil"/>
      <w:lang w:eastAsia="pl-PL"/>
    </w:rPr>
  </w:style>
  <w:style w:type="paragraph" w:styleId="Stopka">
    <w:name w:val="footer"/>
    <w:basedOn w:val="Normalny"/>
    <w:link w:val="StopkaZnak"/>
    <w:uiPriority w:val="99"/>
    <w:unhideWhenUsed/>
    <w:rsid w:val="001D0AA9"/>
    <w:pPr>
      <w:tabs>
        <w:tab w:val="center" w:pos="4536"/>
        <w:tab w:val="right" w:pos="9072"/>
      </w:tabs>
    </w:pPr>
  </w:style>
  <w:style w:type="character" w:customStyle="1" w:styleId="StopkaZnak">
    <w:name w:val="Stopka Znak"/>
    <w:basedOn w:val="Domylnaczcionkaakapitu"/>
    <w:link w:val="Stopka"/>
    <w:uiPriority w:val="99"/>
    <w:rsid w:val="001D0AA9"/>
    <w:rPr>
      <w:rFonts w:ascii="Times New Roman" w:eastAsia="Arial Unicode MS" w:hAnsi="Times New Roman" w:cs="Arial Unicode MS"/>
      <w:color w:val="000000"/>
      <w:sz w:val="24"/>
      <w:szCs w:val="24"/>
      <w:u w:color="000000"/>
      <w:bdr w:val="nil"/>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microsoft.com/office/2018/08/relationships/commentsExtensible" Target="commentsExtensible.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ED30DC-7004-4878-AB5A-A1A296BE8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4895</Words>
  <Characters>29370</Characters>
  <Application>Microsoft Office Word</Application>
  <DocSecurity>0</DocSecurity>
  <Lines>244</Lines>
  <Paragraphs>68</Paragraphs>
  <ScaleCrop>false</ScaleCrop>
  <Company/>
  <LinksUpToDate>false</LinksUpToDate>
  <CharactersWithSpaces>34197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2021-12-01T07:11:00Z</dcterms:created>
  <dcterms:modified xsi:type="dcterms:W3CDTF">2021-12-01T07:11:00Z</dcterms:modified>
</cp:coreProperties>
</file>