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F3" w:rsidRPr="006D04F3" w:rsidRDefault="006D04F3" w:rsidP="006D04F3">
      <w:pPr>
        <w:spacing w:after="0" w:line="260" w:lineRule="atLeast"/>
        <w:rPr>
          <w:rFonts w:ascii="Verdana" w:eastAsia="Times New Roman" w:hAnsi="Verdana" w:cs="Arial"/>
          <w:color w:val="000000"/>
          <w:sz w:val="17"/>
          <w:szCs w:val="17"/>
          <w:lang w:eastAsia="pl-PL"/>
        </w:rPr>
      </w:pPr>
      <w:r w:rsidRPr="006D04F3">
        <w:rPr>
          <w:rFonts w:ascii="Verdana" w:eastAsia="Times New Roman" w:hAnsi="Verdana" w:cs="Arial"/>
          <w:color w:val="000000"/>
          <w:sz w:val="17"/>
          <w:szCs w:val="17"/>
          <w:lang w:eastAsia="pl-PL"/>
        </w:rPr>
        <w:t>Adres strony internetowej, na której Zamawiający udostępnia Specyfikację Istotnych Warunków Zamówienia:</w:t>
      </w:r>
    </w:p>
    <w:p w:rsidR="006D04F3" w:rsidRPr="006D04F3" w:rsidRDefault="006D04F3" w:rsidP="006D04F3">
      <w:pPr>
        <w:spacing w:after="240" w:line="260" w:lineRule="atLeast"/>
        <w:rPr>
          <w:rFonts w:ascii="Times New Roman" w:eastAsia="Times New Roman" w:hAnsi="Times New Roman" w:cs="Times New Roman"/>
          <w:sz w:val="24"/>
          <w:szCs w:val="24"/>
          <w:lang w:eastAsia="pl-PL"/>
        </w:rPr>
      </w:pPr>
      <w:hyperlink r:id="rId6" w:tgtFrame="_blank" w:history="1">
        <w:r w:rsidRPr="006D04F3">
          <w:rPr>
            <w:rFonts w:ascii="Verdana" w:eastAsia="Times New Roman" w:hAnsi="Verdana" w:cs="Arial"/>
            <w:b/>
            <w:bCs/>
            <w:color w:val="FF0000"/>
            <w:sz w:val="17"/>
            <w:szCs w:val="17"/>
            <w:lang w:eastAsia="pl-PL"/>
          </w:rPr>
          <w:t>www.kssip.gov.pl</w:t>
        </w:r>
      </w:hyperlink>
    </w:p>
    <w:p w:rsidR="006D04F3" w:rsidRPr="006D04F3" w:rsidRDefault="006D04F3" w:rsidP="006D04F3">
      <w:pPr>
        <w:spacing w:after="0" w:line="400" w:lineRule="atLeast"/>
        <w:rPr>
          <w:rFonts w:ascii="Arial" w:eastAsia="Times New Roman" w:hAnsi="Arial" w:cs="Arial"/>
          <w:sz w:val="20"/>
          <w:szCs w:val="20"/>
          <w:lang w:eastAsia="pl-PL"/>
        </w:rPr>
      </w:pPr>
      <w:r w:rsidRPr="006D04F3">
        <w:rPr>
          <w:rFonts w:ascii="Arial" w:eastAsia="Times New Roman" w:hAnsi="Arial" w:cs="Arial"/>
          <w:sz w:val="20"/>
          <w:szCs w:val="20"/>
          <w:lang w:eastAsia="pl-PL"/>
        </w:rPr>
        <w:pict>
          <v:rect id="_x0000_i1025" style="width:0;height:1.5pt" o:hralign="center" o:hrstd="t" o:hrnoshade="t" o:hr="t" fillcolor="black" stroked="f"/>
        </w:pict>
      </w:r>
    </w:p>
    <w:p w:rsidR="006D04F3" w:rsidRPr="006D04F3" w:rsidRDefault="006D04F3" w:rsidP="006D04F3">
      <w:pPr>
        <w:spacing w:after="280" w:line="420" w:lineRule="atLeast"/>
        <w:ind w:left="225"/>
        <w:jc w:val="center"/>
        <w:rPr>
          <w:rFonts w:ascii="Arial" w:eastAsia="Times New Roman" w:hAnsi="Arial" w:cs="Arial"/>
          <w:sz w:val="28"/>
          <w:szCs w:val="28"/>
          <w:lang w:eastAsia="pl-PL"/>
        </w:rPr>
      </w:pPr>
      <w:r w:rsidRPr="006D04F3">
        <w:rPr>
          <w:rFonts w:ascii="Arial" w:eastAsia="Times New Roman" w:hAnsi="Arial" w:cs="Arial"/>
          <w:b/>
          <w:bCs/>
          <w:sz w:val="28"/>
          <w:szCs w:val="28"/>
          <w:lang w:eastAsia="pl-PL"/>
        </w:rPr>
        <w:t>Kraków: Su</w:t>
      </w:r>
      <w:bookmarkStart w:id="0" w:name="_GoBack"/>
      <w:bookmarkEnd w:id="0"/>
      <w:r w:rsidRPr="006D04F3">
        <w:rPr>
          <w:rFonts w:ascii="Arial" w:eastAsia="Times New Roman" w:hAnsi="Arial" w:cs="Arial"/>
          <w:b/>
          <w:bCs/>
          <w:sz w:val="28"/>
          <w:szCs w:val="28"/>
          <w:lang w:eastAsia="pl-PL"/>
        </w:rPr>
        <w:t>kcesywna dostawa napojów alkoholowych o zawartości alkoholu do 4,5% oraz piwa, napojów alkoholowych o zawartości powyżej 4,5% do 18% alkoholu dla Krajowej Szkoły Sądownictwa i Prokuratury, Ośrodek Szkoleniowy w Dębem, 05-140 Serock (cz.1- piwo, cz.2- wino)</w:t>
      </w:r>
      <w:r w:rsidRPr="006D04F3">
        <w:rPr>
          <w:rFonts w:ascii="Arial" w:eastAsia="Times New Roman" w:hAnsi="Arial" w:cs="Arial"/>
          <w:sz w:val="28"/>
          <w:szCs w:val="28"/>
          <w:lang w:eastAsia="pl-PL"/>
        </w:rPr>
        <w:br/>
      </w:r>
      <w:r w:rsidRPr="006D04F3">
        <w:rPr>
          <w:rFonts w:ascii="Arial" w:eastAsia="Times New Roman" w:hAnsi="Arial" w:cs="Arial"/>
          <w:b/>
          <w:bCs/>
          <w:sz w:val="28"/>
          <w:szCs w:val="28"/>
          <w:lang w:eastAsia="pl-PL"/>
        </w:rPr>
        <w:t>Numer ogłoszenia: 54628 - 2013; data zamieszczenia: 08.02.2013</w:t>
      </w:r>
      <w:r w:rsidRPr="006D04F3">
        <w:rPr>
          <w:rFonts w:ascii="Arial" w:eastAsia="Times New Roman" w:hAnsi="Arial" w:cs="Arial"/>
          <w:sz w:val="28"/>
          <w:szCs w:val="28"/>
          <w:lang w:eastAsia="pl-PL"/>
        </w:rPr>
        <w:br/>
        <w:t>OGŁOSZENIE O ZAMÓWIENIU - dostawy</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Zamieszczanie ogłoszenia:</w:t>
      </w:r>
      <w:r w:rsidRPr="006D04F3">
        <w:rPr>
          <w:rFonts w:ascii="Arial" w:eastAsia="Times New Roman" w:hAnsi="Arial" w:cs="Arial"/>
          <w:sz w:val="20"/>
          <w:szCs w:val="20"/>
          <w:lang w:eastAsia="pl-PL"/>
        </w:rPr>
        <w:t xml:space="preserve"> obowiązkowe.</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Ogłoszenie dotyczy:</w:t>
      </w:r>
      <w:r w:rsidRPr="006D04F3">
        <w:rPr>
          <w:rFonts w:ascii="Arial" w:eastAsia="Times New Roman" w:hAnsi="Arial" w:cs="Arial"/>
          <w:sz w:val="20"/>
          <w:szCs w:val="20"/>
          <w:lang w:eastAsia="pl-PL"/>
        </w:rPr>
        <w:t xml:space="preserve"> zamówienia publicznego.</w:t>
      </w:r>
    </w:p>
    <w:p w:rsidR="006D04F3" w:rsidRPr="006D04F3" w:rsidRDefault="006D04F3" w:rsidP="006D04F3">
      <w:pPr>
        <w:spacing w:before="375" w:after="225" w:line="400" w:lineRule="atLeast"/>
        <w:rPr>
          <w:rFonts w:ascii="Arial" w:eastAsia="Times New Roman" w:hAnsi="Arial" w:cs="Arial"/>
          <w:b/>
          <w:bCs/>
          <w:sz w:val="24"/>
          <w:szCs w:val="24"/>
          <w:u w:val="single"/>
          <w:lang w:eastAsia="pl-PL"/>
        </w:rPr>
      </w:pPr>
      <w:r w:rsidRPr="006D04F3">
        <w:rPr>
          <w:rFonts w:ascii="Arial" w:eastAsia="Times New Roman" w:hAnsi="Arial" w:cs="Arial"/>
          <w:b/>
          <w:bCs/>
          <w:sz w:val="24"/>
          <w:szCs w:val="24"/>
          <w:u w:val="single"/>
          <w:lang w:eastAsia="pl-PL"/>
        </w:rPr>
        <w:t>SEKCJA I: ZAMAWIAJĄCY</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I. 1) NAZWA I ADRES:</w:t>
      </w:r>
      <w:r w:rsidRPr="006D04F3">
        <w:rPr>
          <w:rFonts w:ascii="Arial" w:eastAsia="Times New Roman" w:hAnsi="Arial" w:cs="Arial"/>
          <w:sz w:val="20"/>
          <w:szCs w:val="20"/>
          <w:lang w:eastAsia="pl-PL"/>
        </w:rPr>
        <w:t xml:space="preserve"> Krajowa Szkoła Sądownictwa i Prokuratury , ul. Przy Rondzie 5, 31-547 Kraków, woj. małopolskie, tel. 0048 12 6179655, faks 0048 12 6179653.</w:t>
      </w:r>
    </w:p>
    <w:p w:rsidR="006D04F3" w:rsidRPr="006D04F3" w:rsidRDefault="006D04F3" w:rsidP="006D04F3">
      <w:pPr>
        <w:numPr>
          <w:ilvl w:val="0"/>
          <w:numId w:val="1"/>
        </w:numPr>
        <w:spacing w:before="100" w:beforeAutospacing="1" w:after="100" w:afterAutospacing="1" w:line="400" w:lineRule="atLeast"/>
        <w:ind w:left="450"/>
        <w:rPr>
          <w:rFonts w:ascii="Arial" w:eastAsia="Times New Roman" w:hAnsi="Arial" w:cs="Arial"/>
          <w:sz w:val="20"/>
          <w:szCs w:val="20"/>
          <w:lang w:eastAsia="pl-PL"/>
        </w:rPr>
      </w:pPr>
      <w:r w:rsidRPr="006D04F3">
        <w:rPr>
          <w:rFonts w:ascii="Arial" w:eastAsia="Times New Roman" w:hAnsi="Arial" w:cs="Arial"/>
          <w:b/>
          <w:bCs/>
          <w:sz w:val="20"/>
          <w:szCs w:val="20"/>
          <w:lang w:eastAsia="pl-PL"/>
        </w:rPr>
        <w:t>Adres strony internetowej zamawiającego:</w:t>
      </w:r>
      <w:r w:rsidRPr="006D04F3">
        <w:rPr>
          <w:rFonts w:ascii="Arial" w:eastAsia="Times New Roman" w:hAnsi="Arial" w:cs="Arial"/>
          <w:sz w:val="20"/>
          <w:szCs w:val="20"/>
          <w:lang w:eastAsia="pl-PL"/>
        </w:rPr>
        <w:t xml:space="preserve"> www.kssip.gov.pl</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I. 2) RODZAJ ZAMAWIAJĄCEGO:</w:t>
      </w:r>
      <w:r w:rsidRPr="006D04F3">
        <w:rPr>
          <w:rFonts w:ascii="Arial" w:eastAsia="Times New Roman" w:hAnsi="Arial" w:cs="Arial"/>
          <w:sz w:val="20"/>
          <w:szCs w:val="20"/>
          <w:lang w:eastAsia="pl-PL"/>
        </w:rPr>
        <w:t xml:space="preserve"> Podmiot prawa publicznego.</w:t>
      </w:r>
    </w:p>
    <w:p w:rsidR="006D04F3" w:rsidRPr="006D04F3" w:rsidRDefault="006D04F3" w:rsidP="006D04F3">
      <w:pPr>
        <w:spacing w:before="375" w:after="225" w:line="400" w:lineRule="atLeast"/>
        <w:rPr>
          <w:rFonts w:ascii="Arial" w:eastAsia="Times New Roman" w:hAnsi="Arial" w:cs="Arial"/>
          <w:b/>
          <w:bCs/>
          <w:sz w:val="24"/>
          <w:szCs w:val="24"/>
          <w:u w:val="single"/>
          <w:lang w:eastAsia="pl-PL"/>
        </w:rPr>
      </w:pPr>
      <w:r w:rsidRPr="006D04F3">
        <w:rPr>
          <w:rFonts w:ascii="Arial" w:eastAsia="Times New Roman" w:hAnsi="Arial" w:cs="Arial"/>
          <w:b/>
          <w:bCs/>
          <w:sz w:val="24"/>
          <w:szCs w:val="24"/>
          <w:u w:val="single"/>
          <w:lang w:eastAsia="pl-PL"/>
        </w:rPr>
        <w:t>SEKCJA II: PRZEDMIOT ZAMÓWIENIA</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II.1) OKREŚLENIE PRZEDMIOTU ZAMÓWIENIA</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II.1.1) Nazwa nadana zamówieniu przez zamawiającego:</w:t>
      </w:r>
      <w:r w:rsidRPr="006D04F3">
        <w:rPr>
          <w:rFonts w:ascii="Arial" w:eastAsia="Times New Roman" w:hAnsi="Arial" w:cs="Arial"/>
          <w:sz w:val="20"/>
          <w:szCs w:val="20"/>
          <w:lang w:eastAsia="pl-PL"/>
        </w:rPr>
        <w:t xml:space="preserve"> Sukcesywna dostawa napojów alkoholowych o zawartości alkoholu do 4,5% oraz piwa, napojów alkoholowych o zawartości powyżej 4,5% do 18% alkoholu dla Krajowej Szkoły Sądownictwa i Prokuratury, Ośrodek Szkoleniowy w Dębem, 05-140 Serock (cz.1- piwo, cz.2- wino).</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II.1.2) Rodzaj zamówienia:</w:t>
      </w:r>
      <w:r w:rsidRPr="006D04F3">
        <w:rPr>
          <w:rFonts w:ascii="Arial" w:eastAsia="Times New Roman" w:hAnsi="Arial" w:cs="Arial"/>
          <w:sz w:val="20"/>
          <w:szCs w:val="20"/>
          <w:lang w:eastAsia="pl-PL"/>
        </w:rPr>
        <w:t xml:space="preserve"> dostawy.</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II.1.3) Określenie przedmiotu oraz wielkości lub zakresu zamówienia:</w:t>
      </w:r>
      <w:r w:rsidRPr="006D04F3">
        <w:rPr>
          <w:rFonts w:ascii="Arial" w:eastAsia="Times New Roman" w:hAnsi="Arial" w:cs="Arial"/>
          <w:sz w:val="20"/>
          <w:szCs w:val="20"/>
          <w:lang w:eastAsia="pl-PL"/>
        </w:rPr>
        <w:t xml:space="preserve"> 1. Przedmiotem zamówienia jest sukcesywna dostawa napojów alkoholowych o zawartości alkoholu do 4,5% oraz piwa, napojów alkoholowych o zawartości powyżej 4,5% do 18% alkoholu dla Krajowej Szkoły Sądownictwa i Prokuratury, Ośrodek Szkoleniowy w Dębem, 05-140 Serock. Część 1 - piwo Część 2 - wino Kod Wspólnego Słownika Zamówień (CPV): 15961000-2 Piwo, 15930000-6 Wina, </w:t>
      </w:r>
      <w:r w:rsidRPr="006D04F3">
        <w:rPr>
          <w:rFonts w:ascii="Arial" w:eastAsia="Times New Roman" w:hAnsi="Arial" w:cs="Arial"/>
          <w:sz w:val="20"/>
          <w:szCs w:val="20"/>
          <w:lang w:eastAsia="pl-PL"/>
        </w:rPr>
        <w:lastRenderedPageBreak/>
        <w:t xml:space="preserve">15931200-5 Wina stołowe 2. Szczegółowy opis przedmiotu zamówienia zawiera załącznik nr 1 do SIWZ. 3. Dostarczane produkty muszą być wysokiej jakości, muszą spełniać wymagania jakościowe, dotyczące przechowywania, pakowania i transportu zawarte w Polskich Normach oraz posiadać ważne terminy przydatności do spożycia. Dostarczane produkty winny odpowiadać normom i standardom określonym w odpowiednich przepisach prawnych w tym Ustawie o bezpieczeństwie żywności i żywienia z dnia 25 sierpnia 2006 r. (tekst jednolity Dz. U. z 2010 r. nr 136, poz. 914 ze zm.). Produkty powinny posiadać odpowiednie walory smakowe, zapachowe i sensoryczne dla danego produktu. Dostawa i rozładunek przedmiotu zamówienia na koszt i ryzyko wykonawcy - do magazynu Ośrodka Szkoleniowego w Dębem, 05-140 Serock. Dostarczany asortyment musi być pozbawiony uszkodzeń o charakterze fizycznym i biochemicznym obniżających jego wartość użytkową. Przedmiot zamówienia powinien być dostarczony środkiem transportu przystosowanym do przewozu tego typu towaru. 4. Realizacja zamówienia następować będzie według faktycznych potrzeb zamawiającego, na podstawie zamówień częściowych. Zamawiający będzie składał zamówienia częściowe telefonicznie, potwierdzone </w:t>
      </w:r>
      <w:proofErr w:type="spellStart"/>
      <w:r w:rsidRPr="006D04F3">
        <w:rPr>
          <w:rFonts w:ascii="Arial" w:eastAsia="Times New Roman" w:hAnsi="Arial" w:cs="Arial"/>
          <w:sz w:val="20"/>
          <w:szCs w:val="20"/>
          <w:lang w:eastAsia="pl-PL"/>
        </w:rPr>
        <w:t>faxem</w:t>
      </w:r>
      <w:proofErr w:type="spellEnd"/>
      <w:r w:rsidRPr="006D04F3">
        <w:rPr>
          <w:rFonts w:ascii="Arial" w:eastAsia="Times New Roman" w:hAnsi="Arial" w:cs="Arial"/>
          <w:sz w:val="20"/>
          <w:szCs w:val="20"/>
          <w:lang w:eastAsia="pl-PL"/>
        </w:rPr>
        <w:t xml:space="preserve"> lub drogą elektroniczną z minimum 48-godzinnym wyprzedzeniem. Dostawy zamówionej partii przedmiotu zamówienia odbywać się będą do godziny 10:00 w ciągu dwóch dni roboczych od dnia złożenia zamówienia. Zamawiający zastrzega sobie prawo do żądania dostarczenia towaru w dniu następnym do godziny 14:00. Zamawiający zastrzega sobie prawo realizacji dostaw w ilości mniejszej niż podana w załączniku nr 1 do SIWZ, z tym zastrzeżeniem, iż minimalna wartość zamówionego asortymentu wyniesie nie mniej niż 10% zadeklarowanej maksymalnej wartości określonej w załączniku nr 1 do SIWZ. 5. Wykonawca powinien zapewnić, że oferowane produkty będą posiadać atesty i/lub certyfikaty </w:t>
      </w:r>
      <w:proofErr w:type="spellStart"/>
      <w:r w:rsidRPr="006D04F3">
        <w:rPr>
          <w:rFonts w:ascii="Arial" w:eastAsia="Times New Roman" w:hAnsi="Arial" w:cs="Arial"/>
          <w:sz w:val="20"/>
          <w:szCs w:val="20"/>
          <w:lang w:eastAsia="pl-PL"/>
        </w:rPr>
        <w:t>higieniczno</w:t>
      </w:r>
      <w:proofErr w:type="spellEnd"/>
      <w:r w:rsidRPr="006D04F3">
        <w:rPr>
          <w:rFonts w:ascii="Arial" w:eastAsia="Times New Roman" w:hAnsi="Arial" w:cs="Arial"/>
          <w:sz w:val="20"/>
          <w:szCs w:val="20"/>
          <w:lang w:eastAsia="pl-PL"/>
        </w:rPr>
        <w:t xml:space="preserve"> - sanitarne oraz będą świeże (z ważnym terminem przydatności do spożycia), tj. w szczególności w momencie dostawy minimum: minimum 30 dni -dla piwa butelkowego i piwa beczkowego (cz.1) oraz 180 dni dla wina (cz.2) 7. W pozycjach dotyczących produktów wskazanych z nazwy handlowej Zamawiający dopuszcza składanie ofert równoważnych. Pod pojęciem produktu równoważnego Zamawiający rozumie produkty o nie gorszych parametrach jakościowych, posiadające te same walory organoleptyczne (smak, zapach, barwa, estetyka, konsystencja) oraz zawierające w swoim składzie co najmniej te same surowce użyte do produkcji, co artykuły określone przez Zamawiającego. Ponadto uzupełniająco: a) piwo - równoważny to jest stosunek ilości wykorzystanego do fermentacji ekstraktu do ekstraktu brzeczki podstawowej określa stopień odfermentowania piwa, który może być niski, średni lub wysoki. Ilość (stężenie) ekstraktu oraz stopień jego odfermentowania decydują o określeniu piwa b) wino i napoje </w:t>
      </w:r>
      <w:proofErr w:type="spellStart"/>
      <w:r w:rsidRPr="006D04F3">
        <w:rPr>
          <w:rFonts w:ascii="Arial" w:eastAsia="Times New Roman" w:hAnsi="Arial" w:cs="Arial"/>
          <w:sz w:val="20"/>
          <w:szCs w:val="20"/>
          <w:lang w:eastAsia="pl-PL"/>
        </w:rPr>
        <w:t>winopodobne</w:t>
      </w:r>
      <w:proofErr w:type="spellEnd"/>
      <w:r w:rsidRPr="006D04F3">
        <w:rPr>
          <w:rFonts w:ascii="Arial" w:eastAsia="Times New Roman" w:hAnsi="Arial" w:cs="Arial"/>
          <w:sz w:val="20"/>
          <w:szCs w:val="20"/>
          <w:lang w:eastAsia="pl-PL"/>
        </w:rPr>
        <w:t xml:space="preserve"> - produkt równoważny oznacza - z tego samego winiarskiego szczepu, z tego samego litrażu (klarowność, kolor, aromat, bukiet, moc, tanina, kwasowość i zawartość cukru). W przypadku zaoferowania produktów równoważnych należy dołączyć dokumenty potwierdzające że </w:t>
      </w:r>
      <w:r w:rsidRPr="006D04F3">
        <w:rPr>
          <w:rFonts w:ascii="Arial" w:eastAsia="Times New Roman" w:hAnsi="Arial" w:cs="Arial"/>
          <w:sz w:val="20"/>
          <w:szCs w:val="20"/>
          <w:lang w:eastAsia="pl-PL"/>
        </w:rPr>
        <w:lastRenderedPageBreak/>
        <w:t xml:space="preserve">oferowane asortymenty równoważne odpowiadają wymaganiom określonym przez Zamawiającego. W przypadku gdy Wykonawca będzie oferował artykuł spożywczy równoważny, ma obowiązek zaznaczyć ten fakt w formularzu asortymentowo-cenowym, wpisując asortyment równoważny. 8. Zgodnie z art. 30 ust. 5 ustawy </w:t>
      </w:r>
      <w:proofErr w:type="spellStart"/>
      <w:r w:rsidRPr="006D04F3">
        <w:rPr>
          <w:rFonts w:ascii="Arial" w:eastAsia="Times New Roman" w:hAnsi="Arial" w:cs="Arial"/>
          <w:sz w:val="20"/>
          <w:szCs w:val="20"/>
          <w:lang w:eastAsia="pl-PL"/>
        </w:rPr>
        <w:t>Pzp</w:t>
      </w:r>
      <w:proofErr w:type="spellEnd"/>
      <w:r w:rsidRPr="006D04F3">
        <w:rPr>
          <w:rFonts w:ascii="Arial" w:eastAsia="Times New Roman" w:hAnsi="Arial" w:cs="Arial"/>
          <w:sz w:val="20"/>
          <w:szCs w:val="20"/>
          <w:lang w:eastAsia="pl-PL"/>
        </w:rPr>
        <w:t xml:space="preserve"> Wykonawca, który powołuje się na rozwiązania równoważne opisywanym przez Zamawiającego, jest obowiązany wykazać, że oferowane przez niego produkty spełniają wymagania stawiane przez zamawiającego. 9. W zakresie części 1 - piwo - Wykonawca będzie ponadto zobowiązany w cenie oferty i bez dodatkowych płatności do użyczenia na czas trwania umowy zawartej w wyniku niniejszego postępowania </w:t>
      </w:r>
      <w:proofErr w:type="spellStart"/>
      <w:r w:rsidRPr="006D04F3">
        <w:rPr>
          <w:rFonts w:ascii="Arial" w:eastAsia="Times New Roman" w:hAnsi="Arial" w:cs="Arial"/>
          <w:sz w:val="20"/>
          <w:szCs w:val="20"/>
          <w:lang w:eastAsia="pl-PL"/>
        </w:rPr>
        <w:t>roll</w:t>
      </w:r>
      <w:proofErr w:type="spellEnd"/>
      <w:r w:rsidRPr="006D04F3">
        <w:rPr>
          <w:rFonts w:ascii="Arial" w:eastAsia="Times New Roman" w:hAnsi="Arial" w:cs="Arial"/>
          <w:sz w:val="20"/>
          <w:szCs w:val="20"/>
          <w:lang w:eastAsia="pl-PL"/>
        </w:rPr>
        <w:t>-baru do piwa beczkowego z chłodziarką do piwa. W trakcie realizacji umowy Wykonawca zapewni serwis tych urządzeń i będzie pokrywał koszty ewentualnych napraw i konserwacji.</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II.1.4) Czy przewiduje się udzielenie zamówień uzupełniających:</w:t>
      </w:r>
      <w:r w:rsidRPr="006D04F3">
        <w:rPr>
          <w:rFonts w:ascii="Arial" w:eastAsia="Times New Roman" w:hAnsi="Arial" w:cs="Arial"/>
          <w:sz w:val="20"/>
          <w:szCs w:val="20"/>
          <w:lang w:eastAsia="pl-PL"/>
        </w:rPr>
        <w:t xml:space="preserve"> nie.</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II.1.5) Wspólny Słownik Zamówień (CPV):</w:t>
      </w:r>
      <w:r w:rsidRPr="006D04F3">
        <w:rPr>
          <w:rFonts w:ascii="Arial" w:eastAsia="Times New Roman" w:hAnsi="Arial" w:cs="Arial"/>
          <w:sz w:val="20"/>
          <w:szCs w:val="20"/>
          <w:lang w:eastAsia="pl-PL"/>
        </w:rPr>
        <w:t xml:space="preserve"> 15.96.10.00-2, 15.93.00.00-6, 15.93.12.00-5.</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II.1.6) Czy dopuszcza się złożenie oferty częściowej:</w:t>
      </w:r>
      <w:r w:rsidRPr="006D04F3">
        <w:rPr>
          <w:rFonts w:ascii="Arial" w:eastAsia="Times New Roman" w:hAnsi="Arial" w:cs="Arial"/>
          <w:sz w:val="20"/>
          <w:szCs w:val="20"/>
          <w:lang w:eastAsia="pl-PL"/>
        </w:rPr>
        <w:t xml:space="preserve"> tak, liczba części: 2.</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II.1.7) Czy dopuszcza się złożenie oferty wariantowej:</w:t>
      </w:r>
      <w:r w:rsidRPr="006D04F3">
        <w:rPr>
          <w:rFonts w:ascii="Arial" w:eastAsia="Times New Roman" w:hAnsi="Arial" w:cs="Arial"/>
          <w:sz w:val="20"/>
          <w:szCs w:val="20"/>
          <w:lang w:eastAsia="pl-PL"/>
        </w:rPr>
        <w:t xml:space="preserve"> nie.</w:t>
      </w:r>
    </w:p>
    <w:p w:rsidR="006D04F3" w:rsidRPr="006D04F3" w:rsidRDefault="006D04F3" w:rsidP="006D04F3">
      <w:pPr>
        <w:spacing w:after="0" w:line="400" w:lineRule="atLeast"/>
        <w:rPr>
          <w:rFonts w:ascii="Arial" w:eastAsia="Times New Roman" w:hAnsi="Arial" w:cs="Arial"/>
          <w:sz w:val="20"/>
          <w:szCs w:val="20"/>
          <w:lang w:eastAsia="pl-PL"/>
        </w:rPr>
      </w:pP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II.2) CZAS TRWANIA ZAMÓWIENIA LUB TERMIN WYKONANIA:</w:t>
      </w:r>
      <w:r w:rsidRPr="006D04F3">
        <w:rPr>
          <w:rFonts w:ascii="Arial" w:eastAsia="Times New Roman" w:hAnsi="Arial" w:cs="Arial"/>
          <w:sz w:val="20"/>
          <w:szCs w:val="20"/>
          <w:lang w:eastAsia="pl-PL"/>
        </w:rPr>
        <w:t xml:space="preserve"> Zakończenie: 31.12.2013.</w:t>
      </w:r>
    </w:p>
    <w:p w:rsidR="006D04F3" w:rsidRPr="006D04F3" w:rsidRDefault="006D04F3" w:rsidP="006D04F3">
      <w:pPr>
        <w:spacing w:before="375" w:after="225" w:line="400" w:lineRule="atLeast"/>
        <w:rPr>
          <w:rFonts w:ascii="Arial" w:eastAsia="Times New Roman" w:hAnsi="Arial" w:cs="Arial"/>
          <w:b/>
          <w:bCs/>
          <w:sz w:val="24"/>
          <w:szCs w:val="24"/>
          <w:u w:val="single"/>
          <w:lang w:eastAsia="pl-PL"/>
        </w:rPr>
      </w:pPr>
      <w:r w:rsidRPr="006D04F3">
        <w:rPr>
          <w:rFonts w:ascii="Arial" w:eastAsia="Times New Roman" w:hAnsi="Arial" w:cs="Arial"/>
          <w:b/>
          <w:bCs/>
          <w:sz w:val="24"/>
          <w:szCs w:val="24"/>
          <w:u w:val="single"/>
          <w:lang w:eastAsia="pl-PL"/>
        </w:rPr>
        <w:t>SEKCJA III: INFORMACJE O CHARAKTERZE PRAWNYM, EKONOMICZNYM, FINANSOWYM I TECHNICZNYM</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III.1) WADIUM</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Informacja na temat wadium:</w:t>
      </w:r>
      <w:r w:rsidRPr="006D04F3">
        <w:rPr>
          <w:rFonts w:ascii="Arial" w:eastAsia="Times New Roman" w:hAnsi="Arial" w:cs="Arial"/>
          <w:sz w:val="20"/>
          <w:szCs w:val="20"/>
          <w:lang w:eastAsia="pl-PL"/>
        </w:rPr>
        <w:t xml:space="preserve"> Zamawiający nie żąda od wykonawców wniesienia wadium</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III.2) ZALICZKI</w:t>
      </w:r>
    </w:p>
    <w:p w:rsidR="006D04F3" w:rsidRPr="006D04F3" w:rsidRDefault="006D04F3" w:rsidP="006D04F3">
      <w:pPr>
        <w:numPr>
          <w:ilvl w:val="0"/>
          <w:numId w:val="2"/>
        </w:numPr>
        <w:spacing w:before="100" w:beforeAutospacing="1" w:after="100" w:afterAutospacing="1" w:line="400" w:lineRule="atLeast"/>
        <w:ind w:left="450"/>
        <w:rPr>
          <w:rFonts w:ascii="Arial" w:eastAsia="Times New Roman" w:hAnsi="Arial" w:cs="Arial"/>
          <w:sz w:val="20"/>
          <w:szCs w:val="20"/>
          <w:lang w:eastAsia="pl-PL"/>
        </w:rPr>
      </w:pPr>
      <w:r w:rsidRPr="006D04F3">
        <w:rPr>
          <w:rFonts w:ascii="Arial" w:eastAsia="Times New Roman" w:hAnsi="Arial" w:cs="Arial"/>
          <w:b/>
          <w:bCs/>
          <w:sz w:val="20"/>
          <w:szCs w:val="20"/>
          <w:lang w:eastAsia="pl-PL"/>
        </w:rPr>
        <w:t>Czy przewiduje się udzielenie zaliczek na poczet wykonania zamówienia:</w:t>
      </w:r>
      <w:r w:rsidRPr="006D04F3">
        <w:rPr>
          <w:rFonts w:ascii="Arial" w:eastAsia="Times New Roman" w:hAnsi="Arial" w:cs="Arial"/>
          <w:sz w:val="20"/>
          <w:szCs w:val="20"/>
          <w:lang w:eastAsia="pl-PL"/>
        </w:rPr>
        <w:t xml:space="preserve"> nie</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III.3) WARUNKI UDZIAŁU W POSTĘPOWANIU ORAZ OPIS SPOSOBU DOKONYWANIA OCENY SPEŁNIANIA TYCH WARUNKÓW</w:t>
      </w:r>
    </w:p>
    <w:p w:rsidR="006D04F3" w:rsidRPr="006D04F3" w:rsidRDefault="006D04F3" w:rsidP="006D04F3">
      <w:pPr>
        <w:numPr>
          <w:ilvl w:val="0"/>
          <w:numId w:val="3"/>
        </w:numPr>
        <w:spacing w:after="0" w:line="400" w:lineRule="atLeast"/>
        <w:ind w:left="675"/>
        <w:rPr>
          <w:rFonts w:ascii="Arial" w:eastAsia="Times New Roman" w:hAnsi="Arial" w:cs="Arial"/>
          <w:sz w:val="20"/>
          <w:szCs w:val="20"/>
          <w:lang w:eastAsia="pl-PL"/>
        </w:rPr>
      </w:pPr>
      <w:r w:rsidRPr="006D04F3">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6D04F3" w:rsidRPr="006D04F3" w:rsidRDefault="006D04F3" w:rsidP="006D04F3">
      <w:pPr>
        <w:spacing w:after="0" w:line="400" w:lineRule="atLeast"/>
        <w:ind w:left="675"/>
        <w:rPr>
          <w:rFonts w:ascii="Arial" w:eastAsia="Times New Roman" w:hAnsi="Arial" w:cs="Arial"/>
          <w:sz w:val="20"/>
          <w:szCs w:val="20"/>
          <w:lang w:eastAsia="pl-PL"/>
        </w:rPr>
      </w:pPr>
      <w:r w:rsidRPr="006D04F3">
        <w:rPr>
          <w:rFonts w:ascii="Arial" w:eastAsia="Times New Roman" w:hAnsi="Arial" w:cs="Arial"/>
          <w:b/>
          <w:bCs/>
          <w:sz w:val="20"/>
          <w:szCs w:val="20"/>
          <w:lang w:eastAsia="pl-PL"/>
        </w:rPr>
        <w:t>Opis sposobu dokonywania oceny spełniania tego warunku</w:t>
      </w:r>
    </w:p>
    <w:p w:rsidR="006D04F3" w:rsidRPr="006D04F3" w:rsidRDefault="006D04F3" w:rsidP="006D04F3">
      <w:pPr>
        <w:numPr>
          <w:ilvl w:val="1"/>
          <w:numId w:val="3"/>
        </w:numPr>
        <w:spacing w:after="0" w:line="400" w:lineRule="atLeast"/>
        <w:ind w:left="1125"/>
        <w:rPr>
          <w:rFonts w:ascii="Arial" w:eastAsia="Times New Roman" w:hAnsi="Arial" w:cs="Arial"/>
          <w:sz w:val="20"/>
          <w:szCs w:val="20"/>
          <w:lang w:eastAsia="pl-PL"/>
        </w:rPr>
      </w:pPr>
      <w:r w:rsidRPr="006D04F3">
        <w:rPr>
          <w:rFonts w:ascii="Arial" w:eastAsia="Times New Roman" w:hAnsi="Arial" w:cs="Arial"/>
          <w:sz w:val="20"/>
          <w:szCs w:val="20"/>
          <w:lang w:eastAsia="pl-PL"/>
        </w:rPr>
        <w:t xml:space="preserve">Wykonawca musi wykazać, że posiada wydane na podstawie art. 9¹ ust. 1 Ustawy z dnia 26 października 1982 r. o wychowaniu w trzeźwości i przeciwdziałaniu alkoholizmowi (tekst jednolity </w:t>
      </w:r>
      <w:proofErr w:type="spellStart"/>
      <w:r w:rsidRPr="006D04F3">
        <w:rPr>
          <w:rFonts w:ascii="Arial" w:eastAsia="Times New Roman" w:hAnsi="Arial" w:cs="Arial"/>
          <w:sz w:val="20"/>
          <w:szCs w:val="20"/>
          <w:lang w:eastAsia="pl-PL"/>
        </w:rPr>
        <w:t>Dz.U</w:t>
      </w:r>
      <w:proofErr w:type="spellEnd"/>
      <w:r w:rsidRPr="006D04F3">
        <w:rPr>
          <w:rFonts w:ascii="Arial" w:eastAsia="Times New Roman" w:hAnsi="Arial" w:cs="Arial"/>
          <w:sz w:val="20"/>
          <w:szCs w:val="20"/>
          <w:lang w:eastAsia="pl-PL"/>
        </w:rPr>
        <w:t xml:space="preserve">. z 2012 r. poz. 1356 ze zm.) zezwolenie na obrót hurtowy napojami alkoholowymi (odpowiednio do przedmiotu zamówienia: dla cz. 1. o zawartości do 4,5 % alkoholu oraz na piwo, zgodnie z art. 9¹ ust. 1 pkt 1 tej ustawy; dla cz. 2. o zawartości </w:t>
      </w:r>
      <w:r w:rsidRPr="006D04F3">
        <w:rPr>
          <w:rFonts w:ascii="Arial" w:eastAsia="Times New Roman" w:hAnsi="Arial" w:cs="Arial"/>
          <w:sz w:val="20"/>
          <w:szCs w:val="20"/>
          <w:lang w:eastAsia="pl-PL"/>
        </w:rPr>
        <w:lastRenderedPageBreak/>
        <w:t>powyżej 4,5 % do 18 % alkoholu, z wyjątkiem piwa, zgodnie z art. 9¹ ust. 1 pkt 2 tej ustawy)</w:t>
      </w:r>
    </w:p>
    <w:p w:rsidR="006D04F3" w:rsidRPr="006D04F3" w:rsidRDefault="006D04F3" w:rsidP="006D04F3">
      <w:pPr>
        <w:numPr>
          <w:ilvl w:val="0"/>
          <w:numId w:val="3"/>
        </w:numPr>
        <w:spacing w:after="0" w:line="400" w:lineRule="atLeast"/>
        <w:ind w:left="675"/>
        <w:rPr>
          <w:rFonts w:ascii="Arial" w:eastAsia="Times New Roman" w:hAnsi="Arial" w:cs="Arial"/>
          <w:sz w:val="20"/>
          <w:szCs w:val="20"/>
          <w:lang w:eastAsia="pl-PL"/>
        </w:rPr>
      </w:pPr>
      <w:r w:rsidRPr="006D04F3">
        <w:rPr>
          <w:rFonts w:ascii="Arial" w:eastAsia="Times New Roman" w:hAnsi="Arial" w:cs="Arial"/>
          <w:b/>
          <w:bCs/>
          <w:sz w:val="20"/>
          <w:szCs w:val="20"/>
          <w:lang w:eastAsia="pl-PL"/>
        </w:rPr>
        <w:t>III.3.2) Wiedza i doświadczenie</w:t>
      </w:r>
    </w:p>
    <w:p w:rsidR="006D04F3" w:rsidRPr="006D04F3" w:rsidRDefault="006D04F3" w:rsidP="006D04F3">
      <w:pPr>
        <w:spacing w:after="0" w:line="400" w:lineRule="atLeast"/>
        <w:ind w:left="675"/>
        <w:rPr>
          <w:rFonts w:ascii="Arial" w:eastAsia="Times New Roman" w:hAnsi="Arial" w:cs="Arial"/>
          <w:sz w:val="20"/>
          <w:szCs w:val="20"/>
          <w:lang w:eastAsia="pl-PL"/>
        </w:rPr>
      </w:pPr>
      <w:r w:rsidRPr="006D04F3">
        <w:rPr>
          <w:rFonts w:ascii="Arial" w:eastAsia="Times New Roman" w:hAnsi="Arial" w:cs="Arial"/>
          <w:b/>
          <w:bCs/>
          <w:sz w:val="20"/>
          <w:szCs w:val="20"/>
          <w:lang w:eastAsia="pl-PL"/>
        </w:rPr>
        <w:t>Opis sposobu dokonywania oceny spełniania tego warunku</w:t>
      </w:r>
    </w:p>
    <w:p w:rsidR="006D04F3" w:rsidRPr="006D04F3" w:rsidRDefault="006D04F3" w:rsidP="006D04F3">
      <w:pPr>
        <w:numPr>
          <w:ilvl w:val="1"/>
          <w:numId w:val="3"/>
        </w:numPr>
        <w:spacing w:after="0" w:line="400" w:lineRule="atLeast"/>
        <w:ind w:left="1125"/>
        <w:rPr>
          <w:rFonts w:ascii="Arial" w:eastAsia="Times New Roman" w:hAnsi="Arial" w:cs="Arial"/>
          <w:sz w:val="20"/>
          <w:szCs w:val="20"/>
          <w:lang w:eastAsia="pl-PL"/>
        </w:rPr>
      </w:pPr>
      <w:r w:rsidRPr="006D04F3">
        <w:rPr>
          <w:rFonts w:ascii="Arial" w:eastAsia="Times New Roman" w:hAnsi="Arial" w:cs="Arial"/>
          <w:sz w:val="20"/>
          <w:szCs w:val="20"/>
          <w:lang w:eastAsia="pl-PL"/>
        </w:rPr>
        <w:t xml:space="preserve">Zamawiający nie określa wymagań szczegółowych - Wykonawca złoży oświadczenie o spełnieniu warunków udziału w postępowaniu, o których mowa w art. 22 ust. 1 ustawy </w:t>
      </w:r>
      <w:proofErr w:type="spellStart"/>
      <w:r w:rsidRPr="006D04F3">
        <w:rPr>
          <w:rFonts w:ascii="Arial" w:eastAsia="Times New Roman" w:hAnsi="Arial" w:cs="Arial"/>
          <w:sz w:val="20"/>
          <w:szCs w:val="20"/>
          <w:lang w:eastAsia="pl-PL"/>
        </w:rPr>
        <w:t>Pzp</w:t>
      </w:r>
      <w:proofErr w:type="spellEnd"/>
    </w:p>
    <w:p w:rsidR="006D04F3" w:rsidRPr="006D04F3" w:rsidRDefault="006D04F3" w:rsidP="006D04F3">
      <w:pPr>
        <w:numPr>
          <w:ilvl w:val="0"/>
          <w:numId w:val="3"/>
        </w:numPr>
        <w:spacing w:after="0" w:line="400" w:lineRule="atLeast"/>
        <w:ind w:left="675"/>
        <w:rPr>
          <w:rFonts w:ascii="Arial" w:eastAsia="Times New Roman" w:hAnsi="Arial" w:cs="Arial"/>
          <w:sz w:val="20"/>
          <w:szCs w:val="20"/>
          <w:lang w:eastAsia="pl-PL"/>
        </w:rPr>
      </w:pPr>
      <w:r w:rsidRPr="006D04F3">
        <w:rPr>
          <w:rFonts w:ascii="Arial" w:eastAsia="Times New Roman" w:hAnsi="Arial" w:cs="Arial"/>
          <w:b/>
          <w:bCs/>
          <w:sz w:val="20"/>
          <w:szCs w:val="20"/>
          <w:lang w:eastAsia="pl-PL"/>
        </w:rPr>
        <w:t>III.3.3) Potencjał techniczny</w:t>
      </w:r>
    </w:p>
    <w:p w:rsidR="006D04F3" w:rsidRPr="006D04F3" w:rsidRDefault="006D04F3" w:rsidP="006D04F3">
      <w:pPr>
        <w:spacing w:after="0" w:line="400" w:lineRule="atLeast"/>
        <w:ind w:left="675"/>
        <w:rPr>
          <w:rFonts w:ascii="Arial" w:eastAsia="Times New Roman" w:hAnsi="Arial" w:cs="Arial"/>
          <w:sz w:val="20"/>
          <w:szCs w:val="20"/>
          <w:lang w:eastAsia="pl-PL"/>
        </w:rPr>
      </w:pPr>
      <w:r w:rsidRPr="006D04F3">
        <w:rPr>
          <w:rFonts w:ascii="Arial" w:eastAsia="Times New Roman" w:hAnsi="Arial" w:cs="Arial"/>
          <w:b/>
          <w:bCs/>
          <w:sz w:val="20"/>
          <w:szCs w:val="20"/>
          <w:lang w:eastAsia="pl-PL"/>
        </w:rPr>
        <w:t>Opis sposobu dokonywania oceny spełniania tego warunku</w:t>
      </w:r>
    </w:p>
    <w:p w:rsidR="006D04F3" w:rsidRPr="006D04F3" w:rsidRDefault="006D04F3" w:rsidP="006D04F3">
      <w:pPr>
        <w:numPr>
          <w:ilvl w:val="1"/>
          <w:numId w:val="3"/>
        </w:numPr>
        <w:spacing w:after="0" w:line="400" w:lineRule="atLeast"/>
        <w:ind w:left="1125"/>
        <w:rPr>
          <w:rFonts w:ascii="Arial" w:eastAsia="Times New Roman" w:hAnsi="Arial" w:cs="Arial"/>
          <w:sz w:val="20"/>
          <w:szCs w:val="20"/>
          <w:lang w:eastAsia="pl-PL"/>
        </w:rPr>
      </w:pPr>
      <w:r w:rsidRPr="006D04F3">
        <w:rPr>
          <w:rFonts w:ascii="Arial" w:eastAsia="Times New Roman" w:hAnsi="Arial" w:cs="Arial"/>
          <w:sz w:val="20"/>
          <w:szCs w:val="20"/>
          <w:lang w:eastAsia="pl-PL"/>
        </w:rPr>
        <w:t xml:space="preserve">Zamawiający nie określa wymagań szczegółowych - Wykonawca złoży oświadczenie o spełnieniu warunków udziału w postępowaniu, o których mowa w art. 22 ust. 1 ustawy </w:t>
      </w:r>
      <w:proofErr w:type="spellStart"/>
      <w:r w:rsidRPr="006D04F3">
        <w:rPr>
          <w:rFonts w:ascii="Arial" w:eastAsia="Times New Roman" w:hAnsi="Arial" w:cs="Arial"/>
          <w:sz w:val="20"/>
          <w:szCs w:val="20"/>
          <w:lang w:eastAsia="pl-PL"/>
        </w:rPr>
        <w:t>Pzp</w:t>
      </w:r>
      <w:proofErr w:type="spellEnd"/>
    </w:p>
    <w:p w:rsidR="006D04F3" w:rsidRPr="006D04F3" w:rsidRDefault="006D04F3" w:rsidP="006D04F3">
      <w:pPr>
        <w:numPr>
          <w:ilvl w:val="0"/>
          <w:numId w:val="3"/>
        </w:numPr>
        <w:spacing w:after="0" w:line="400" w:lineRule="atLeast"/>
        <w:ind w:left="675"/>
        <w:rPr>
          <w:rFonts w:ascii="Arial" w:eastAsia="Times New Roman" w:hAnsi="Arial" w:cs="Arial"/>
          <w:sz w:val="20"/>
          <w:szCs w:val="20"/>
          <w:lang w:eastAsia="pl-PL"/>
        </w:rPr>
      </w:pPr>
      <w:r w:rsidRPr="006D04F3">
        <w:rPr>
          <w:rFonts w:ascii="Arial" w:eastAsia="Times New Roman" w:hAnsi="Arial" w:cs="Arial"/>
          <w:b/>
          <w:bCs/>
          <w:sz w:val="20"/>
          <w:szCs w:val="20"/>
          <w:lang w:eastAsia="pl-PL"/>
        </w:rPr>
        <w:t>III.3.4) Osoby zdolne do wykonania zamówienia</w:t>
      </w:r>
    </w:p>
    <w:p w:rsidR="006D04F3" w:rsidRPr="006D04F3" w:rsidRDefault="006D04F3" w:rsidP="006D04F3">
      <w:pPr>
        <w:spacing w:after="0" w:line="400" w:lineRule="atLeast"/>
        <w:ind w:left="675"/>
        <w:rPr>
          <w:rFonts w:ascii="Arial" w:eastAsia="Times New Roman" w:hAnsi="Arial" w:cs="Arial"/>
          <w:sz w:val="20"/>
          <w:szCs w:val="20"/>
          <w:lang w:eastAsia="pl-PL"/>
        </w:rPr>
      </w:pPr>
      <w:r w:rsidRPr="006D04F3">
        <w:rPr>
          <w:rFonts w:ascii="Arial" w:eastAsia="Times New Roman" w:hAnsi="Arial" w:cs="Arial"/>
          <w:b/>
          <w:bCs/>
          <w:sz w:val="20"/>
          <w:szCs w:val="20"/>
          <w:lang w:eastAsia="pl-PL"/>
        </w:rPr>
        <w:t>Opis sposobu dokonywania oceny spełniania tego warunku</w:t>
      </w:r>
    </w:p>
    <w:p w:rsidR="006D04F3" w:rsidRPr="006D04F3" w:rsidRDefault="006D04F3" w:rsidP="006D04F3">
      <w:pPr>
        <w:numPr>
          <w:ilvl w:val="1"/>
          <w:numId w:val="3"/>
        </w:numPr>
        <w:spacing w:after="0" w:line="400" w:lineRule="atLeast"/>
        <w:ind w:left="1125"/>
        <w:rPr>
          <w:rFonts w:ascii="Arial" w:eastAsia="Times New Roman" w:hAnsi="Arial" w:cs="Arial"/>
          <w:sz w:val="20"/>
          <w:szCs w:val="20"/>
          <w:lang w:eastAsia="pl-PL"/>
        </w:rPr>
      </w:pPr>
      <w:r w:rsidRPr="006D04F3">
        <w:rPr>
          <w:rFonts w:ascii="Arial" w:eastAsia="Times New Roman" w:hAnsi="Arial" w:cs="Arial"/>
          <w:sz w:val="20"/>
          <w:szCs w:val="20"/>
          <w:lang w:eastAsia="pl-PL"/>
        </w:rPr>
        <w:t xml:space="preserve">Zamawiający nie określa wymagań szczegółowych - Wykonawca złoży oświadczenie o spełnieniu warunków udziału w postępowaniu, o których mowa w art. 22 ust. 1 ustawy </w:t>
      </w:r>
      <w:proofErr w:type="spellStart"/>
      <w:r w:rsidRPr="006D04F3">
        <w:rPr>
          <w:rFonts w:ascii="Arial" w:eastAsia="Times New Roman" w:hAnsi="Arial" w:cs="Arial"/>
          <w:sz w:val="20"/>
          <w:szCs w:val="20"/>
          <w:lang w:eastAsia="pl-PL"/>
        </w:rPr>
        <w:t>Pzp</w:t>
      </w:r>
      <w:proofErr w:type="spellEnd"/>
    </w:p>
    <w:p w:rsidR="006D04F3" w:rsidRPr="006D04F3" w:rsidRDefault="006D04F3" w:rsidP="006D04F3">
      <w:pPr>
        <w:numPr>
          <w:ilvl w:val="0"/>
          <w:numId w:val="3"/>
        </w:numPr>
        <w:spacing w:after="0" w:line="400" w:lineRule="atLeast"/>
        <w:ind w:left="675"/>
        <w:rPr>
          <w:rFonts w:ascii="Arial" w:eastAsia="Times New Roman" w:hAnsi="Arial" w:cs="Arial"/>
          <w:sz w:val="20"/>
          <w:szCs w:val="20"/>
          <w:lang w:eastAsia="pl-PL"/>
        </w:rPr>
      </w:pPr>
      <w:r w:rsidRPr="006D04F3">
        <w:rPr>
          <w:rFonts w:ascii="Arial" w:eastAsia="Times New Roman" w:hAnsi="Arial" w:cs="Arial"/>
          <w:b/>
          <w:bCs/>
          <w:sz w:val="20"/>
          <w:szCs w:val="20"/>
          <w:lang w:eastAsia="pl-PL"/>
        </w:rPr>
        <w:t>III.3.5) Sytuacja ekonomiczna i finansowa</w:t>
      </w:r>
    </w:p>
    <w:p w:rsidR="006D04F3" w:rsidRPr="006D04F3" w:rsidRDefault="006D04F3" w:rsidP="006D04F3">
      <w:pPr>
        <w:spacing w:after="0" w:line="400" w:lineRule="atLeast"/>
        <w:ind w:left="675"/>
        <w:rPr>
          <w:rFonts w:ascii="Arial" w:eastAsia="Times New Roman" w:hAnsi="Arial" w:cs="Arial"/>
          <w:sz w:val="20"/>
          <w:szCs w:val="20"/>
          <w:lang w:eastAsia="pl-PL"/>
        </w:rPr>
      </w:pPr>
      <w:r w:rsidRPr="006D04F3">
        <w:rPr>
          <w:rFonts w:ascii="Arial" w:eastAsia="Times New Roman" w:hAnsi="Arial" w:cs="Arial"/>
          <w:b/>
          <w:bCs/>
          <w:sz w:val="20"/>
          <w:szCs w:val="20"/>
          <w:lang w:eastAsia="pl-PL"/>
        </w:rPr>
        <w:t>Opis sposobu dokonywania oceny spełniania tego warunku</w:t>
      </w:r>
    </w:p>
    <w:p w:rsidR="006D04F3" w:rsidRPr="006D04F3" w:rsidRDefault="006D04F3" w:rsidP="006D04F3">
      <w:pPr>
        <w:numPr>
          <w:ilvl w:val="1"/>
          <w:numId w:val="3"/>
        </w:numPr>
        <w:spacing w:after="0" w:line="400" w:lineRule="atLeast"/>
        <w:ind w:left="1125"/>
        <w:rPr>
          <w:rFonts w:ascii="Arial" w:eastAsia="Times New Roman" w:hAnsi="Arial" w:cs="Arial"/>
          <w:sz w:val="20"/>
          <w:szCs w:val="20"/>
          <w:lang w:eastAsia="pl-PL"/>
        </w:rPr>
      </w:pPr>
      <w:r w:rsidRPr="006D04F3">
        <w:rPr>
          <w:rFonts w:ascii="Arial" w:eastAsia="Times New Roman" w:hAnsi="Arial" w:cs="Arial"/>
          <w:sz w:val="20"/>
          <w:szCs w:val="20"/>
          <w:lang w:eastAsia="pl-PL"/>
        </w:rPr>
        <w:t xml:space="preserve">Zamawiający nie określa wymagań szczegółowych - Wykonawca złoży oświadczenie o spełnieniu warunków udziału w postępowaniu, o których mowa w art. 22 ust. 1 ustawy </w:t>
      </w:r>
      <w:proofErr w:type="spellStart"/>
      <w:r w:rsidRPr="006D04F3">
        <w:rPr>
          <w:rFonts w:ascii="Arial" w:eastAsia="Times New Roman" w:hAnsi="Arial" w:cs="Arial"/>
          <w:sz w:val="20"/>
          <w:szCs w:val="20"/>
          <w:lang w:eastAsia="pl-PL"/>
        </w:rPr>
        <w:t>Pzp</w:t>
      </w:r>
      <w:proofErr w:type="spellEnd"/>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6D04F3" w:rsidRPr="006D04F3" w:rsidRDefault="006D04F3" w:rsidP="006D04F3">
      <w:pPr>
        <w:numPr>
          <w:ilvl w:val="0"/>
          <w:numId w:val="4"/>
        </w:numPr>
        <w:spacing w:after="0" w:line="400" w:lineRule="atLeast"/>
        <w:ind w:left="675"/>
        <w:rPr>
          <w:rFonts w:ascii="Arial" w:eastAsia="Times New Roman" w:hAnsi="Arial" w:cs="Arial"/>
          <w:sz w:val="20"/>
          <w:szCs w:val="20"/>
          <w:lang w:eastAsia="pl-PL"/>
        </w:rPr>
      </w:pPr>
      <w:r w:rsidRPr="006D04F3">
        <w:rPr>
          <w:rFonts w:ascii="Arial" w:eastAsia="Times New Roman" w:hAnsi="Arial" w:cs="Arial"/>
          <w:b/>
          <w:bCs/>
          <w:sz w:val="20"/>
          <w:szCs w:val="20"/>
          <w:lang w:eastAsia="pl-PL"/>
        </w:rPr>
        <w:t>III.4.1) W zakresie wykazania spełniania przez wykonawcę warunków, o których mowa w art. 22 ust. 1 ustawy, oprócz oświadczenia o spełnieniu warunków udziału w postępowaniu, należy przedłożyć:</w:t>
      </w:r>
    </w:p>
    <w:p w:rsidR="006D04F3" w:rsidRPr="006D04F3" w:rsidRDefault="006D04F3" w:rsidP="006D04F3">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6D04F3">
        <w:rPr>
          <w:rFonts w:ascii="Arial" w:eastAsia="Times New Roman" w:hAnsi="Arial" w:cs="Arial"/>
          <w:sz w:val="20"/>
          <w:szCs w:val="20"/>
          <w:lang w:eastAsia="pl-PL"/>
        </w:rPr>
        <w:t xml:space="preserve">koncesję, zezwolenie lub licencję </w:t>
      </w:r>
    </w:p>
    <w:p w:rsidR="006D04F3" w:rsidRPr="006D04F3" w:rsidRDefault="006D04F3" w:rsidP="006D04F3">
      <w:pPr>
        <w:numPr>
          <w:ilvl w:val="0"/>
          <w:numId w:val="4"/>
        </w:numPr>
        <w:spacing w:after="0" w:line="400" w:lineRule="atLeast"/>
        <w:ind w:left="675"/>
        <w:rPr>
          <w:rFonts w:ascii="Arial" w:eastAsia="Times New Roman" w:hAnsi="Arial" w:cs="Arial"/>
          <w:sz w:val="20"/>
          <w:szCs w:val="20"/>
          <w:lang w:eastAsia="pl-PL"/>
        </w:rPr>
      </w:pPr>
      <w:r w:rsidRPr="006D04F3">
        <w:rPr>
          <w:rFonts w:ascii="Arial" w:eastAsia="Times New Roman" w:hAnsi="Arial" w:cs="Arial"/>
          <w:b/>
          <w:bCs/>
          <w:sz w:val="20"/>
          <w:szCs w:val="20"/>
          <w:lang w:eastAsia="pl-PL"/>
        </w:rPr>
        <w:t>III.4.2) W zakresie potwierdzenia niepodlegania wykluczeniu na podstawie art. 24 ust. 1 ustawy, należy przedłożyć:</w:t>
      </w:r>
    </w:p>
    <w:p w:rsidR="006D04F3" w:rsidRPr="006D04F3" w:rsidRDefault="006D04F3" w:rsidP="006D04F3">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6D04F3">
        <w:rPr>
          <w:rFonts w:ascii="Arial" w:eastAsia="Times New Roman" w:hAnsi="Arial" w:cs="Arial"/>
          <w:sz w:val="20"/>
          <w:szCs w:val="20"/>
          <w:lang w:eastAsia="pl-PL"/>
        </w:rPr>
        <w:t xml:space="preserve">oświadczenie o braku podstaw do wykluczenia </w:t>
      </w:r>
    </w:p>
    <w:p w:rsidR="006D04F3" w:rsidRPr="006D04F3" w:rsidRDefault="006D04F3" w:rsidP="006D04F3">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6D04F3">
        <w:rPr>
          <w:rFonts w:ascii="Arial" w:eastAsia="Times New Roman" w:hAnsi="Arial" w:cs="Arial"/>
          <w:sz w:val="20"/>
          <w:szCs w:val="20"/>
          <w:lang w:eastAsia="pl-PL"/>
        </w:rPr>
        <w:lastRenderedPageBreak/>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rsidR="006D04F3" w:rsidRPr="006D04F3" w:rsidRDefault="006D04F3" w:rsidP="006D04F3">
      <w:pPr>
        <w:numPr>
          <w:ilvl w:val="0"/>
          <w:numId w:val="4"/>
        </w:numPr>
        <w:spacing w:after="0" w:line="400" w:lineRule="atLeast"/>
        <w:ind w:left="675"/>
        <w:rPr>
          <w:rFonts w:ascii="Arial" w:eastAsia="Times New Roman" w:hAnsi="Arial" w:cs="Arial"/>
          <w:b/>
          <w:bCs/>
          <w:sz w:val="20"/>
          <w:szCs w:val="20"/>
          <w:lang w:eastAsia="pl-PL"/>
        </w:rPr>
      </w:pPr>
      <w:r w:rsidRPr="006D04F3">
        <w:rPr>
          <w:rFonts w:ascii="Arial" w:eastAsia="Times New Roman" w:hAnsi="Arial" w:cs="Arial"/>
          <w:b/>
          <w:bCs/>
          <w:sz w:val="20"/>
          <w:szCs w:val="20"/>
          <w:lang w:eastAsia="pl-PL"/>
        </w:rPr>
        <w:t>III.4.3) Dokumenty podmiotów zagranicznych</w:t>
      </w:r>
    </w:p>
    <w:p w:rsidR="006D04F3" w:rsidRPr="006D04F3" w:rsidRDefault="006D04F3" w:rsidP="006D04F3">
      <w:pPr>
        <w:spacing w:after="0" w:line="400" w:lineRule="atLeast"/>
        <w:ind w:left="675"/>
        <w:rPr>
          <w:rFonts w:ascii="Arial" w:eastAsia="Times New Roman" w:hAnsi="Arial" w:cs="Arial"/>
          <w:b/>
          <w:bCs/>
          <w:sz w:val="20"/>
          <w:szCs w:val="20"/>
          <w:lang w:eastAsia="pl-PL"/>
        </w:rPr>
      </w:pPr>
      <w:r w:rsidRPr="006D04F3">
        <w:rPr>
          <w:rFonts w:ascii="Arial" w:eastAsia="Times New Roman" w:hAnsi="Arial" w:cs="Arial"/>
          <w:b/>
          <w:bCs/>
          <w:sz w:val="20"/>
          <w:szCs w:val="20"/>
          <w:lang w:eastAsia="pl-PL"/>
        </w:rPr>
        <w:t>Jeżeli wykonawca ma siedzibę lub miejsce zamieszkania poza terytorium Rzeczypospolitej Polskiej, przedkłada:</w:t>
      </w:r>
    </w:p>
    <w:p w:rsidR="006D04F3" w:rsidRPr="006D04F3" w:rsidRDefault="006D04F3" w:rsidP="006D04F3">
      <w:pPr>
        <w:spacing w:after="0" w:line="400" w:lineRule="atLeast"/>
        <w:ind w:left="675"/>
        <w:rPr>
          <w:rFonts w:ascii="Arial" w:eastAsia="Times New Roman" w:hAnsi="Arial" w:cs="Arial"/>
          <w:b/>
          <w:bCs/>
          <w:sz w:val="20"/>
          <w:szCs w:val="20"/>
          <w:lang w:eastAsia="pl-PL"/>
        </w:rPr>
      </w:pPr>
      <w:r w:rsidRPr="006D04F3">
        <w:rPr>
          <w:rFonts w:ascii="Arial" w:eastAsia="Times New Roman" w:hAnsi="Arial" w:cs="Arial"/>
          <w:b/>
          <w:bCs/>
          <w:sz w:val="20"/>
          <w:szCs w:val="20"/>
          <w:lang w:eastAsia="pl-PL"/>
        </w:rPr>
        <w:t>III.4.3.1) dokument wystawiony w kraju, w którym ma siedzibę lub miejsce zamieszkania potwierdzający, że:</w:t>
      </w:r>
    </w:p>
    <w:p w:rsidR="006D04F3" w:rsidRPr="006D04F3" w:rsidRDefault="006D04F3" w:rsidP="006D04F3">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6D04F3">
        <w:rPr>
          <w:rFonts w:ascii="Arial" w:eastAsia="Times New Roman" w:hAnsi="Arial" w:cs="Arial"/>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6D04F3" w:rsidRPr="006D04F3" w:rsidRDefault="006D04F3" w:rsidP="006D04F3">
      <w:pPr>
        <w:spacing w:after="0" w:line="400" w:lineRule="atLeast"/>
        <w:rPr>
          <w:rFonts w:ascii="Arial" w:eastAsia="Times New Roman" w:hAnsi="Arial" w:cs="Arial"/>
          <w:sz w:val="20"/>
          <w:szCs w:val="20"/>
          <w:lang w:eastAsia="pl-PL"/>
        </w:rPr>
      </w:pPr>
    </w:p>
    <w:p w:rsidR="006D04F3" w:rsidRPr="006D04F3" w:rsidRDefault="006D04F3" w:rsidP="006D04F3">
      <w:pPr>
        <w:spacing w:after="0" w:line="400" w:lineRule="atLeast"/>
        <w:ind w:left="225"/>
        <w:rPr>
          <w:rFonts w:ascii="Arial" w:eastAsia="Times New Roman" w:hAnsi="Arial" w:cs="Arial"/>
          <w:b/>
          <w:bCs/>
          <w:sz w:val="20"/>
          <w:szCs w:val="20"/>
          <w:lang w:eastAsia="pl-PL"/>
        </w:rPr>
      </w:pPr>
      <w:r w:rsidRPr="006D04F3">
        <w:rPr>
          <w:rFonts w:ascii="Arial" w:eastAsia="Times New Roman" w:hAnsi="Arial" w:cs="Arial"/>
          <w:b/>
          <w:bCs/>
          <w:sz w:val="20"/>
          <w:szCs w:val="20"/>
          <w:lang w:eastAsia="pl-PL"/>
        </w:rPr>
        <w:t>III.5) INFORMACJA O DOKUMENTACH POTWIERDZAJĄCYCH, ŻE OFEROWANE DOSTAWY , USŁUGI LUB ROBOTY BUDOWLANE ODPOWIADAJĄ OKREŚLONYM WYMAGANIOM</w:t>
      </w:r>
    </w:p>
    <w:p w:rsidR="006D04F3" w:rsidRPr="006D04F3" w:rsidRDefault="006D04F3" w:rsidP="006D04F3">
      <w:pPr>
        <w:spacing w:after="0" w:line="400" w:lineRule="atLeast"/>
        <w:ind w:left="225"/>
        <w:rPr>
          <w:rFonts w:ascii="Arial" w:eastAsia="Times New Roman" w:hAnsi="Arial" w:cs="Arial"/>
          <w:b/>
          <w:bCs/>
          <w:sz w:val="20"/>
          <w:szCs w:val="20"/>
          <w:lang w:eastAsia="pl-PL"/>
        </w:rPr>
      </w:pPr>
      <w:r w:rsidRPr="006D04F3">
        <w:rPr>
          <w:rFonts w:ascii="Arial" w:eastAsia="Times New Roman" w:hAnsi="Arial" w:cs="Arial"/>
          <w:b/>
          <w:bCs/>
          <w:sz w:val="20"/>
          <w:szCs w:val="20"/>
          <w:lang w:eastAsia="pl-PL"/>
        </w:rPr>
        <w:t>W zakresie potwierdzenia, że oferowane dostawy, usługi lub roboty budowlane odpowiadają określonym wymaganiom należy przedłożyć:</w:t>
      </w:r>
    </w:p>
    <w:p w:rsidR="006D04F3" w:rsidRPr="006D04F3" w:rsidRDefault="006D04F3" w:rsidP="006D04F3">
      <w:pPr>
        <w:numPr>
          <w:ilvl w:val="0"/>
          <w:numId w:val="5"/>
        </w:numPr>
        <w:spacing w:after="0" w:line="400" w:lineRule="atLeast"/>
        <w:ind w:right="300"/>
        <w:jc w:val="both"/>
        <w:rPr>
          <w:rFonts w:ascii="Arial" w:eastAsia="Times New Roman" w:hAnsi="Arial" w:cs="Arial"/>
          <w:sz w:val="20"/>
          <w:szCs w:val="20"/>
          <w:lang w:eastAsia="pl-PL"/>
        </w:rPr>
      </w:pPr>
      <w:r w:rsidRPr="006D04F3">
        <w:rPr>
          <w:rFonts w:ascii="Arial" w:eastAsia="Times New Roman" w:hAnsi="Arial" w:cs="Arial"/>
          <w:sz w:val="20"/>
          <w:szCs w:val="20"/>
          <w:lang w:eastAsia="pl-PL"/>
        </w:rPr>
        <w:t>inne dokumenty</w:t>
      </w:r>
    </w:p>
    <w:p w:rsidR="006D04F3" w:rsidRPr="006D04F3" w:rsidRDefault="006D04F3" w:rsidP="006D04F3">
      <w:pPr>
        <w:spacing w:after="0" w:line="400" w:lineRule="atLeast"/>
        <w:ind w:left="720" w:right="300"/>
        <w:jc w:val="both"/>
        <w:rPr>
          <w:rFonts w:ascii="Arial" w:eastAsia="Times New Roman" w:hAnsi="Arial" w:cs="Arial"/>
          <w:sz w:val="20"/>
          <w:szCs w:val="20"/>
          <w:lang w:eastAsia="pl-PL"/>
        </w:rPr>
      </w:pPr>
      <w:r w:rsidRPr="006D04F3">
        <w:rPr>
          <w:rFonts w:ascii="Arial" w:eastAsia="Times New Roman" w:hAnsi="Arial" w:cs="Arial"/>
          <w:sz w:val="20"/>
          <w:szCs w:val="20"/>
          <w:lang w:eastAsia="pl-PL"/>
        </w:rPr>
        <w:t>W przypadku zaoferowania produktów równoważnych należy dołączyć dokumenty potwierdzające że oferowane asortymenty równoważne odpowiadają wymaganiom określonym przez Zamawiającego</w:t>
      </w:r>
    </w:p>
    <w:p w:rsidR="006D04F3" w:rsidRPr="006D04F3" w:rsidRDefault="006D04F3" w:rsidP="006D04F3">
      <w:pPr>
        <w:spacing w:after="0" w:line="400" w:lineRule="atLeast"/>
        <w:ind w:left="225"/>
        <w:rPr>
          <w:rFonts w:ascii="Arial" w:eastAsia="Times New Roman" w:hAnsi="Arial" w:cs="Arial"/>
          <w:b/>
          <w:bCs/>
          <w:sz w:val="20"/>
          <w:szCs w:val="20"/>
          <w:lang w:eastAsia="pl-PL"/>
        </w:rPr>
      </w:pPr>
      <w:r w:rsidRPr="006D04F3">
        <w:rPr>
          <w:rFonts w:ascii="Arial" w:eastAsia="Times New Roman" w:hAnsi="Arial" w:cs="Arial"/>
          <w:b/>
          <w:bCs/>
          <w:sz w:val="20"/>
          <w:szCs w:val="20"/>
          <w:lang w:eastAsia="pl-PL"/>
        </w:rPr>
        <w:t>III.6) INNE DOKUMENTY</w:t>
      </w:r>
    </w:p>
    <w:p w:rsidR="006D04F3" w:rsidRPr="006D04F3" w:rsidRDefault="006D04F3" w:rsidP="006D04F3">
      <w:pPr>
        <w:spacing w:after="0" w:line="400" w:lineRule="atLeast"/>
        <w:ind w:left="225"/>
        <w:rPr>
          <w:rFonts w:ascii="Arial" w:eastAsia="Times New Roman" w:hAnsi="Arial" w:cs="Arial"/>
          <w:b/>
          <w:bCs/>
          <w:sz w:val="20"/>
          <w:szCs w:val="20"/>
          <w:lang w:eastAsia="pl-PL"/>
        </w:rPr>
      </w:pPr>
      <w:r w:rsidRPr="006D04F3">
        <w:rPr>
          <w:rFonts w:ascii="Arial" w:eastAsia="Times New Roman" w:hAnsi="Arial" w:cs="Arial"/>
          <w:b/>
          <w:bCs/>
          <w:sz w:val="20"/>
          <w:szCs w:val="20"/>
          <w:lang w:eastAsia="pl-PL"/>
        </w:rPr>
        <w:t>Inne dokumenty niewymienione w pkt III.4) albo w pkt III.5)</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sz w:val="20"/>
          <w:szCs w:val="20"/>
          <w:lang w:eastAsia="pl-PL"/>
        </w:rPr>
        <w:t>Jeżeli Wykonawca polega na wiedzy i doświadczeniu, potencjale technicznym, osobach zdolnych do wykonania zamówienia lub zdolnościach finansowych innego podmiotu lub podmiotów zobowiązany jest udowodnić Zamawiającemu, iż będzie dysponował tymi zasobami, w szczególności przedstawić pisemne zobowiązanie tego podmiotu lub podmiotów do oddania mu do dyspozycji niezbędnych zasobów na okres korzystania z nich przy wykonywaniu zamówienia</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 xml:space="preserve">III.7) Czy ogranicza się możliwość ubiegania się o zamówienie publiczne tylko dla wykonawców, u których ponad 50 % pracowników stanowią osoby niepełnosprawne: </w:t>
      </w:r>
      <w:r w:rsidRPr="006D04F3">
        <w:rPr>
          <w:rFonts w:ascii="Arial" w:eastAsia="Times New Roman" w:hAnsi="Arial" w:cs="Arial"/>
          <w:sz w:val="20"/>
          <w:szCs w:val="20"/>
          <w:lang w:eastAsia="pl-PL"/>
        </w:rPr>
        <w:t>nie</w:t>
      </w:r>
    </w:p>
    <w:p w:rsidR="006D04F3" w:rsidRPr="006D04F3" w:rsidRDefault="006D04F3" w:rsidP="006D04F3">
      <w:pPr>
        <w:spacing w:before="375" w:after="225" w:line="400" w:lineRule="atLeast"/>
        <w:rPr>
          <w:rFonts w:ascii="Arial" w:eastAsia="Times New Roman" w:hAnsi="Arial" w:cs="Arial"/>
          <w:b/>
          <w:bCs/>
          <w:sz w:val="24"/>
          <w:szCs w:val="24"/>
          <w:u w:val="single"/>
          <w:lang w:eastAsia="pl-PL"/>
        </w:rPr>
      </w:pPr>
      <w:r w:rsidRPr="006D04F3">
        <w:rPr>
          <w:rFonts w:ascii="Arial" w:eastAsia="Times New Roman" w:hAnsi="Arial" w:cs="Arial"/>
          <w:b/>
          <w:bCs/>
          <w:sz w:val="24"/>
          <w:szCs w:val="24"/>
          <w:u w:val="single"/>
          <w:lang w:eastAsia="pl-PL"/>
        </w:rPr>
        <w:lastRenderedPageBreak/>
        <w:t>SEKCJA IV: PROCEDURA</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IV.1) TRYB UDZIELENIA ZAMÓWIENIA</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IV.1.1) Tryb udzielenia zamówienia:</w:t>
      </w:r>
      <w:r w:rsidRPr="006D04F3">
        <w:rPr>
          <w:rFonts w:ascii="Arial" w:eastAsia="Times New Roman" w:hAnsi="Arial" w:cs="Arial"/>
          <w:sz w:val="20"/>
          <w:szCs w:val="20"/>
          <w:lang w:eastAsia="pl-PL"/>
        </w:rPr>
        <w:t xml:space="preserve"> przetarg nieograniczony.</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IV.2) KRYTERIA OCENY OFERT</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 xml:space="preserve">IV.2.1) Kryteria oceny ofert: </w:t>
      </w:r>
      <w:r w:rsidRPr="006D04F3">
        <w:rPr>
          <w:rFonts w:ascii="Arial" w:eastAsia="Times New Roman" w:hAnsi="Arial" w:cs="Arial"/>
          <w:sz w:val="20"/>
          <w:szCs w:val="20"/>
          <w:lang w:eastAsia="pl-PL"/>
        </w:rPr>
        <w:t>najniższa cena.</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IV.2.2) Czy przeprowadzona będzie aukcja elektroniczna:</w:t>
      </w:r>
      <w:r w:rsidRPr="006D04F3">
        <w:rPr>
          <w:rFonts w:ascii="Arial" w:eastAsia="Times New Roman" w:hAnsi="Arial" w:cs="Arial"/>
          <w:sz w:val="20"/>
          <w:szCs w:val="20"/>
          <w:lang w:eastAsia="pl-PL"/>
        </w:rPr>
        <w:t xml:space="preserve"> nie.</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IV.3) ZMIANA UMOWY</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 xml:space="preserve">Czy przewiduje się istotne zmiany postanowień zawartej umowy w stosunku do treści oferty, na podstawie której dokonano wyboru wykonawcy: </w:t>
      </w:r>
      <w:r w:rsidRPr="006D04F3">
        <w:rPr>
          <w:rFonts w:ascii="Arial" w:eastAsia="Times New Roman" w:hAnsi="Arial" w:cs="Arial"/>
          <w:sz w:val="20"/>
          <w:szCs w:val="20"/>
          <w:lang w:eastAsia="pl-PL"/>
        </w:rPr>
        <w:t>tak</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Dopuszczalne zmiany postanowień umowy oraz określenie warunków zmian</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sz w:val="20"/>
          <w:szCs w:val="20"/>
          <w:lang w:eastAsia="pl-PL"/>
        </w:rPr>
        <w:t>Zgodnie z SIWZ. Zamawiający przewiduje możliwość dokonania zmiany postanowień zawartej umowy w stosunku do treści oferty w zakresie terminów realizacji zamówienia, wynagrodzenia wykonawcy, przedmiotu zamówienia oraz ilości zamawianego asortymentu - na podstawie której dokona wyboru Wykonawcy w przypadku: a) wystąpienie siły wyższej; b) ustawowej zmiany stawki podatku od towarów i usług; c) w trakcie realizacji umowy może nastąpić zmiana produktu na równoważny (bez zmiany ceny jednostkowej i wielkości opakowania) w przypadku zaprzestania produkcji asortymentu wskazanego przez Wykonawcę w ofercie. Warunkiem dokonania zmiany jest przedstawienie przez Wykonawcę pisemnego oświadczenia (lub innego dokumentu) producenta o zaprzestaniu produkcji oraz zgoda Zamawiającego na przedstawiony przez Wykonawcę produkt równoważny</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IV.4) INFORMACJE ADMINISTRACYJNE</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IV.4.1)</w:t>
      </w:r>
      <w:r w:rsidRPr="006D04F3">
        <w:rPr>
          <w:rFonts w:ascii="Arial" w:eastAsia="Times New Roman" w:hAnsi="Arial" w:cs="Arial"/>
          <w:sz w:val="20"/>
          <w:szCs w:val="20"/>
          <w:lang w:eastAsia="pl-PL"/>
        </w:rPr>
        <w:t> </w:t>
      </w:r>
      <w:r w:rsidRPr="006D04F3">
        <w:rPr>
          <w:rFonts w:ascii="Arial" w:eastAsia="Times New Roman" w:hAnsi="Arial" w:cs="Arial"/>
          <w:b/>
          <w:bCs/>
          <w:sz w:val="20"/>
          <w:szCs w:val="20"/>
          <w:lang w:eastAsia="pl-PL"/>
        </w:rPr>
        <w:t>Adres strony internetowej, na której jest dostępna specyfikacja istotnych warunków zamówienia:</w:t>
      </w:r>
      <w:r w:rsidRPr="006D04F3">
        <w:rPr>
          <w:rFonts w:ascii="Arial" w:eastAsia="Times New Roman" w:hAnsi="Arial" w:cs="Arial"/>
          <w:sz w:val="20"/>
          <w:szCs w:val="20"/>
          <w:lang w:eastAsia="pl-PL"/>
        </w:rPr>
        <w:t xml:space="preserve"> www.kssip.gov.pl</w:t>
      </w:r>
      <w:r w:rsidRPr="006D04F3">
        <w:rPr>
          <w:rFonts w:ascii="Arial" w:eastAsia="Times New Roman" w:hAnsi="Arial" w:cs="Arial"/>
          <w:sz w:val="20"/>
          <w:szCs w:val="20"/>
          <w:lang w:eastAsia="pl-PL"/>
        </w:rPr>
        <w:br/>
      </w:r>
      <w:r w:rsidRPr="006D04F3">
        <w:rPr>
          <w:rFonts w:ascii="Arial" w:eastAsia="Times New Roman" w:hAnsi="Arial" w:cs="Arial"/>
          <w:b/>
          <w:bCs/>
          <w:sz w:val="20"/>
          <w:szCs w:val="20"/>
          <w:lang w:eastAsia="pl-PL"/>
        </w:rPr>
        <w:t>Specyfikację istotnych warunków zamówienia można uzyskać pod adresem:</w:t>
      </w:r>
      <w:r w:rsidRPr="006D04F3">
        <w:rPr>
          <w:rFonts w:ascii="Arial" w:eastAsia="Times New Roman" w:hAnsi="Arial" w:cs="Arial"/>
          <w:sz w:val="20"/>
          <w:szCs w:val="20"/>
          <w:lang w:eastAsia="pl-PL"/>
        </w:rPr>
        <w:t xml:space="preserve"> Krajowa Szkoła Sądownictwa i Prokuratury, ul. Przy Rondzie 5, 31-547 Kraków, pok. 328, tel. 12 617 96 55, fax 12 617 96 53, e-mail j.michalski@kssip.gov.pl.</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IV.4.4) Termin składania wniosków o dopuszczenie do udziału w postępowaniu lub ofert:</w:t>
      </w:r>
      <w:r w:rsidRPr="006D04F3">
        <w:rPr>
          <w:rFonts w:ascii="Arial" w:eastAsia="Times New Roman" w:hAnsi="Arial" w:cs="Arial"/>
          <w:sz w:val="20"/>
          <w:szCs w:val="20"/>
          <w:lang w:eastAsia="pl-PL"/>
        </w:rPr>
        <w:t xml:space="preserve"> 18.02.2013 godzina 12:00, miejsce: Krajowa Szkoła Sądownictwa i Prokuratury, ul. Przy Rondzie 5, 31-547 Kraków, Kancelaria Ogólna pokój nr 419.</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IV.4.5) Termin związania ofertą:</w:t>
      </w:r>
      <w:r w:rsidRPr="006D04F3">
        <w:rPr>
          <w:rFonts w:ascii="Arial" w:eastAsia="Times New Roman" w:hAnsi="Arial" w:cs="Arial"/>
          <w:sz w:val="20"/>
          <w:szCs w:val="20"/>
          <w:lang w:eastAsia="pl-PL"/>
        </w:rPr>
        <w:t xml:space="preserve"> okres w dniach: 30 (od ostatecznego terminu składania ofert).</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w:t>
      </w:r>
      <w:r w:rsidRPr="006D04F3">
        <w:rPr>
          <w:rFonts w:ascii="Arial" w:eastAsia="Times New Roman" w:hAnsi="Arial" w:cs="Arial"/>
          <w:b/>
          <w:bCs/>
          <w:sz w:val="20"/>
          <w:szCs w:val="20"/>
          <w:lang w:eastAsia="pl-PL"/>
        </w:rPr>
        <w:lastRenderedPageBreak/>
        <w:t xml:space="preserve">Europejskiego Porozumienia o Wolnym Handlu (EFTA), które miały być przeznaczone na sfinansowanie całości lub części zamówienia: </w:t>
      </w:r>
      <w:r w:rsidRPr="006D04F3">
        <w:rPr>
          <w:rFonts w:ascii="Arial" w:eastAsia="Times New Roman" w:hAnsi="Arial" w:cs="Arial"/>
          <w:sz w:val="20"/>
          <w:szCs w:val="20"/>
          <w:lang w:eastAsia="pl-PL"/>
        </w:rPr>
        <w:t>nie</w:t>
      </w:r>
    </w:p>
    <w:p w:rsidR="006D04F3" w:rsidRPr="006D04F3" w:rsidRDefault="006D04F3" w:rsidP="006D04F3">
      <w:pPr>
        <w:spacing w:after="0" w:line="400" w:lineRule="atLeast"/>
        <w:ind w:left="225"/>
        <w:rPr>
          <w:rFonts w:ascii="Verdana" w:eastAsia="Times New Roman" w:hAnsi="Verdana" w:cs="Arial"/>
          <w:color w:val="000000"/>
          <w:sz w:val="20"/>
          <w:szCs w:val="20"/>
          <w:lang w:eastAsia="pl-PL"/>
        </w:rPr>
      </w:pPr>
      <w:r w:rsidRPr="006D04F3">
        <w:rPr>
          <w:rFonts w:ascii="Verdana" w:eastAsia="Times New Roman" w:hAnsi="Verdana" w:cs="Arial"/>
          <w:color w:val="000000"/>
          <w:sz w:val="20"/>
          <w:szCs w:val="20"/>
          <w:lang w:eastAsia="pl-PL"/>
        </w:rPr>
        <w:t>ZAŁĄCZNIK I - INFORMACJE DOTYCZĄCE OFERT CZĘŚCIOWYCH</w:t>
      </w: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CZĘŚĆ Nr:</w:t>
      </w:r>
      <w:r w:rsidRPr="006D04F3">
        <w:rPr>
          <w:rFonts w:ascii="Arial" w:eastAsia="Times New Roman" w:hAnsi="Arial" w:cs="Arial"/>
          <w:sz w:val="20"/>
          <w:szCs w:val="20"/>
          <w:lang w:eastAsia="pl-PL"/>
        </w:rPr>
        <w:t xml:space="preserve"> 1 </w:t>
      </w:r>
      <w:r w:rsidRPr="006D04F3">
        <w:rPr>
          <w:rFonts w:ascii="Arial" w:eastAsia="Times New Roman" w:hAnsi="Arial" w:cs="Arial"/>
          <w:b/>
          <w:bCs/>
          <w:sz w:val="20"/>
          <w:szCs w:val="20"/>
          <w:lang w:eastAsia="pl-PL"/>
        </w:rPr>
        <w:t>NAZWA:</w:t>
      </w:r>
      <w:r w:rsidRPr="006D04F3">
        <w:rPr>
          <w:rFonts w:ascii="Arial" w:eastAsia="Times New Roman" w:hAnsi="Arial" w:cs="Arial"/>
          <w:sz w:val="20"/>
          <w:szCs w:val="20"/>
          <w:lang w:eastAsia="pl-PL"/>
        </w:rPr>
        <w:t xml:space="preserve"> Piwo.</w:t>
      </w:r>
    </w:p>
    <w:p w:rsidR="006D04F3" w:rsidRPr="006D04F3" w:rsidRDefault="006D04F3" w:rsidP="006D04F3">
      <w:pPr>
        <w:numPr>
          <w:ilvl w:val="0"/>
          <w:numId w:val="6"/>
        </w:numPr>
        <w:spacing w:after="0" w:line="400" w:lineRule="atLeast"/>
        <w:ind w:left="675"/>
        <w:rPr>
          <w:rFonts w:ascii="Arial" w:eastAsia="Times New Roman" w:hAnsi="Arial" w:cs="Arial"/>
          <w:sz w:val="20"/>
          <w:szCs w:val="20"/>
          <w:lang w:eastAsia="pl-PL"/>
        </w:rPr>
      </w:pPr>
      <w:r w:rsidRPr="006D04F3">
        <w:rPr>
          <w:rFonts w:ascii="Arial" w:eastAsia="Times New Roman" w:hAnsi="Arial" w:cs="Arial"/>
          <w:b/>
          <w:bCs/>
          <w:sz w:val="20"/>
          <w:szCs w:val="20"/>
          <w:lang w:eastAsia="pl-PL"/>
        </w:rPr>
        <w:t>1) Krótki opis ze wskazaniem wielkości lub zakresu zamówienia:</w:t>
      </w:r>
      <w:r w:rsidRPr="006D04F3">
        <w:rPr>
          <w:rFonts w:ascii="Arial" w:eastAsia="Times New Roman" w:hAnsi="Arial" w:cs="Arial"/>
          <w:sz w:val="20"/>
          <w:szCs w:val="20"/>
          <w:lang w:eastAsia="pl-PL"/>
        </w:rPr>
        <w:t xml:space="preserve"> Przedmiotem zamówienia jest sukcesywna dostawa napojów alkoholowych o zawartości alkoholu do 4,5% oraz piwa, napojów alkoholowych o zawartości powyżej 4,5% do 18% alkoholu dla Krajowej Szkoły Sądownictwa i Prokuratury, Ośrodek Szkoleniowy w Dębem, 05-140 Serock. Część 1 - piwo.</w:t>
      </w:r>
    </w:p>
    <w:p w:rsidR="006D04F3" w:rsidRPr="006D04F3" w:rsidRDefault="006D04F3" w:rsidP="006D04F3">
      <w:pPr>
        <w:numPr>
          <w:ilvl w:val="0"/>
          <w:numId w:val="6"/>
        </w:numPr>
        <w:spacing w:after="0" w:line="400" w:lineRule="atLeast"/>
        <w:ind w:left="675"/>
        <w:rPr>
          <w:rFonts w:ascii="Arial" w:eastAsia="Times New Roman" w:hAnsi="Arial" w:cs="Arial"/>
          <w:sz w:val="20"/>
          <w:szCs w:val="20"/>
          <w:lang w:eastAsia="pl-PL"/>
        </w:rPr>
      </w:pPr>
      <w:r w:rsidRPr="006D04F3">
        <w:rPr>
          <w:rFonts w:ascii="Arial" w:eastAsia="Times New Roman" w:hAnsi="Arial" w:cs="Arial"/>
          <w:b/>
          <w:bCs/>
          <w:sz w:val="20"/>
          <w:szCs w:val="20"/>
          <w:lang w:eastAsia="pl-PL"/>
        </w:rPr>
        <w:t>2) Wspólny Słownik Zamówień (CPV):</w:t>
      </w:r>
      <w:r w:rsidRPr="006D04F3">
        <w:rPr>
          <w:rFonts w:ascii="Arial" w:eastAsia="Times New Roman" w:hAnsi="Arial" w:cs="Arial"/>
          <w:sz w:val="20"/>
          <w:szCs w:val="20"/>
          <w:lang w:eastAsia="pl-PL"/>
        </w:rPr>
        <w:t xml:space="preserve"> 15.96.10.00-2.</w:t>
      </w:r>
    </w:p>
    <w:p w:rsidR="006D04F3" w:rsidRPr="006D04F3" w:rsidRDefault="006D04F3" w:rsidP="006D04F3">
      <w:pPr>
        <w:numPr>
          <w:ilvl w:val="0"/>
          <w:numId w:val="6"/>
        </w:numPr>
        <w:spacing w:after="0" w:line="400" w:lineRule="atLeast"/>
        <w:ind w:left="675"/>
        <w:rPr>
          <w:rFonts w:ascii="Arial" w:eastAsia="Times New Roman" w:hAnsi="Arial" w:cs="Arial"/>
          <w:sz w:val="20"/>
          <w:szCs w:val="20"/>
          <w:lang w:eastAsia="pl-PL"/>
        </w:rPr>
      </w:pPr>
      <w:r w:rsidRPr="006D04F3">
        <w:rPr>
          <w:rFonts w:ascii="Arial" w:eastAsia="Times New Roman" w:hAnsi="Arial" w:cs="Arial"/>
          <w:b/>
          <w:bCs/>
          <w:sz w:val="20"/>
          <w:szCs w:val="20"/>
          <w:lang w:eastAsia="pl-PL"/>
        </w:rPr>
        <w:t>3) Czas trwania lub termin wykonania:</w:t>
      </w:r>
      <w:r w:rsidRPr="006D04F3">
        <w:rPr>
          <w:rFonts w:ascii="Arial" w:eastAsia="Times New Roman" w:hAnsi="Arial" w:cs="Arial"/>
          <w:sz w:val="20"/>
          <w:szCs w:val="20"/>
          <w:lang w:eastAsia="pl-PL"/>
        </w:rPr>
        <w:t xml:space="preserve"> Zakończenie: 31.12.2013.</w:t>
      </w:r>
    </w:p>
    <w:p w:rsidR="006D04F3" w:rsidRPr="006D04F3" w:rsidRDefault="006D04F3" w:rsidP="006D04F3">
      <w:pPr>
        <w:numPr>
          <w:ilvl w:val="0"/>
          <w:numId w:val="6"/>
        </w:numPr>
        <w:spacing w:after="0" w:line="400" w:lineRule="atLeast"/>
        <w:ind w:left="675"/>
        <w:rPr>
          <w:rFonts w:ascii="Arial" w:eastAsia="Times New Roman" w:hAnsi="Arial" w:cs="Arial"/>
          <w:sz w:val="20"/>
          <w:szCs w:val="20"/>
          <w:lang w:eastAsia="pl-PL"/>
        </w:rPr>
      </w:pPr>
      <w:r w:rsidRPr="006D04F3">
        <w:rPr>
          <w:rFonts w:ascii="Arial" w:eastAsia="Times New Roman" w:hAnsi="Arial" w:cs="Arial"/>
          <w:b/>
          <w:bCs/>
          <w:sz w:val="20"/>
          <w:szCs w:val="20"/>
          <w:lang w:eastAsia="pl-PL"/>
        </w:rPr>
        <w:t xml:space="preserve">4) Kryteria oceny ofert: </w:t>
      </w:r>
      <w:r w:rsidRPr="006D04F3">
        <w:rPr>
          <w:rFonts w:ascii="Arial" w:eastAsia="Times New Roman" w:hAnsi="Arial" w:cs="Arial"/>
          <w:sz w:val="20"/>
          <w:szCs w:val="20"/>
          <w:lang w:eastAsia="pl-PL"/>
        </w:rPr>
        <w:t xml:space="preserve">najniższa cena. </w:t>
      </w:r>
    </w:p>
    <w:p w:rsidR="006D04F3" w:rsidRPr="006D04F3" w:rsidRDefault="006D04F3" w:rsidP="006D04F3">
      <w:pPr>
        <w:spacing w:after="0" w:line="400" w:lineRule="atLeast"/>
        <w:rPr>
          <w:rFonts w:ascii="Arial" w:eastAsia="Times New Roman" w:hAnsi="Arial" w:cs="Arial"/>
          <w:sz w:val="20"/>
          <w:szCs w:val="20"/>
          <w:lang w:eastAsia="pl-PL"/>
        </w:rPr>
      </w:pPr>
    </w:p>
    <w:p w:rsidR="006D04F3" w:rsidRPr="006D04F3" w:rsidRDefault="006D04F3" w:rsidP="006D04F3">
      <w:pPr>
        <w:spacing w:after="0" w:line="400" w:lineRule="atLeast"/>
        <w:ind w:left="225"/>
        <w:rPr>
          <w:rFonts w:ascii="Arial" w:eastAsia="Times New Roman" w:hAnsi="Arial" w:cs="Arial"/>
          <w:sz w:val="20"/>
          <w:szCs w:val="20"/>
          <w:lang w:eastAsia="pl-PL"/>
        </w:rPr>
      </w:pPr>
      <w:r w:rsidRPr="006D04F3">
        <w:rPr>
          <w:rFonts w:ascii="Arial" w:eastAsia="Times New Roman" w:hAnsi="Arial" w:cs="Arial"/>
          <w:b/>
          <w:bCs/>
          <w:sz w:val="20"/>
          <w:szCs w:val="20"/>
          <w:lang w:eastAsia="pl-PL"/>
        </w:rPr>
        <w:t>CZĘŚĆ Nr:</w:t>
      </w:r>
      <w:r w:rsidRPr="006D04F3">
        <w:rPr>
          <w:rFonts w:ascii="Arial" w:eastAsia="Times New Roman" w:hAnsi="Arial" w:cs="Arial"/>
          <w:sz w:val="20"/>
          <w:szCs w:val="20"/>
          <w:lang w:eastAsia="pl-PL"/>
        </w:rPr>
        <w:t xml:space="preserve"> 2 </w:t>
      </w:r>
      <w:r w:rsidRPr="006D04F3">
        <w:rPr>
          <w:rFonts w:ascii="Arial" w:eastAsia="Times New Roman" w:hAnsi="Arial" w:cs="Arial"/>
          <w:b/>
          <w:bCs/>
          <w:sz w:val="20"/>
          <w:szCs w:val="20"/>
          <w:lang w:eastAsia="pl-PL"/>
        </w:rPr>
        <w:t>NAZWA:</w:t>
      </w:r>
      <w:r w:rsidRPr="006D04F3">
        <w:rPr>
          <w:rFonts w:ascii="Arial" w:eastAsia="Times New Roman" w:hAnsi="Arial" w:cs="Arial"/>
          <w:sz w:val="20"/>
          <w:szCs w:val="20"/>
          <w:lang w:eastAsia="pl-PL"/>
        </w:rPr>
        <w:t xml:space="preserve"> Wino.</w:t>
      </w:r>
    </w:p>
    <w:p w:rsidR="006D04F3" w:rsidRPr="006D04F3" w:rsidRDefault="006D04F3" w:rsidP="006D04F3">
      <w:pPr>
        <w:numPr>
          <w:ilvl w:val="0"/>
          <w:numId w:val="7"/>
        </w:numPr>
        <w:spacing w:after="0" w:line="400" w:lineRule="atLeast"/>
        <w:ind w:left="675"/>
        <w:rPr>
          <w:rFonts w:ascii="Arial" w:eastAsia="Times New Roman" w:hAnsi="Arial" w:cs="Arial"/>
          <w:sz w:val="20"/>
          <w:szCs w:val="20"/>
          <w:lang w:eastAsia="pl-PL"/>
        </w:rPr>
      </w:pPr>
      <w:r w:rsidRPr="006D04F3">
        <w:rPr>
          <w:rFonts w:ascii="Arial" w:eastAsia="Times New Roman" w:hAnsi="Arial" w:cs="Arial"/>
          <w:b/>
          <w:bCs/>
          <w:sz w:val="20"/>
          <w:szCs w:val="20"/>
          <w:lang w:eastAsia="pl-PL"/>
        </w:rPr>
        <w:t>1) Krótki opis ze wskazaniem wielkości lub zakresu zamówienia:</w:t>
      </w:r>
      <w:r w:rsidRPr="006D04F3">
        <w:rPr>
          <w:rFonts w:ascii="Arial" w:eastAsia="Times New Roman" w:hAnsi="Arial" w:cs="Arial"/>
          <w:sz w:val="20"/>
          <w:szCs w:val="20"/>
          <w:lang w:eastAsia="pl-PL"/>
        </w:rPr>
        <w:t xml:space="preserve"> Przedmiotem zamówienia jest sukcesywna dostawa napojów alkoholowych o zawartości alkoholu do 4,5% oraz piwa, napojów alkoholowych o zawartości powyżej 4,5% do 18% alkoholu dla Krajowej Szkoły Sądownictwa i Prokuratury, Ośrodek Szkoleniowy w Dębem, 05-140 Serock. Część 2 - wino.</w:t>
      </w:r>
    </w:p>
    <w:p w:rsidR="006D04F3" w:rsidRPr="006D04F3" w:rsidRDefault="006D04F3" w:rsidP="006D04F3">
      <w:pPr>
        <w:numPr>
          <w:ilvl w:val="0"/>
          <w:numId w:val="7"/>
        </w:numPr>
        <w:spacing w:after="0" w:line="400" w:lineRule="atLeast"/>
        <w:ind w:left="675"/>
        <w:rPr>
          <w:rFonts w:ascii="Arial" w:eastAsia="Times New Roman" w:hAnsi="Arial" w:cs="Arial"/>
          <w:sz w:val="20"/>
          <w:szCs w:val="20"/>
          <w:lang w:eastAsia="pl-PL"/>
        </w:rPr>
      </w:pPr>
      <w:r w:rsidRPr="006D04F3">
        <w:rPr>
          <w:rFonts w:ascii="Arial" w:eastAsia="Times New Roman" w:hAnsi="Arial" w:cs="Arial"/>
          <w:b/>
          <w:bCs/>
          <w:sz w:val="20"/>
          <w:szCs w:val="20"/>
          <w:lang w:eastAsia="pl-PL"/>
        </w:rPr>
        <w:t>2) Wspólny Słownik Zamówień (CPV):</w:t>
      </w:r>
      <w:r w:rsidRPr="006D04F3">
        <w:rPr>
          <w:rFonts w:ascii="Arial" w:eastAsia="Times New Roman" w:hAnsi="Arial" w:cs="Arial"/>
          <w:sz w:val="20"/>
          <w:szCs w:val="20"/>
          <w:lang w:eastAsia="pl-PL"/>
        </w:rPr>
        <w:t xml:space="preserve"> 15.93.00.00-6, 15.93.12.00-5.</w:t>
      </w:r>
    </w:p>
    <w:p w:rsidR="006D04F3" w:rsidRPr="006D04F3" w:rsidRDefault="006D04F3" w:rsidP="006D04F3">
      <w:pPr>
        <w:numPr>
          <w:ilvl w:val="0"/>
          <w:numId w:val="7"/>
        </w:numPr>
        <w:spacing w:after="0" w:line="400" w:lineRule="atLeast"/>
        <w:ind w:left="675"/>
        <w:rPr>
          <w:rFonts w:ascii="Arial" w:eastAsia="Times New Roman" w:hAnsi="Arial" w:cs="Arial"/>
          <w:sz w:val="20"/>
          <w:szCs w:val="20"/>
          <w:lang w:eastAsia="pl-PL"/>
        </w:rPr>
      </w:pPr>
      <w:r w:rsidRPr="006D04F3">
        <w:rPr>
          <w:rFonts w:ascii="Arial" w:eastAsia="Times New Roman" w:hAnsi="Arial" w:cs="Arial"/>
          <w:b/>
          <w:bCs/>
          <w:sz w:val="20"/>
          <w:szCs w:val="20"/>
          <w:lang w:eastAsia="pl-PL"/>
        </w:rPr>
        <w:t>3) Czas trwania lub termin wykonania:</w:t>
      </w:r>
      <w:r w:rsidRPr="006D04F3">
        <w:rPr>
          <w:rFonts w:ascii="Arial" w:eastAsia="Times New Roman" w:hAnsi="Arial" w:cs="Arial"/>
          <w:sz w:val="20"/>
          <w:szCs w:val="20"/>
          <w:lang w:eastAsia="pl-PL"/>
        </w:rPr>
        <w:t xml:space="preserve"> Zakończenie: 31.12.2013.</w:t>
      </w:r>
    </w:p>
    <w:p w:rsidR="006D04F3" w:rsidRPr="006D04F3" w:rsidRDefault="006D04F3" w:rsidP="006D04F3">
      <w:pPr>
        <w:numPr>
          <w:ilvl w:val="0"/>
          <w:numId w:val="7"/>
        </w:numPr>
        <w:spacing w:after="0" w:line="400" w:lineRule="atLeast"/>
        <w:ind w:left="675"/>
        <w:rPr>
          <w:rFonts w:ascii="Arial" w:eastAsia="Times New Roman" w:hAnsi="Arial" w:cs="Arial"/>
          <w:sz w:val="20"/>
          <w:szCs w:val="20"/>
          <w:lang w:eastAsia="pl-PL"/>
        </w:rPr>
      </w:pPr>
      <w:r w:rsidRPr="006D04F3">
        <w:rPr>
          <w:rFonts w:ascii="Arial" w:eastAsia="Times New Roman" w:hAnsi="Arial" w:cs="Arial"/>
          <w:b/>
          <w:bCs/>
          <w:sz w:val="20"/>
          <w:szCs w:val="20"/>
          <w:lang w:eastAsia="pl-PL"/>
        </w:rPr>
        <w:t xml:space="preserve">4) Kryteria oceny ofert: </w:t>
      </w:r>
      <w:r w:rsidRPr="006D04F3">
        <w:rPr>
          <w:rFonts w:ascii="Arial" w:eastAsia="Times New Roman" w:hAnsi="Arial" w:cs="Arial"/>
          <w:sz w:val="20"/>
          <w:szCs w:val="20"/>
          <w:lang w:eastAsia="pl-PL"/>
        </w:rPr>
        <w:t xml:space="preserve">najniższa cena. </w:t>
      </w:r>
    </w:p>
    <w:p w:rsidR="006D04F3" w:rsidRPr="006D04F3" w:rsidRDefault="006D04F3" w:rsidP="006D04F3">
      <w:pPr>
        <w:spacing w:after="0" w:line="400" w:lineRule="atLeast"/>
        <w:rPr>
          <w:rFonts w:ascii="Arial" w:eastAsia="Times New Roman" w:hAnsi="Arial" w:cs="Arial"/>
          <w:sz w:val="20"/>
          <w:szCs w:val="20"/>
          <w:lang w:eastAsia="pl-PL"/>
        </w:rPr>
      </w:pPr>
    </w:p>
    <w:p w:rsidR="006D04F3" w:rsidRPr="006D04F3" w:rsidRDefault="006D04F3" w:rsidP="006D04F3">
      <w:pPr>
        <w:spacing w:after="0" w:line="400" w:lineRule="atLeast"/>
        <w:rPr>
          <w:rFonts w:ascii="Arial" w:eastAsia="Times New Roman" w:hAnsi="Arial" w:cs="Arial"/>
          <w:sz w:val="20"/>
          <w:szCs w:val="20"/>
          <w:lang w:eastAsia="pl-PL"/>
        </w:rPr>
      </w:pPr>
    </w:p>
    <w:p w:rsidR="002F57C7" w:rsidRDefault="002F57C7"/>
    <w:sectPr w:rsidR="002F5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65A2"/>
    <w:multiLevelType w:val="multilevel"/>
    <w:tmpl w:val="7B20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C61C6"/>
    <w:multiLevelType w:val="multilevel"/>
    <w:tmpl w:val="7E04D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D636F"/>
    <w:multiLevelType w:val="multilevel"/>
    <w:tmpl w:val="E652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E02EA"/>
    <w:multiLevelType w:val="multilevel"/>
    <w:tmpl w:val="D032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341220"/>
    <w:multiLevelType w:val="multilevel"/>
    <w:tmpl w:val="2870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1537DF"/>
    <w:multiLevelType w:val="multilevel"/>
    <w:tmpl w:val="66EC0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5B2BC7"/>
    <w:multiLevelType w:val="multilevel"/>
    <w:tmpl w:val="40D8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F3"/>
    <w:rsid w:val="002F57C7"/>
    <w:rsid w:val="006D0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D04F3"/>
    <w:rPr>
      <w:color w:val="0000FF"/>
      <w:u w:val="single"/>
    </w:rPr>
  </w:style>
  <w:style w:type="paragraph" w:styleId="NormalnyWeb">
    <w:name w:val="Normal (Web)"/>
    <w:basedOn w:val="Normalny"/>
    <w:uiPriority w:val="99"/>
    <w:semiHidden/>
    <w:unhideWhenUsed/>
    <w:rsid w:val="006D04F3"/>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6D04F3"/>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6D04F3"/>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6D04F3"/>
    <w:pPr>
      <w:spacing w:after="0" w:line="240" w:lineRule="auto"/>
      <w:ind w:left="225"/>
    </w:pPr>
    <w:rPr>
      <w:rFonts w:ascii="Verdana" w:eastAsia="Times New Roman" w:hAnsi="Verdana" w:cs="Times New Roman"/>
      <w:color w:val="000000"/>
      <w:sz w:val="20"/>
      <w:szCs w:val="20"/>
      <w:lang w:eastAsia="pl-PL"/>
    </w:rPr>
  </w:style>
  <w:style w:type="paragraph" w:customStyle="1" w:styleId="bold">
    <w:name w:val="bold"/>
    <w:basedOn w:val="Normalny"/>
    <w:rsid w:val="006D04F3"/>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6D04F3"/>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D04F3"/>
    <w:rPr>
      <w:color w:val="0000FF"/>
      <w:u w:val="single"/>
    </w:rPr>
  </w:style>
  <w:style w:type="paragraph" w:styleId="NormalnyWeb">
    <w:name w:val="Normal (Web)"/>
    <w:basedOn w:val="Normalny"/>
    <w:uiPriority w:val="99"/>
    <w:semiHidden/>
    <w:unhideWhenUsed/>
    <w:rsid w:val="006D04F3"/>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6D04F3"/>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6D04F3"/>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6D04F3"/>
    <w:pPr>
      <w:spacing w:after="0" w:line="240" w:lineRule="auto"/>
      <w:ind w:left="225"/>
    </w:pPr>
    <w:rPr>
      <w:rFonts w:ascii="Verdana" w:eastAsia="Times New Roman" w:hAnsi="Verdana" w:cs="Times New Roman"/>
      <w:color w:val="000000"/>
      <w:sz w:val="20"/>
      <w:szCs w:val="20"/>
      <w:lang w:eastAsia="pl-PL"/>
    </w:rPr>
  </w:style>
  <w:style w:type="paragraph" w:customStyle="1" w:styleId="bold">
    <w:name w:val="bold"/>
    <w:basedOn w:val="Normalny"/>
    <w:rsid w:val="006D04F3"/>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6D04F3"/>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89222">
      <w:bodyDiv w:val="1"/>
      <w:marLeft w:val="0"/>
      <w:marRight w:val="0"/>
      <w:marTop w:val="0"/>
      <w:marBottom w:val="0"/>
      <w:divBdr>
        <w:top w:val="none" w:sz="0" w:space="0" w:color="auto"/>
        <w:left w:val="none" w:sz="0" w:space="0" w:color="auto"/>
        <w:bottom w:val="none" w:sz="0" w:space="0" w:color="auto"/>
        <w:right w:val="none" w:sz="0" w:space="0" w:color="auto"/>
      </w:divBdr>
      <w:divsChild>
        <w:div w:id="98363046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sip.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2062</Words>
  <Characters>12375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14409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Michalski</dc:creator>
  <cp:keywords/>
  <dc:description/>
  <cp:lastModifiedBy>Jakub Michalski</cp:lastModifiedBy>
  <cp:revision>1</cp:revision>
  <dcterms:created xsi:type="dcterms:W3CDTF">2013-02-08T14:37:00Z</dcterms:created>
  <dcterms:modified xsi:type="dcterms:W3CDTF">2013-02-08T14:37:00Z</dcterms:modified>
</cp:coreProperties>
</file>