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A4" w:rsidRPr="00C728A4" w:rsidRDefault="00C728A4" w:rsidP="00C728A4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C728A4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C728A4" w:rsidRPr="00C728A4" w:rsidRDefault="00C728A4" w:rsidP="00C728A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728A4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www.kssip.gov.pl</w:t>
        </w:r>
      </w:hyperlink>
    </w:p>
    <w:p w:rsidR="00C728A4" w:rsidRPr="00C728A4" w:rsidRDefault="00C728A4" w:rsidP="00C728A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728A4" w:rsidRPr="00C728A4" w:rsidRDefault="00C728A4" w:rsidP="00C728A4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Kraków: Sukcesywne dostawy artykułów spożywczych na potrzeby Krajowej Szkoły Sądownictwa i Prokuratury, Ośrodek Szkoleniowy Jurysta w Jastrzębiej Górze (cz.1- produkty mleczarskie, cz.2- produkty rolnictwa i ogrodnictwa (jaja świeże), cz.3 - ryby przetworzone i konserwowane, cz.4 - napoje, tytoń i podobne produkty)</w:t>
      </w:r>
      <w:r w:rsidRPr="00C728A4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C728A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36208 - 2013; data zamieszczenia: 25.01.2013</w:t>
      </w:r>
      <w:r w:rsidRPr="00C728A4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C728A4" w:rsidRPr="00C728A4" w:rsidRDefault="00C728A4" w:rsidP="00C728A4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Krajowa Szkoła Sądownictwa i Prokuratury , ul. Przy Rondzie 5, 31-547 Kraków, woj. małopolskie, tel. 0048 12 6179655, faks 0048 12 6179653.</w:t>
      </w:r>
    </w:p>
    <w:p w:rsidR="00C728A4" w:rsidRPr="00C728A4" w:rsidRDefault="00C728A4" w:rsidP="00C728A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www.kssip.gov.pl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Podmiot prawa publicznego.</w:t>
      </w:r>
    </w:p>
    <w:p w:rsidR="00C728A4" w:rsidRPr="00C728A4" w:rsidRDefault="00C728A4" w:rsidP="00C728A4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Sukcesywne dostawy artykułów spożywczych na potrzeby Krajowej Szkoły Sądownictwa i Prokuratury, Ośrodek Szkoleniowy Jurysta w Jastrzębiej Górze (cz.1- produkty mleczarskie, cz.2- produkty rolnictwa i ogrodnictwa (jaja świeże), cz.3 - ryby przetworzone i konserwowane, cz.4 - napoje, tytoń i podobne produkty).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1. Przedmiotem zamówienia jest sukcesywna dostawa artykułów spożywczych (cz.1- produkty mleczarskie, cz.2- produkty rolnictwa i ogrodnictwa (jaja świeże), cz.3 - ryby przetworzone i konserwowane, cz.4 - 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napoje, tytoń i podobne produkty) na potrzeby Krajowej Szkoły Sądownictwa i Prokuratury, Ośrodek Szkoleniowy Jurysta w Jastrzębiej Górze Część 1 - produkty mleczarskie Część 2 - produkty rolnictwa i ogrodnictwa (jaja świeże) Część 3 - ryby przetworzone i konserwowane Część 4 - napoje, tytoń i podobne produkty Kod Wspólnego Słownika Zamówień (CPV): 15500000-3 Produkty mleczarskie 03100000-2 Produkty rolnictwa i ogrodnictwa 03142500-3 Jaja 15200000-0 Ryby przetworzone i konserwowane 15900000-7 Napoje, tytoń i produkty podobne 2. Szczegółowy opis przedmiotu zamówienia zawiera załącznik nr 1 do SIWZ. 3. Dostarczane produkty muszą być wysokiej jakości, muszą spełniać wymagania jakościowe, dotyczące przechowywania, pakowania i transportu zawarte w Polskich Normach oraz posiadać ważne terminy przydatności do spożycia. Dostarczane produkty winny odpowiadać normom i standardom określonym w odpowiednich przepisach prawnych w tym Ustawie o bezpieczeństwie żywności i żywienia z dnia 25 sierpnia 2006 r. (tekst jednolity Dz. U. z 2010 r. nr 136, poz. 914 ze zm.). Produkty powinny posiadać odpowiednie walory smakowe, zapachowe i sensoryczne dla danego produktu. Dostawa i rozładunek przedmiotu zamówienia na koszt i ryzyko wykonawcy - do magazynu Ośrodka Szkoleniowego w Jastrzębiej Górze przy ul. Rozewskiej 44 Dostarczany asortyment musi być pozbawiony uszkodzeń o charakterze fizycznym i biochemicznym obniżających jego wartość użytkową. Przedmiot zamówienia powinien być dostarczony środkiem transportu przystosowanym do przewozu tego typu towaru. Dla części 2 (jaja świeże) Zamawiający zastrzega sobie prawo do żądania przedstawienia odpowiednich dokumentów potwierdzających jakość produktów, w tym sprawozdania z badań na obecność salmonelli w jajach wydanego przez Wojewódzki Inspektorat Weterynarii, przynajmniej jeden raz na 15 tygodni albo każdorazowo przy dostawie jaj pochodzących od producenta innego, niż dotychczasowy. Dla części 3 (ryby przetworzone i konserwowane): Specyfikacja surowca: ryby świeże powinny być dostarczone zgodnie z wymaganiami norm przedmiotowych, barwa - od białej do kremowej; w przypadku łososia lekko różowa, zapach - swoisty, konsystencja - elastyczna, jędrna, temperatura ryb świeżych - w czasie transportu 0-4 stopni Celsjusza, temperatura ryb mrożonych &lt; - 18 stopni Celsjusza, ryby wędzone - barwa skóry złocista, barwa mięsa kremowa w przypadku niektórych gatunków łososia - różowa, konsystencja: miękka, nie rozpadająca się, temperatura ryb wędzonych w czasie transportu 0 - 7 stopni Celsjusza, ryby świeże luzem w pojemnikach plastikowych wyłożonych odpowiednią folią, powierzchnia ryb pokryta lodem - temperatura wewnątrz pojemnika z rybą 0-4 stopni Celsjusza lub w opakowaniach jednostkowych, ryby mrożone w glazurze lodowej maksymalnie do 15%, zapakowane w kartony, ryby wędzone w kartonach wyłożonych papierem pergaminowym lub w opakowaniach jednostkowych posiadających atest PZH. Cechy dyskwalifikujące: - wady niedopuszczalne dla ryb wędzonych - zapach i smak mięsa gorzki, kwaśny, gnilny, inny obcy, mazista tekstura tkanki mięsnej; występowanie pasożytów, zanieczyszczenia przez szkodniki, obecność pleśni, - wady niedopuszczalne ryb solonych - zapach 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i smak mięsa </w:t>
      </w:r>
      <w:proofErr w:type="spellStart"/>
      <w:r w:rsidRPr="00C728A4">
        <w:rPr>
          <w:rFonts w:ascii="Arial" w:eastAsia="Times New Roman" w:hAnsi="Arial" w:cs="Arial"/>
          <w:sz w:val="20"/>
          <w:szCs w:val="20"/>
          <w:lang w:eastAsia="pl-PL"/>
        </w:rPr>
        <w:t>jełki</w:t>
      </w:r>
      <w:proofErr w:type="spellEnd"/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, kwaśny, metaliczny, chemiczny, inny obcy słodki, mazista tekstura tkanki mięsnej; występowanie pasożytów, - wady niedopuszczalne ryb świeżych - zapach i smak mięsa gorzki, kwaśny, gnilny, inny obcy, mazista, wysuszona tekstura tkanki mięsnej; występowanie pasożytów, zanieczyszczenia przez szkodniki, obecność pleśni, - wady niedopuszczalne ryb marynowanych i konserwowanych: zapach i smak zjełczały, gnilny, chemiczny, stęchły lub inny obcy; niedopuszczalna zalewa rozwarstwiona, mazista tekstura tkanki mięsnej; występowanie pasożytów. 4. Realizacja zamówienia następować będzie według faktycznych potrzeb zamawiającego, na podstawie zamówień częściowych. Zamawiający będzie składał zamówienia częściowe telefonicznie, potwierdzone </w:t>
      </w:r>
      <w:proofErr w:type="spellStart"/>
      <w:r w:rsidRPr="00C728A4">
        <w:rPr>
          <w:rFonts w:ascii="Arial" w:eastAsia="Times New Roman" w:hAnsi="Arial" w:cs="Arial"/>
          <w:sz w:val="20"/>
          <w:szCs w:val="20"/>
          <w:lang w:eastAsia="pl-PL"/>
        </w:rPr>
        <w:t>faxem</w:t>
      </w:r>
      <w:proofErr w:type="spellEnd"/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lub drogą elektroniczną najpóźniej do godziny 15:00. Dostawy zamówionej partii przedmiotu zamówienia odbywać się będą do godziny 10:00 w ciągu dwóch dni roboczych od dnia złożenia zamówienia. Zamawiający zastrzega sobie prawo do żądania dostarczenia towaru w dniu następnym do godziny 14:00. Zamawiający zastrzega sobie prawo realizacji dostaw w ilości mniejszej niż podana w załączniku nr 1 do SIWZ, z tym zastrzeżeniem, iż minimalna wartość zamówionego asortymentu wyniesie nie mniej niż 20% zadeklarowanej maksymalnej wartości określonej w załączniku nr 1 do SIWZ. 5. Wykonawca powinien zapewnić, że oferowane produkty będą posiadać atesty i/lub certyfikaty </w:t>
      </w:r>
      <w:proofErr w:type="spellStart"/>
      <w:r w:rsidRPr="00C728A4">
        <w:rPr>
          <w:rFonts w:ascii="Arial" w:eastAsia="Times New Roman" w:hAnsi="Arial" w:cs="Arial"/>
          <w:sz w:val="20"/>
          <w:szCs w:val="20"/>
          <w:lang w:eastAsia="pl-PL"/>
        </w:rPr>
        <w:t>higieniczno</w:t>
      </w:r>
      <w:proofErr w:type="spellEnd"/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- sanitarne oraz będą świeże (z ważnym terminem przydatności do spożycia), tj. w szczególności w momencie dostawy minimum: Cz.1.: Pozycje: pozycje: 1,2,3,4,5,9,10,13,14,16,24,25,31 - minimum 14 dni; pozycje: 7,8,17,18,19,20,21,32,33 - minimum 30 dni; pozycje: 6,11,12,15,22,23,26,27,28,29,30 - minimum 60 dni; Cz.2.: 21 dni; Cz.3.: dla ryb świeżych - 2 dni; dla ryb mrożonych - 60 dni; dla ryb wędzonych - 14 dni; dla ryb marynowanych - 30 dni; dla ryb konserwowanych - 90 dni; Cz.4.: 90 dni. Zamawiający zastrzega sobie prawo do żądania przedstawienia odpowiednich dokumentów potwierdzających jakość produktów przy danej dostawie. 7. W pozycjach dotyczących produktów wskazanych z nazwy handlowej Zamawiający dopuszcza składanie ofert równoważnych. Pod pojęciem produktu równoważnego Zamawiający rozumie produkty o nie gorszych parametrach jakościowych, posiadające te same walory organoleptyczne (smak, zapach, barwa, estetyka, konsystencja) oraz zawierające w swoim składzie co najmniej te same surowce użyte do produkcji, co artykuły określone przez Zamawiającego. W przypadku zaoferowania produktów równoważnych należy dołączyć dokumenty potwierdzające że oferowane asortymenty równoważne odpowiadają wymaganiom określonym przez Zamawiającego. W przypadku gdy Wykonawca będzie oferował artykuł spożywczy równoważny, ma obowiązek zaznaczyć ten fakt w formularzu asortymentowo cenowym, wpisując asortyment równoważny. 8. Zgodnie z art. 30 ust. 5 ustawy </w:t>
      </w:r>
      <w:proofErr w:type="spellStart"/>
      <w:r w:rsidRPr="00C728A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Wykonawca, który powołuje się na rozwiązania równoważne opisywanym przez Zamawiającego, jest obowiązany wykazać, że oferowane przez niego produkty spełniają wymagania stawiane przez zamawiającego.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II.1.4) Czy przewiduje się udzielenie zamówień uzupełniających: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Wspólny Słownik Zamówień (CPV):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15.50.00.00-3, 03.10.00.00-2, 03.14.25.00-3, 15.20.00.00-0, 15.90.00.00-7.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Czy dopuszcza się złożenie oferty częściowej: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tak, liczba części: 4.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wariantowej: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C728A4" w:rsidRPr="00C728A4" w:rsidRDefault="00C728A4" w:rsidP="00C728A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31.12.2013.</w:t>
      </w:r>
    </w:p>
    <w:p w:rsidR="00C728A4" w:rsidRPr="00C728A4" w:rsidRDefault="00C728A4" w:rsidP="00C728A4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Zamawiający nie żąda od wykonawców wniesienia wadium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C728A4" w:rsidRPr="00C728A4" w:rsidRDefault="00C728A4" w:rsidP="00C728A4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C728A4" w:rsidRPr="00C728A4" w:rsidRDefault="00C728A4" w:rsidP="00C728A4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C728A4" w:rsidRPr="00C728A4" w:rsidRDefault="00C728A4" w:rsidP="00C728A4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C728A4" w:rsidRPr="00C728A4" w:rsidRDefault="00C728A4" w:rsidP="00C728A4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określa wymagań szczegółowych - Wykonawca złoży oświadczenie o spełnieniu warunków udziału w postępowaniu, o których mowa w art. 22 ust. 1 ustawy </w:t>
      </w:r>
      <w:proofErr w:type="spellStart"/>
      <w:r w:rsidRPr="00C728A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728A4">
        <w:rPr>
          <w:rFonts w:ascii="Arial" w:eastAsia="Times New Roman" w:hAnsi="Arial" w:cs="Arial"/>
          <w:sz w:val="20"/>
          <w:szCs w:val="20"/>
          <w:lang w:eastAsia="pl-PL"/>
        </w:rPr>
        <w:t>. Ocena spełnienia tego warunku będzie dokonana na zasadzie spełnia/nie spełnia</w:t>
      </w:r>
    </w:p>
    <w:p w:rsidR="00C728A4" w:rsidRPr="00C728A4" w:rsidRDefault="00C728A4" w:rsidP="00C728A4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C728A4" w:rsidRPr="00C728A4" w:rsidRDefault="00C728A4" w:rsidP="00C728A4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C728A4" w:rsidRPr="00C728A4" w:rsidRDefault="00C728A4" w:rsidP="00C728A4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określa wymagań szczegółowych - Wykonawca złoży oświadczenie o spełnieniu warunków udziału w postępowaniu, o których mowa w art. 22 ust. 1 ustawy </w:t>
      </w:r>
      <w:proofErr w:type="spellStart"/>
      <w:r w:rsidRPr="00C728A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728A4">
        <w:rPr>
          <w:rFonts w:ascii="Arial" w:eastAsia="Times New Roman" w:hAnsi="Arial" w:cs="Arial"/>
          <w:sz w:val="20"/>
          <w:szCs w:val="20"/>
          <w:lang w:eastAsia="pl-PL"/>
        </w:rPr>
        <w:t>. Ocena spełnienia tego warunku będzie dokonana na zasadzie spełnia/nie spełnia</w:t>
      </w:r>
    </w:p>
    <w:p w:rsidR="00C728A4" w:rsidRPr="00C728A4" w:rsidRDefault="00C728A4" w:rsidP="00C728A4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C728A4" w:rsidRPr="00C728A4" w:rsidRDefault="00C728A4" w:rsidP="00C728A4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C728A4" w:rsidRPr="00C728A4" w:rsidRDefault="00C728A4" w:rsidP="00C728A4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określa wymagań szczegółowych - Wykonawca złoży oświadczenie o spełnieniu warunków udziału w postępowaniu, o których mowa w art. 22 ust. 1 ustawy </w:t>
      </w:r>
      <w:proofErr w:type="spellStart"/>
      <w:r w:rsidRPr="00C728A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728A4">
        <w:rPr>
          <w:rFonts w:ascii="Arial" w:eastAsia="Times New Roman" w:hAnsi="Arial" w:cs="Arial"/>
          <w:sz w:val="20"/>
          <w:szCs w:val="20"/>
          <w:lang w:eastAsia="pl-PL"/>
        </w:rPr>
        <w:t>. Ocena spełnienia tego warunku będzie dokonana na zasadzie spełnia/nie spełnia</w:t>
      </w:r>
    </w:p>
    <w:p w:rsidR="00C728A4" w:rsidRPr="00C728A4" w:rsidRDefault="00C728A4" w:rsidP="00C728A4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C728A4" w:rsidRPr="00C728A4" w:rsidRDefault="00C728A4" w:rsidP="00C728A4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C728A4" w:rsidRPr="00C728A4" w:rsidRDefault="00C728A4" w:rsidP="00C728A4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określa wymagań szczegółowych - Wykonawca złoży oświadczenie o spełnieniu warunków udziału w postępowaniu, o których mowa w art. 22 ust. 1 ustawy </w:t>
      </w:r>
      <w:proofErr w:type="spellStart"/>
      <w:r w:rsidRPr="00C728A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728A4">
        <w:rPr>
          <w:rFonts w:ascii="Arial" w:eastAsia="Times New Roman" w:hAnsi="Arial" w:cs="Arial"/>
          <w:sz w:val="20"/>
          <w:szCs w:val="20"/>
          <w:lang w:eastAsia="pl-PL"/>
        </w:rPr>
        <w:t>. Ocena spełnienia tego warunku będzie dokonana na zasadzie spełnia/nie spełnia</w:t>
      </w:r>
    </w:p>
    <w:p w:rsidR="00C728A4" w:rsidRPr="00C728A4" w:rsidRDefault="00C728A4" w:rsidP="00C728A4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C728A4" w:rsidRPr="00C728A4" w:rsidRDefault="00C728A4" w:rsidP="00C728A4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C728A4" w:rsidRPr="00C728A4" w:rsidRDefault="00C728A4" w:rsidP="00C728A4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określa wymagań szczegółowych - Wykonawca złoży oświadczenie o spełnieniu warunków udziału w postępowaniu, o których mowa w art. 22 ust. 1 ustawy </w:t>
      </w:r>
      <w:proofErr w:type="spellStart"/>
      <w:r w:rsidRPr="00C728A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728A4">
        <w:rPr>
          <w:rFonts w:ascii="Arial" w:eastAsia="Times New Roman" w:hAnsi="Arial" w:cs="Arial"/>
          <w:sz w:val="20"/>
          <w:szCs w:val="20"/>
          <w:lang w:eastAsia="pl-PL"/>
        </w:rPr>
        <w:t>. Ocena spełnienia tego warunku będzie dokonana na zasadzie spełnia/nie spełnia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728A4" w:rsidRPr="00C728A4" w:rsidRDefault="00C728A4" w:rsidP="00C728A4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C728A4" w:rsidRPr="00C728A4" w:rsidRDefault="00C728A4" w:rsidP="00C728A4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C728A4" w:rsidRPr="00C728A4" w:rsidRDefault="00C728A4" w:rsidP="00C728A4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 </w:t>
      </w:r>
    </w:p>
    <w:p w:rsidR="00C728A4" w:rsidRPr="00C728A4" w:rsidRDefault="00C728A4" w:rsidP="00C728A4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C728A4" w:rsidRPr="00C728A4" w:rsidRDefault="00C728A4" w:rsidP="00C728A4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C728A4" w:rsidRPr="00C728A4" w:rsidRDefault="00C728A4" w:rsidP="00C728A4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C728A4" w:rsidRPr="00C728A4" w:rsidRDefault="00C728A4" w:rsidP="00C728A4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C728A4" w:rsidRPr="00C728A4" w:rsidRDefault="00C728A4" w:rsidP="00C728A4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C728A4" w:rsidRPr="00C728A4" w:rsidRDefault="00C728A4" w:rsidP="00C728A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III.5) INFORMACJA O DOKUMENTACH POTWIERDZAJĄCYCH, ŻE OFEROWANE DOSTAWY , USŁUGI LUB ROBOTY BUDOWLANE ODPOWIADAJĄ OKREŚLONYM WYMAGANIOM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zakresie potwierdzenia, że oferowane dostawy, usługi lub roboty budowlane odpowiadają określonym wymaganiom należy przedłożyć:</w:t>
      </w:r>
    </w:p>
    <w:p w:rsidR="00C728A4" w:rsidRPr="00C728A4" w:rsidRDefault="00C728A4" w:rsidP="00C728A4">
      <w:pPr>
        <w:numPr>
          <w:ilvl w:val="0"/>
          <w:numId w:val="5"/>
        </w:numPr>
        <w:spacing w:after="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sz w:val="20"/>
          <w:szCs w:val="20"/>
          <w:lang w:eastAsia="pl-PL"/>
        </w:rPr>
        <w:t>inne dokumenty</w:t>
      </w:r>
    </w:p>
    <w:p w:rsidR="00C728A4" w:rsidRPr="00C728A4" w:rsidRDefault="00C728A4" w:rsidP="00C728A4">
      <w:pPr>
        <w:spacing w:after="0" w:line="400" w:lineRule="atLeast"/>
        <w:ind w:left="72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sz w:val="20"/>
          <w:szCs w:val="20"/>
          <w:lang w:eastAsia="pl-PL"/>
        </w:rPr>
        <w:t>W przypadku zaoferowania produktów równoważnych należy dołączyć dokumenty potwierdzające że oferowane asortymenty równoważne odpowiadają wymaganiom określonym przez Zamawiającego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Inne dokumenty niewymienione w pkt III.4) albo w pkt III.5)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sz w:val="20"/>
          <w:szCs w:val="20"/>
          <w:lang w:eastAsia="pl-PL"/>
        </w:rPr>
        <w:t>Jeżeli Wykonawca polega na wiedzy i doświadczeniu, potencjale technicznym, osobach zdolnych do wykonania zamówienia lub zdolnościach finansowych innego podmiotu lub podmiotów zobowiązany jest udowodnić Zamawiającemu, iż będzie dysponował tymi zasobami, w szczególności przedstawić pisemne zobowiązanie tego podmiotu lub podmiotów do oddania mu do dyspozycji niezbędnych zasobów na okres korzystania z nich przy wykonywaniu zamówienia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C728A4" w:rsidRPr="00C728A4" w:rsidRDefault="00C728A4" w:rsidP="00C728A4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Czy przeprowadzona będzie aukcja elektroniczna: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>tak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Zgodnie z SIWZ. 1. Wzór umów zawarty jest w załączniku nr 2 do SIWZ. 2. Zamawiający przewiduje możliwość dokonania zmiany postanowień zawartej umowy w stosunku do treści oferty w zakresie terminów realizacji zamówienia, wynagrodzenia wykonawcy, przedmiotu zamówienia oraz ilości zamawianego asortymentu - na podstawie której dokona wyboru Wykonawcy w przypadku: a) wystąpienie siły wyższej; b) ustawowej zmiany stawki podatku od towarów i usług; c) 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trakcie realizacji umowy może nastąpić zmiana produktu na równoważny (bez zmiany ceny jednostkowej i wielkości opakowania) w przypadku zaprzestania produkcji asortymentu wskazanego przez Wykonawcę w ofercie. Warunkiem dokonania zmiany jest przedstawienie przez Wykonawcę pisemnego oświadczenia (lub innego dokumentu) producenta o zaprzestaniu produkcji oraz zgoda Zamawiającego na przedstawiony przez Wykonawcę produkt równoważny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www.kssip.gov.pl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Krajowa Szkoła Sądownictwa i Prokuratury, ul. Przy Rondzie 5, 31-547 Kraków, pok. 328, tel. 12 617 96 55, fax 12 617 96 53, e-mail j.michalski@kssip.gov.pl.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05.02.2013 godzina 12:00, miejsce: Krajowa Szkoła Sądownictwa i Prokuratury, ul. Przy Rondzie 5, 31-547 Kraków, Kancelaria Ogólna pokój nr 419.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728A4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ZAŁĄCZNIK I - INFORMACJE DOTYCZĄCE OFERT CZĘŚCIOWYCH</w:t>
      </w: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Produkty mleczarskie.</w:t>
      </w:r>
    </w:p>
    <w:p w:rsidR="00C728A4" w:rsidRPr="00C728A4" w:rsidRDefault="00C728A4" w:rsidP="00C728A4">
      <w:pPr>
        <w:numPr>
          <w:ilvl w:val="0"/>
          <w:numId w:val="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sukcesywna dostawa artykułów spożywczych (cz.1- produkty mleczarskie) na potrzeby Krajowej Szkoły Sądownictwa i Prokuratury, Ośrodek Szkoleniowy Jurysta w Jastrzębiej Górze.</w:t>
      </w:r>
    </w:p>
    <w:p w:rsidR="00C728A4" w:rsidRPr="00C728A4" w:rsidRDefault="00C728A4" w:rsidP="00C728A4">
      <w:pPr>
        <w:numPr>
          <w:ilvl w:val="0"/>
          <w:numId w:val="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15.50.00.00-3.</w:t>
      </w:r>
    </w:p>
    <w:p w:rsidR="00C728A4" w:rsidRPr="00C728A4" w:rsidRDefault="00C728A4" w:rsidP="00C728A4">
      <w:pPr>
        <w:numPr>
          <w:ilvl w:val="0"/>
          <w:numId w:val="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31.12.2013.</w:t>
      </w:r>
    </w:p>
    <w:p w:rsidR="00C728A4" w:rsidRPr="00C728A4" w:rsidRDefault="00C728A4" w:rsidP="00C728A4">
      <w:pPr>
        <w:numPr>
          <w:ilvl w:val="0"/>
          <w:numId w:val="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C728A4" w:rsidRPr="00C728A4" w:rsidRDefault="00C728A4" w:rsidP="00C728A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2 </w:t>
      </w: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Produkty rolnictwa i ogrodnictwa (jaja świeże).</w:t>
      </w:r>
    </w:p>
    <w:p w:rsidR="00C728A4" w:rsidRPr="00C728A4" w:rsidRDefault="00C728A4" w:rsidP="00C728A4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sukcesywna dostawa artykułów spożywczych (cz.2- produkty rolnictwa i ogrodnictwa (jaja świeże)) na potrzeby Krajowej Szkoły Sądownictwa i Prokuratury, Ośrodek Szkoleniowy Jurysta w Jastrzębiej Górze.</w:t>
      </w:r>
    </w:p>
    <w:p w:rsidR="00C728A4" w:rsidRPr="00C728A4" w:rsidRDefault="00C728A4" w:rsidP="00C728A4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2) Wspólny Słownik Zamówień (CPV):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03.10.00.00-2, 03.14.25.00-3.</w:t>
      </w:r>
    </w:p>
    <w:p w:rsidR="00C728A4" w:rsidRPr="00C728A4" w:rsidRDefault="00C728A4" w:rsidP="00C728A4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31.12.2013.</w:t>
      </w:r>
    </w:p>
    <w:p w:rsidR="00C728A4" w:rsidRPr="00C728A4" w:rsidRDefault="00C728A4" w:rsidP="00C728A4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C728A4" w:rsidRPr="00C728A4" w:rsidRDefault="00C728A4" w:rsidP="00C728A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3 </w:t>
      </w: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Ryby przetworzone i konserwowane.</w:t>
      </w:r>
    </w:p>
    <w:p w:rsidR="00C728A4" w:rsidRPr="00C728A4" w:rsidRDefault="00C728A4" w:rsidP="00C728A4">
      <w:pPr>
        <w:numPr>
          <w:ilvl w:val="0"/>
          <w:numId w:val="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sukcesywna dostawa artykułów spożywczych (cz.3 -ryby przetworzone i konserwowane) na potrzeby Krajowej Szkoły Sądownictwa i Prokuratury, Ośrodek Szkoleniowy Jurysta w Jastrzębiej Górze.</w:t>
      </w:r>
    </w:p>
    <w:p w:rsidR="00C728A4" w:rsidRPr="00C728A4" w:rsidRDefault="00C728A4" w:rsidP="00C728A4">
      <w:pPr>
        <w:numPr>
          <w:ilvl w:val="0"/>
          <w:numId w:val="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15.20.00.00-0.</w:t>
      </w:r>
    </w:p>
    <w:p w:rsidR="00C728A4" w:rsidRPr="00C728A4" w:rsidRDefault="00C728A4" w:rsidP="00C728A4">
      <w:pPr>
        <w:numPr>
          <w:ilvl w:val="0"/>
          <w:numId w:val="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31.12.2013.</w:t>
      </w:r>
    </w:p>
    <w:p w:rsidR="00C728A4" w:rsidRPr="00C728A4" w:rsidRDefault="00C728A4" w:rsidP="00C728A4">
      <w:pPr>
        <w:numPr>
          <w:ilvl w:val="0"/>
          <w:numId w:val="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C728A4" w:rsidRPr="00C728A4" w:rsidRDefault="00C728A4" w:rsidP="00C728A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28A4" w:rsidRPr="00C728A4" w:rsidRDefault="00C728A4" w:rsidP="00C728A4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4 </w:t>
      </w: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Napoje, tytoń i podobne produkty.</w:t>
      </w:r>
    </w:p>
    <w:p w:rsidR="00C728A4" w:rsidRPr="00C728A4" w:rsidRDefault="00C728A4" w:rsidP="00C728A4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sukcesywna dostawa artykułów spożywczych (cz.4 - napoje, tytoń i podobne produkty) na potrzeby Krajowej Szkoły Sądownictwa i Prokuratury, Ośrodek Szkoleniowy Jurysta w Jastrzębiej Górze.</w:t>
      </w:r>
    </w:p>
    <w:p w:rsidR="00C728A4" w:rsidRPr="00C728A4" w:rsidRDefault="00C728A4" w:rsidP="00C728A4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15.90.00.00-7.</w:t>
      </w:r>
    </w:p>
    <w:p w:rsidR="00C728A4" w:rsidRPr="00C728A4" w:rsidRDefault="00C728A4" w:rsidP="00C728A4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31.12.2013.</w:t>
      </w:r>
    </w:p>
    <w:p w:rsidR="00C728A4" w:rsidRPr="00C728A4" w:rsidRDefault="00C728A4" w:rsidP="00C728A4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728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C728A4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C728A4" w:rsidRPr="00C728A4" w:rsidRDefault="00C728A4" w:rsidP="00C728A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728A4" w:rsidRPr="00C728A4" w:rsidRDefault="00C728A4" w:rsidP="00C728A4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3E28" w:rsidRDefault="00423E28">
      <w:bookmarkStart w:id="0" w:name="_GoBack"/>
      <w:bookmarkEnd w:id="0"/>
    </w:p>
    <w:sectPr w:rsidR="0042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4BF"/>
    <w:multiLevelType w:val="multilevel"/>
    <w:tmpl w:val="6E96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160E"/>
    <w:multiLevelType w:val="multilevel"/>
    <w:tmpl w:val="B224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51596"/>
    <w:multiLevelType w:val="multilevel"/>
    <w:tmpl w:val="B63C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73CD3"/>
    <w:multiLevelType w:val="multilevel"/>
    <w:tmpl w:val="46A0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0E0F97"/>
    <w:multiLevelType w:val="multilevel"/>
    <w:tmpl w:val="7662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679AE"/>
    <w:multiLevelType w:val="multilevel"/>
    <w:tmpl w:val="98EE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A00ED1"/>
    <w:multiLevelType w:val="multilevel"/>
    <w:tmpl w:val="578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591989"/>
    <w:multiLevelType w:val="multilevel"/>
    <w:tmpl w:val="AE12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935702"/>
    <w:multiLevelType w:val="multilevel"/>
    <w:tmpl w:val="5D96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A4"/>
    <w:rsid w:val="00423E28"/>
    <w:rsid w:val="00C7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28A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728A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728A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728A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C728A4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C728A4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728A4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28A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728A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728A4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728A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C728A4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C728A4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728A4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0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2519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Michalski</dc:creator>
  <cp:keywords/>
  <dc:description/>
  <cp:lastModifiedBy>Jakub Michalski</cp:lastModifiedBy>
  <cp:revision>1</cp:revision>
  <dcterms:created xsi:type="dcterms:W3CDTF">2013-01-25T14:26:00Z</dcterms:created>
  <dcterms:modified xsi:type="dcterms:W3CDTF">2013-01-25T14:27:00Z</dcterms:modified>
</cp:coreProperties>
</file>