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05EEDB8B" wp14:editId="37690A29">
            <wp:simplePos x="0" y="0"/>
            <wp:positionH relativeFrom="column">
              <wp:posOffset>4862830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46711" w:rsidRDefault="00A467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687C5D">
        <w:rPr>
          <w:rFonts w:ascii="Bookman Old Style" w:hAnsi="Bookman Old Style"/>
        </w:rPr>
        <w:t>III-401-1</w:t>
      </w:r>
      <w:r w:rsidR="005F3446">
        <w:rPr>
          <w:rFonts w:ascii="Bookman Old Style" w:hAnsi="Bookman Old Style"/>
        </w:rPr>
        <w:t>6</w:t>
      </w:r>
      <w:r w:rsidR="00371796">
        <w:rPr>
          <w:rFonts w:ascii="Bookman Old Style" w:hAnsi="Bookman Old Style"/>
        </w:rPr>
        <w:t>2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175FEB">
        <w:rPr>
          <w:rFonts w:ascii="Bookman Old Style" w:hAnsi="Bookman Old Style"/>
        </w:rPr>
        <w:t xml:space="preserve">Lublin, </w:t>
      </w:r>
      <w:r w:rsidR="00687C5D">
        <w:rPr>
          <w:rFonts w:ascii="Bookman Old Style" w:hAnsi="Bookman Old Style"/>
        </w:rPr>
        <w:t>09 luty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AE2E8E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</w:t>
      </w:r>
      <w:r w:rsidR="00F657D5">
        <w:rPr>
          <w:rFonts w:ascii="Bookman Old Style" w:hAnsi="Bookman Old Style"/>
        </w:rPr>
        <w:t>/</w:t>
      </w:r>
      <w:r w:rsidR="00371796">
        <w:rPr>
          <w:rFonts w:ascii="Bookman Old Style" w:hAnsi="Bookman Old Style"/>
        </w:rPr>
        <w:t>K</w:t>
      </w:r>
      <w:r w:rsidR="004630B5">
        <w:rPr>
          <w:rFonts w:ascii="Bookman Old Style" w:hAnsi="Bookman Old Style"/>
        </w:rPr>
        <w:t>/16</w:t>
      </w:r>
    </w:p>
    <w:p w:rsidR="00010440" w:rsidRPr="009406B1" w:rsidRDefault="009F776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E2E8E">
        <w:rPr>
          <w:rFonts w:ascii="Bookman Old Style" w:hAnsi="Bookman Old Style"/>
          <w:bCs/>
        </w:rPr>
        <w:t>KURATORÓW SĄDOWYCH DLA DOROSŁYCH</w:t>
      </w:r>
      <w:r w:rsidR="00C30D7F">
        <w:rPr>
          <w:rFonts w:ascii="Bookman Old Style" w:hAnsi="Bookman Old Style"/>
          <w:bCs/>
        </w:rPr>
        <w:br/>
        <w:t>Z OBSZARU APELACJI</w:t>
      </w:r>
      <w:r w:rsidR="00687C5D">
        <w:rPr>
          <w:rFonts w:ascii="Bookman Old Style" w:hAnsi="Bookman Old Style"/>
          <w:bCs/>
        </w:rPr>
        <w:t xml:space="preserve"> </w:t>
      </w:r>
      <w:r w:rsidR="005F3446">
        <w:rPr>
          <w:rFonts w:ascii="Bookman Old Style" w:hAnsi="Bookman Old Style"/>
          <w:bCs/>
        </w:rPr>
        <w:t>W</w:t>
      </w:r>
      <w:r w:rsidR="00371796">
        <w:rPr>
          <w:rFonts w:ascii="Bookman Old Style" w:hAnsi="Bookman Old Style"/>
          <w:bCs/>
        </w:rPr>
        <w:t>ROCŁAWSKIEJ</w:t>
      </w:r>
    </w:p>
    <w:p w:rsidR="00010440" w:rsidRPr="009406B1" w:rsidRDefault="009F776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9F776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9F776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AE2E8E">
        <w:rPr>
          <w:rFonts w:ascii="Bookman Old Style" w:hAnsi="Bookman Old Style"/>
          <w:b/>
        </w:rPr>
        <w:t>Nowy model postępowania przygotowawczego oraz sądowego w postępowaniu karnym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9F7767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9F776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371796" w:rsidRPr="00371796" w:rsidRDefault="00371796" w:rsidP="00371796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14 grudzień</w:t>
      </w:r>
      <w:r w:rsidR="004630B5">
        <w:rPr>
          <w:rFonts w:ascii="Bookman Old Style" w:hAnsi="Bookman Old Style"/>
        </w:rPr>
        <w:t xml:space="preserve"> 2016</w:t>
      </w:r>
      <w:r w:rsidR="00687C5D">
        <w:rPr>
          <w:rFonts w:ascii="Bookman Old Style" w:hAnsi="Bookman Old Style"/>
        </w:rPr>
        <w:t xml:space="preserve"> r.</w:t>
      </w:r>
      <w:r w:rsidR="00687C5D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Okręgowy we Wrocławiu</w:t>
      </w:r>
      <w:r>
        <w:rPr>
          <w:rFonts w:ascii="Bookman Old Style" w:hAnsi="Bookman Old Style"/>
        </w:rPr>
        <w:br/>
        <w:t>ul. Sądowa 1</w:t>
      </w:r>
      <w:r>
        <w:rPr>
          <w:rFonts w:ascii="Bookman Old Style" w:hAnsi="Bookman Old Style"/>
        </w:rPr>
        <w:br/>
        <w:t>50-046 Wrocław</w:t>
      </w:r>
      <w:r>
        <w:rPr>
          <w:rFonts w:ascii="Bookman Old Style" w:hAnsi="Bookman Old Style"/>
        </w:rPr>
        <w:br/>
      </w:r>
      <w:r w:rsidRPr="00371796">
        <w:rPr>
          <w:rFonts w:ascii="Bookman Old Style" w:hAnsi="Bookman Old Style"/>
        </w:rPr>
        <w:t>sala nr 324</w:t>
      </w:r>
    </w:p>
    <w:p w:rsidR="005F3446" w:rsidRPr="005F3446" w:rsidRDefault="005F3446" w:rsidP="005F3446">
      <w:pPr>
        <w:spacing w:line="276" w:lineRule="auto"/>
        <w:ind w:left="3540" w:hanging="3540"/>
        <w:rPr>
          <w:rFonts w:ascii="Bookman Old Style" w:hAnsi="Bookman Old Style"/>
        </w:rPr>
      </w:pPr>
    </w:p>
    <w:p w:rsidR="00010440" w:rsidRPr="009406B1" w:rsidRDefault="009F7767" w:rsidP="005F3446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9F776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9F776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9F776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A500BC">
          <w:pgSz w:w="11906" w:h="16838"/>
          <w:pgMar w:top="993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Elżbieta Rojowska</w:t>
      </w:r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9C4715">
        <w:rPr>
          <w:rFonts w:ascii="Bookman Old Style" w:hAnsi="Bookman Old Style"/>
          <w:sz w:val="22"/>
          <w:szCs w:val="22"/>
        </w:rPr>
        <w:t>główny specjalista Monika Wolińska</w:t>
      </w:r>
    </w:p>
    <w:p w:rsidR="00010440" w:rsidRPr="00233A2D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33A2D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33A2D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33A2D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33A2D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33A2D">
        <w:rPr>
          <w:rFonts w:ascii="Bookman Old Style" w:hAnsi="Bookman Old Style"/>
          <w:sz w:val="22"/>
          <w:szCs w:val="22"/>
          <w:lang w:val="en-US"/>
        </w:rPr>
        <w:t>81 458 37 4</w:t>
      </w:r>
      <w:r w:rsidR="00233A2D">
        <w:rPr>
          <w:rFonts w:ascii="Bookman Old Style" w:hAnsi="Bookman Old Style"/>
          <w:sz w:val="22"/>
          <w:szCs w:val="22"/>
          <w:lang w:val="en-US"/>
        </w:rPr>
        <w:t>9</w:t>
      </w:r>
    </w:p>
    <w:p w:rsidR="00010440" w:rsidRPr="009C471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9C471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F657D5" w:rsidRPr="009C471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9C47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C471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m.wolinska</w:t>
      </w:r>
      <w:r w:rsidR="00C8249D" w:rsidRPr="009C471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9C471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9F776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9F776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P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>Piotr Gensikowski</w:t>
      </w:r>
      <w:r w:rsidR="00F657D5">
        <w:rPr>
          <w:rFonts w:ascii="Bookman Old Style" w:hAnsi="Bookman Old Style"/>
          <w:b/>
        </w:rPr>
        <w:tab/>
      </w:r>
      <w:r w:rsidR="00CA4E4F">
        <w:rPr>
          <w:rFonts w:ascii="Bookman Old Style" w:hAnsi="Bookman Old Style"/>
        </w:rPr>
        <w:t xml:space="preserve">sędzia Sądu </w:t>
      </w:r>
      <w:r w:rsidR="00D65F82">
        <w:rPr>
          <w:rFonts w:ascii="Bookman Old Style" w:hAnsi="Bookman Old Style"/>
        </w:rPr>
        <w:t>Rejonowego w Grudziądzu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9F7767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010440" w:rsidRPr="002D2B81" w:rsidRDefault="00A500BC" w:rsidP="003E6AED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3E6AED">
        <w:rPr>
          <w:rFonts w:ascii="Bookman Old Style" w:hAnsi="Bookman Old Style"/>
          <w:b/>
        </w:rPr>
        <w:t xml:space="preserve"> </w:t>
      </w:r>
      <w:r w:rsidR="003E6AED">
        <w:rPr>
          <w:rFonts w:ascii="Bookman Old Style" w:hAnsi="Bookman Old Style"/>
          <w:b/>
        </w:rPr>
        <w:tab/>
      </w:r>
      <w:r w:rsidR="00371796">
        <w:rPr>
          <w:rFonts w:ascii="Bookman Old Style" w:hAnsi="Bookman Old Style"/>
          <w:b/>
        </w:rPr>
        <w:t>14 grudnia</w:t>
      </w:r>
      <w:r>
        <w:rPr>
          <w:rFonts w:ascii="Bookman Old Style" w:hAnsi="Bookman Old Style"/>
          <w:b/>
        </w:rPr>
        <w:t xml:space="preserve"> </w:t>
      </w:r>
      <w:r w:rsidR="00B601DE">
        <w:rPr>
          <w:rFonts w:ascii="Bookman Old Style" w:hAnsi="Bookman Old Style"/>
          <w:b/>
        </w:rPr>
        <w:t>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9F7767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C8249D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D65F82">
        <w:rPr>
          <w:rFonts w:ascii="Bookman Old Style" w:hAnsi="Bookman Old Style"/>
          <w:b/>
          <w:szCs w:val="24"/>
        </w:rPr>
        <w:t>Zagadnienia związane ze zmianą zasad procesu karnego</w:t>
      </w:r>
      <w:r w:rsidR="00DE6A58">
        <w:rPr>
          <w:rFonts w:ascii="Bookman Old Style" w:hAnsi="Bookman Old Style"/>
          <w:b/>
          <w:szCs w:val="24"/>
        </w:rPr>
        <w:t>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>dr Piotr Gensikowski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C8249D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3F1D76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D65F82">
        <w:rPr>
          <w:rFonts w:ascii="Bookman Old Style" w:hAnsi="Bookman Old Style"/>
          <w:b/>
          <w:szCs w:val="24"/>
        </w:rPr>
        <w:t>Strony postępowania i ich reprezentanci oraz ich prawa</w:t>
      </w:r>
      <w:r w:rsidR="00DE6A58">
        <w:rPr>
          <w:rFonts w:ascii="Bookman Old Style" w:hAnsi="Bookman Old Style"/>
          <w:b/>
          <w:szCs w:val="24"/>
        </w:rPr>
        <w:t>;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>dr Piotr Gensikowski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3F1D76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12.15 – 12.45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BE4058" w:rsidRDefault="003F1D76" w:rsidP="00C8249D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12.45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.00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C8249D">
        <w:rPr>
          <w:rFonts w:ascii="Bookman Old Style" w:hAnsi="Bookman Old Style"/>
          <w:b/>
        </w:rPr>
        <w:t>Zmiany w k</w:t>
      </w:r>
      <w:r w:rsidR="006C1724">
        <w:rPr>
          <w:rFonts w:ascii="Bookman Old Style" w:hAnsi="Bookman Old Style"/>
          <w:b/>
        </w:rPr>
        <w:t xml:space="preserve">odeksie karnym w zakresie zasad </w:t>
      </w:r>
      <w:r w:rsidR="00C8249D">
        <w:rPr>
          <w:rFonts w:ascii="Bookman Old Style" w:hAnsi="Bookman Old Style"/>
          <w:b/>
        </w:rPr>
        <w:t>wymierzania kar;</w:t>
      </w:r>
    </w:p>
    <w:p w:rsidR="00047BE1" w:rsidRPr="00175FEB" w:rsidRDefault="00C8249D" w:rsidP="00175FEB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Postępowanie wykonawcze</w:t>
      </w:r>
      <w:r w:rsidR="00DE6A58">
        <w:rPr>
          <w:rFonts w:ascii="Bookman Old Style" w:hAnsi="Bookman Old Style"/>
          <w:b/>
        </w:rPr>
        <w:t>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D65F82" w:rsidRPr="00D65F82">
        <w:rPr>
          <w:rFonts w:ascii="Bookman Old Style" w:hAnsi="Bookman Old Style"/>
        </w:rPr>
        <w:t>dr Piotr Gensikowski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9F7767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371796">
        <w:rPr>
          <w:rFonts w:ascii="Bookman Old Style" w:hAnsi="Bookman Old Style"/>
          <w:sz w:val="20"/>
          <w:szCs w:val="20"/>
        </w:rPr>
        <w:t>14 grudnia</w:t>
      </w:r>
      <w:r w:rsidR="00687C5D">
        <w:rPr>
          <w:rFonts w:ascii="Bookman Old Style" w:hAnsi="Bookman Old Style"/>
          <w:sz w:val="20"/>
          <w:szCs w:val="20"/>
        </w:rPr>
        <w:t xml:space="preserve"> </w:t>
      </w:r>
      <w:r w:rsidR="00CB6108">
        <w:rPr>
          <w:rFonts w:ascii="Bookman Old Style" w:hAnsi="Bookman Old Style"/>
          <w:sz w:val="20"/>
          <w:szCs w:val="20"/>
        </w:rPr>
        <w:t>201</w:t>
      </w:r>
      <w:r w:rsidR="00687C5D">
        <w:rPr>
          <w:rFonts w:ascii="Bookman Old Style" w:hAnsi="Bookman Old Style"/>
          <w:sz w:val="20"/>
          <w:szCs w:val="20"/>
        </w:rPr>
        <w:t>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687C5D">
        <w:rPr>
          <w:rFonts w:ascii="Bookman Old Style" w:hAnsi="Bookman Old Style"/>
          <w:sz w:val="20"/>
          <w:szCs w:val="20"/>
        </w:rPr>
        <w:t xml:space="preserve">do </w:t>
      </w:r>
      <w:r w:rsidR="00371796">
        <w:rPr>
          <w:rFonts w:ascii="Bookman Old Style" w:hAnsi="Bookman Old Style"/>
          <w:sz w:val="20"/>
          <w:szCs w:val="20"/>
        </w:rPr>
        <w:t>14 stycznia</w:t>
      </w:r>
      <w:bookmarkStart w:id="0" w:name="_GoBack"/>
      <w:bookmarkEnd w:id="0"/>
      <w:r w:rsidR="00636FA5">
        <w:rPr>
          <w:rFonts w:ascii="Bookman Old Style" w:hAnsi="Bookman Old Style"/>
          <w:sz w:val="20"/>
          <w:szCs w:val="20"/>
        </w:rPr>
        <w:t xml:space="preserve"> </w:t>
      </w:r>
      <w:r w:rsidRPr="000A78A4">
        <w:rPr>
          <w:rFonts w:ascii="Bookman Old Style" w:hAnsi="Bookman Old Style"/>
          <w:sz w:val="20"/>
          <w:szCs w:val="20"/>
        </w:rPr>
        <w:t>201</w:t>
      </w:r>
      <w:r w:rsidR="00687C5D">
        <w:rPr>
          <w:rFonts w:ascii="Bookman Old Style" w:hAnsi="Bookman Old Style"/>
          <w:sz w:val="20"/>
          <w:szCs w:val="20"/>
        </w:rPr>
        <w:t>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767" w:rsidRDefault="009F7767" w:rsidP="007D526E">
      <w:r>
        <w:separator/>
      </w:r>
    </w:p>
  </w:endnote>
  <w:endnote w:type="continuationSeparator" w:id="0">
    <w:p w:rsidR="009F7767" w:rsidRDefault="009F7767" w:rsidP="007D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767" w:rsidRDefault="009F7767" w:rsidP="007D526E">
      <w:r>
        <w:separator/>
      </w:r>
    </w:p>
  </w:footnote>
  <w:footnote w:type="continuationSeparator" w:id="0">
    <w:p w:rsidR="009F7767" w:rsidRDefault="009F7767" w:rsidP="007D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17692"/>
    <w:rsid w:val="0002287F"/>
    <w:rsid w:val="00047BE1"/>
    <w:rsid w:val="00071F23"/>
    <w:rsid w:val="000813EC"/>
    <w:rsid w:val="000A3ADF"/>
    <w:rsid w:val="000A78A4"/>
    <w:rsid w:val="000F340E"/>
    <w:rsid w:val="00110803"/>
    <w:rsid w:val="001229D9"/>
    <w:rsid w:val="00175FEB"/>
    <w:rsid w:val="00192E49"/>
    <w:rsid w:val="001D105F"/>
    <w:rsid w:val="001E667A"/>
    <w:rsid w:val="0022565A"/>
    <w:rsid w:val="00233A2D"/>
    <w:rsid w:val="002759EE"/>
    <w:rsid w:val="002B04E7"/>
    <w:rsid w:val="002D2B81"/>
    <w:rsid w:val="003377DE"/>
    <w:rsid w:val="00371796"/>
    <w:rsid w:val="00381341"/>
    <w:rsid w:val="003D1366"/>
    <w:rsid w:val="003E6AED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5F3446"/>
    <w:rsid w:val="00636FA5"/>
    <w:rsid w:val="00685374"/>
    <w:rsid w:val="00687C5D"/>
    <w:rsid w:val="006C1724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526E"/>
    <w:rsid w:val="007D72A9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C4715"/>
    <w:rsid w:val="009D7315"/>
    <w:rsid w:val="009F7767"/>
    <w:rsid w:val="00A46711"/>
    <w:rsid w:val="00A46DCD"/>
    <w:rsid w:val="00A500BC"/>
    <w:rsid w:val="00A85D61"/>
    <w:rsid w:val="00AE2E8E"/>
    <w:rsid w:val="00AF2726"/>
    <w:rsid w:val="00B26404"/>
    <w:rsid w:val="00B601DE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32B30"/>
    <w:rsid w:val="00C8249D"/>
    <w:rsid w:val="00CA4E4F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DE6A58"/>
    <w:rsid w:val="00E27A6B"/>
    <w:rsid w:val="00EB1133"/>
    <w:rsid w:val="00EC6E1F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2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2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.rojowska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FD272-3C05-457A-A56E-865A3FC9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2</cp:revision>
  <cp:lastPrinted>2015-08-27T09:56:00Z</cp:lastPrinted>
  <dcterms:created xsi:type="dcterms:W3CDTF">2016-02-09T08:23:00Z</dcterms:created>
  <dcterms:modified xsi:type="dcterms:W3CDTF">2016-02-09T08:23:00Z</dcterms:modified>
</cp:coreProperties>
</file>