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354183C" wp14:editId="1C3272B7">
            <wp:simplePos x="0" y="0"/>
            <wp:positionH relativeFrom="column">
              <wp:posOffset>4784090</wp:posOffset>
            </wp:positionH>
            <wp:positionV relativeFrom="paragraph">
              <wp:posOffset>47625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666C2E" w:rsidRDefault="004D2B17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666C2E">
        <w:rPr>
          <w:rFonts w:ascii="Bookman Old Style" w:hAnsi="Bookman Old Style"/>
        </w:rPr>
        <w:t>OSU-</w:t>
      </w:r>
      <w:r w:rsidR="00666C2E">
        <w:rPr>
          <w:rFonts w:ascii="Bookman Old Style" w:hAnsi="Bookman Old Style"/>
        </w:rPr>
        <w:t>II.401.</w:t>
      </w:r>
      <w:r w:rsidR="000A78A4" w:rsidRPr="00666C2E">
        <w:rPr>
          <w:rFonts w:ascii="Bookman Old Style" w:hAnsi="Bookman Old Style"/>
        </w:rPr>
        <w:tab/>
      </w:r>
      <w:r w:rsidR="00EA70AF">
        <w:rPr>
          <w:rFonts w:ascii="Bookman Old Style" w:hAnsi="Bookman Old Style"/>
        </w:rPr>
        <w:t>100.2017</w:t>
      </w:r>
      <w:r w:rsidR="0037589E" w:rsidRPr="00666C2E">
        <w:rPr>
          <w:rFonts w:ascii="Bookman Old Style" w:hAnsi="Bookman Old Style"/>
        </w:rPr>
        <w:tab/>
      </w:r>
      <w:r w:rsidR="0037589E" w:rsidRPr="00666C2E">
        <w:rPr>
          <w:rFonts w:ascii="Bookman Old Style" w:hAnsi="Bookman Old Style"/>
        </w:rPr>
        <w:tab/>
      </w:r>
      <w:r w:rsidR="0037589E" w:rsidRPr="00666C2E">
        <w:rPr>
          <w:rFonts w:ascii="Bookman Old Style" w:hAnsi="Bookman Old Style"/>
        </w:rPr>
        <w:tab/>
      </w:r>
      <w:r w:rsidR="00EA70AF">
        <w:rPr>
          <w:rFonts w:ascii="Bookman Old Style" w:hAnsi="Bookman Old Style"/>
        </w:rPr>
        <w:tab/>
      </w:r>
      <w:r w:rsidR="00EA70AF">
        <w:rPr>
          <w:rFonts w:ascii="Bookman Old Style" w:hAnsi="Bookman Old Style"/>
        </w:rPr>
        <w:tab/>
      </w:r>
      <w:r w:rsidR="000A78A4" w:rsidRPr="00666C2E">
        <w:rPr>
          <w:rFonts w:ascii="Bookman Old Style" w:hAnsi="Bookman Old Style"/>
        </w:rPr>
        <w:t xml:space="preserve">Lublin, </w:t>
      </w:r>
      <w:r w:rsidR="00666C2E">
        <w:rPr>
          <w:rFonts w:ascii="Bookman Old Style" w:hAnsi="Bookman Old Style"/>
        </w:rPr>
        <w:t xml:space="preserve">7 marca </w:t>
      </w:r>
      <w:r w:rsidR="000A78A4" w:rsidRPr="00666C2E">
        <w:rPr>
          <w:rFonts w:ascii="Bookman Old Style" w:hAnsi="Bookman Old Style"/>
        </w:rPr>
        <w:t>201</w:t>
      </w:r>
      <w:r w:rsidR="00666C2E">
        <w:rPr>
          <w:rFonts w:ascii="Bookman Old Style" w:hAnsi="Bookman Old Style"/>
        </w:rPr>
        <w:t>7</w:t>
      </w:r>
      <w:r w:rsidR="000A78A4" w:rsidRPr="00666C2E">
        <w:rPr>
          <w:rFonts w:ascii="Bookman Old Style" w:hAnsi="Bookman Old Style"/>
        </w:rPr>
        <w:t xml:space="preserve"> r.</w:t>
      </w:r>
    </w:p>
    <w:p w:rsidR="000A78A4" w:rsidRPr="00666C2E" w:rsidRDefault="00ED1022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Edycja D</w:t>
      </w:r>
      <w:r w:rsidR="00666C2E">
        <w:rPr>
          <w:rFonts w:ascii="Bookman Old Style" w:hAnsi="Bookman Old Style"/>
        </w:rPr>
        <w:t xml:space="preserve"> - </w:t>
      </w:r>
      <w:r w:rsidR="009607DD">
        <w:rPr>
          <w:rFonts w:ascii="Bookman Old Style" w:hAnsi="Bookman Old Style"/>
        </w:rPr>
        <w:t>F 4/D</w:t>
      </w:r>
      <w:r w:rsidR="004D2B17" w:rsidRPr="00666C2E">
        <w:rPr>
          <w:rFonts w:ascii="Bookman Old Style" w:hAnsi="Bookman Old Style"/>
        </w:rPr>
        <w:t>/17</w:t>
      </w:r>
    </w:p>
    <w:p w:rsidR="000A78A4" w:rsidRPr="009406B1" w:rsidRDefault="004E420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A00DB3" w:rsidRPr="00666C2E" w:rsidRDefault="00A00DB3" w:rsidP="00A00DB3">
      <w:pPr>
        <w:spacing w:before="60" w:line="276" w:lineRule="auto"/>
        <w:jc w:val="center"/>
        <w:rPr>
          <w:rFonts w:ascii="Bookman Old Style" w:hAnsi="Bookman Old Style"/>
        </w:rPr>
      </w:pPr>
      <w:r w:rsidRPr="00666C2E">
        <w:rPr>
          <w:rFonts w:ascii="Bookman Old Style" w:hAnsi="Bookman Old Style"/>
        </w:rPr>
        <w:t>P R O G R A M</w:t>
      </w:r>
    </w:p>
    <w:p w:rsidR="00D66881" w:rsidRPr="00A00DB3" w:rsidRDefault="00A00DB3" w:rsidP="00A00DB3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A00DB3">
        <w:rPr>
          <w:rFonts w:ascii="Bookman Old Style" w:hAnsi="Bookman Old Style"/>
        </w:rPr>
        <w:t>SZKOLENIA</w:t>
      </w:r>
      <w:r w:rsidRPr="00A00DB3">
        <w:rPr>
          <w:rFonts w:ascii="Bookman Old Style" w:hAnsi="Bookman Old Style"/>
          <w:bCs/>
        </w:rPr>
        <w:t xml:space="preserve"> DLA KIEROWNIKÓW SEKRETARIATÓW WYDZIAŁÓW SĄDÓW POWSZECHNYCH</w:t>
      </w:r>
    </w:p>
    <w:p w:rsidR="000A78A4" w:rsidRPr="00D66881" w:rsidRDefault="004E4204" w:rsidP="0000563D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766D2C" w:rsidRPr="00B71092" w:rsidRDefault="00766D2C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4E420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4E420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447226" w:rsidRDefault="00447226" w:rsidP="000A78A4">
      <w:pPr>
        <w:jc w:val="center"/>
        <w:rPr>
          <w:rFonts w:ascii="Bookman Old Style" w:hAnsi="Bookman Old Style"/>
          <w:b/>
        </w:rPr>
      </w:pPr>
    </w:p>
    <w:p w:rsidR="00A00DB3" w:rsidRPr="00A00DB3" w:rsidRDefault="00A00DB3" w:rsidP="00A00DB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A00DB3">
        <w:rPr>
          <w:rFonts w:ascii="Bookman Old Style" w:eastAsia="Calibri" w:hAnsi="Bookman Old Style"/>
          <w:b/>
          <w:lang w:eastAsia="en-US"/>
        </w:rPr>
        <w:t>„Podstawowe narzędzia menedżerskie w pracy kierownika sekretariatu wydziału sądu powszechnego”</w:t>
      </w:r>
    </w:p>
    <w:p w:rsidR="00447226" w:rsidRDefault="00447226" w:rsidP="000A78A4">
      <w:pPr>
        <w:jc w:val="center"/>
        <w:rPr>
          <w:rFonts w:ascii="Bookman Old Style" w:hAnsi="Bookman Old Style"/>
          <w:b/>
        </w:rPr>
      </w:pPr>
    </w:p>
    <w:p w:rsidR="000A78A4" w:rsidRPr="009406B1" w:rsidRDefault="004E420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4E420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666C2E" w:rsidRDefault="008144E1" w:rsidP="00666C2E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20 – 22</w:t>
      </w:r>
      <w:r w:rsidR="009B36A2">
        <w:rPr>
          <w:rFonts w:ascii="Bookman Old Style" w:hAnsi="Bookman Old Style"/>
        </w:rPr>
        <w:t xml:space="preserve"> września </w:t>
      </w:r>
      <w:r w:rsidR="00D66881">
        <w:rPr>
          <w:rFonts w:ascii="Bookman Old Style" w:hAnsi="Bookman Old Style"/>
        </w:rPr>
        <w:t>2017</w:t>
      </w:r>
      <w:r w:rsidR="00B20A45" w:rsidRPr="00B20A45">
        <w:rPr>
          <w:rFonts w:ascii="Bookman Old Style" w:hAnsi="Bookman Old Style"/>
        </w:rPr>
        <w:t xml:space="preserve"> r.</w:t>
      </w:r>
      <w:r w:rsidR="001049D1">
        <w:rPr>
          <w:rFonts w:ascii="Bookman Old Style" w:hAnsi="Bookman Old Style"/>
        </w:rPr>
        <w:tab/>
      </w:r>
      <w:r w:rsidR="00666C2E">
        <w:rPr>
          <w:rFonts w:ascii="Bookman Old Style" w:hAnsi="Bookman Old Style"/>
          <w:b/>
          <w:u w:val="single"/>
        </w:rPr>
        <w:t>Zajęcia:</w:t>
      </w:r>
    </w:p>
    <w:p w:rsidR="00666C2E" w:rsidRDefault="00666C2E" w:rsidP="00666C2E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Krajowa Szkoła Sądownictwa i Prokuratury</w:t>
      </w:r>
    </w:p>
    <w:p w:rsidR="00666C2E" w:rsidRDefault="00666C2E" w:rsidP="00666C2E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:rsidR="00666C2E" w:rsidRDefault="00666C2E" w:rsidP="00666C2E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666C2E" w:rsidRDefault="00666C2E" w:rsidP="00666C2E">
      <w:pPr>
        <w:spacing w:line="276" w:lineRule="auto"/>
        <w:rPr>
          <w:rFonts w:ascii="Bookman Old Style" w:hAnsi="Bookman Old Style"/>
          <w:b/>
          <w:sz w:val="16"/>
          <w:szCs w:val="16"/>
        </w:rPr>
      </w:pPr>
    </w:p>
    <w:p w:rsidR="00666C2E" w:rsidRDefault="00666C2E" w:rsidP="00666C2E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Zakwaterowanie:</w:t>
      </w:r>
    </w:p>
    <w:p w:rsidR="00666C2E" w:rsidRDefault="00666C2E" w:rsidP="00666C2E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Lublin, hotel </w:t>
      </w:r>
    </w:p>
    <w:p w:rsidR="004E3DFE" w:rsidRPr="00666C2E" w:rsidRDefault="00666C2E" w:rsidP="00666C2E">
      <w:pPr>
        <w:spacing w:line="276" w:lineRule="auto"/>
        <w:ind w:left="354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Bliższe informacje zostaną podane w terminie późniejszym.</w:t>
      </w:r>
    </w:p>
    <w:p w:rsidR="000A78A4" w:rsidRPr="009406B1" w:rsidRDefault="004E420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4E420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666C2E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666C2E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37589E" w:rsidRDefault="0037589E" w:rsidP="000A78A4">
      <w:pPr>
        <w:rPr>
          <w:rFonts w:ascii="Bookman Old Style" w:hAnsi="Bookman Old Style"/>
          <w:b/>
        </w:rPr>
      </w:pPr>
    </w:p>
    <w:p w:rsidR="000A78A4" w:rsidRDefault="004E420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4E420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666C2E" w:rsidRPr="00666C2E" w:rsidRDefault="00666C2E" w:rsidP="00666C2E">
      <w:pPr>
        <w:tabs>
          <w:tab w:val="center" w:pos="4678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66C2E">
        <w:rPr>
          <w:rFonts w:ascii="Bookman Old Style" w:hAnsi="Bookman Old Style"/>
          <w:sz w:val="22"/>
          <w:szCs w:val="22"/>
        </w:rPr>
        <w:t>organizacyjnie:</w:t>
      </w:r>
    </w:p>
    <w:p w:rsidR="00666C2E" w:rsidRPr="00666C2E" w:rsidRDefault="004E4204" w:rsidP="00666C2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66C2E">
        <w:rPr>
          <w:rFonts w:ascii="Bookman Old Style" w:hAnsi="Bookman Old Style"/>
          <w:sz w:val="22"/>
          <w:szCs w:val="22"/>
        </w:rPr>
        <w:t>inspektor</w:t>
      </w:r>
      <w:r w:rsidR="00666C2E" w:rsidRPr="00666C2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Eliza Danielewska</w:t>
      </w:r>
      <w:bookmarkStart w:id="0" w:name="_GoBack"/>
      <w:bookmarkEnd w:id="0"/>
    </w:p>
    <w:p w:rsidR="00666C2E" w:rsidRPr="004E4204" w:rsidRDefault="00666C2E" w:rsidP="00666C2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4E4204">
        <w:rPr>
          <w:rFonts w:ascii="Bookman Old Style" w:hAnsi="Bookman Old Style"/>
          <w:sz w:val="22"/>
          <w:szCs w:val="22"/>
        </w:rPr>
        <w:t xml:space="preserve">tel. 81 440 87 27 </w:t>
      </w:r>
      <w:r w:rsidRPr="004E4204">
        <w:rPr>
          <w:rFonts w:ascii="Bookman Old Style" w:hAnsi="Bookman Old Style"/>
          <w:sz w:val="22"/>
          <w:szCs w:val="22"/>
        </w:rPr>
        <w:tab/>
      </w:r>
      <w:r w:rsidRPr="004E4204">
        <w:rPr>
          <w:rFonts w:ascii="Bookman Old Style" w:hAnsi="Bookman Old Style"/>
          <w:sz w:val="22"/>
          <w:szCs w:val="22"/>
        </w:rPr>
        <w:tab/>
      </w:r>
      <w:r w:rsidRPr="004E4204">
        <w:rPr>
          <w:rFonts w:ascii="Bookman Old Style" w:hAnsi="Bookman Old Style"/>
          <w:sz w:val="22"/>
          <w:szCs w:val="22"/>
        </w:rPr>
        <w:tab/>
      </w:r>
      <w:r w:rsidRPr="004E4204">
        <w:rPr>
          <w:rFonts w:ascii="Bookman Old Style" w:hAnsi="Bookman Old Style"/>
          <w:sz w:val="22"/>
          <w:szCs w:val="22"/>
        </w:rPr>
        <w:tab/>
        <w:t>tel. 81 458 37 42</w:t>
      </w:r>
    </w:p>
    <w:p w:rsidR="000A78A4" w:rsidRPr="004E4204" w:rsidRDefault="00666C2E" w:rsidP="00666C2E">
      <w:pPr>
        <w:pStyle w:val="Akapitzlist"/>
        <w:spacing w:before="60" w:line="276" w:lineRule="auto"/>
        <w:ind w:left="284" w:right="1" w:hanging="284"/>
        <w:jc w:val="both"/>
        <w:rPr>
          <w:rFonts w:ascii="Bookman Old Style" w:hAnsi="Bookman Old Style"/>
          <w:color w:val="0000FF"/>
          <w:sz w:val="22"/>
          <w:szCs w:val="22"/>
          <w:u w:val="single"/>
          <w:lang w:val="en-US"/>
        </w:rPr>
      </w:pPr>
      <w:r w:rsidRPr="004E4204">
        <w:rPr>
          <w:rFonts w:ascii="Bookman Old Style" w:hAnsi="Bookman Old Style"/>
          <w:sz w:val="22"/>
          <w:szCs w:val="22"/>
        </w:rPr>
        <w:t xml:space="preserve">    </w:t>
      </w:r>
      <w:r w:rsidRPr="004E4204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7" w:history="1">
        <w:r w:rsidRPr="004E4204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p.zdanikowski@kssip.gov.pl</w:t>
        </w:r>
      </w:hyperlink>
      <w:r w:rsidRPr="004E4204">
        <w:rPr>
          <w:rFonts w:ascii="Bookman Old Style" w:hAnsi="Bookman Old Style"/>
          <w:color w:val="0000FF"/>
          <w:sz w:val="22"/>
          <w:szCs w:val="22"/>
          <w:lang w:val="en-US"/>
        </w:rPr>
        <w:tab/>
      </w:r>
      <w:r w:rsidRPr="004E4204">
        <w:rPr>
          <w:rFonts w:ascii="Bookman Old Style" w:hAnsi="Bookman Old Style"/>
          <w:color w:val="0000FF"/>
          <w:sz w:val="22"/>
          <w:szCs w:val="22"/>
          <w:lang w:val="en-US"/>
        </w:rPr>
        <w:tab/>
      </w:r>
      <w:r w:rsidRPr="004E420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4E4204" w:rsidRPr="003C000A">
          <w:rPr>
            <w:rStyle w:val="Hipercze"/>
            <w:rFonts w:ascii="Bookman Old Style" w:hAnsi="Bookman Old Style"/>
            <w:sz w:val="22"/>
            <w:szCs w:val="22"/>
            <w:lang w:val="en-US"/>
          </w:rPr>
          <w:t>e.danielewska@kssip.gov.pl</w:t>
        </w:r>
      </w:hyperlink>
    </w:p>
    <w:p w:rsidR="00204179" w:rsidRPr="004E4204" w:rsidRDefault="00204179" w:rsidP="00666C2E">
      <w:pPr>
        <w:pStyle w:val="Akapitzlist"/>
        <w:spacing w:before="60" w:line="276" w:lineRule="auto"/>
        <w:ind w:left="284" w:right="1" w:hanging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Default="004E4204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4E4204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666C2E" w:rsidRPr="00666C2E" w:rsidRDefault="00666C2E" w:rsidP="00666C2E">
      <w:pPr>
        <w:spacing w:line="276" w:lineRule="auto"/>
        <w:jc w:val="both"/>
        <w:rPr>
          <w:rFonts w:ascii="Bookman Old Style" w:hAnsi="Bookman Old Style"/>
          <w:b/>
          <w:bCs/>
        </w:rPr>
      </w:pPr>
      <w:r w:rsidRPr="00666C2E">
        <w:rPr>
          <w:rFonts w:ascii="Bookman Old Style" w:hAnsi="Bookman Old Style"/>
          <w:b/>
          <w:bCs/>
        </w:rPr>
        <w:t xml:space="preserve">Małgorzata </w:t>
      </w:r>
      <w:proofErr w:type="spellStart"/>
      <w:r w:rsidRPr="00666C2E">
        <w:rPr>
          <w:rFonts w:ascii="Bookman Old Style" w:hAnsi="Bookman Old Style"/>
          <w:b/>
          <w:bCs/>
        </w:rPr>
        <w:t>Torój</w:t>
      </w:r>
      <w:proofErr w:type="spellEnd"/>
      <w:r w:rsidRPr="00666C2E">
        <w:rPr>
          <w:rFonts w:ascii="Bookman Old Style" w:hAnsi="Bookman Old Style"/>
          <w:b/>
          <w:bCs/>
        </w:rPr>
        <w:t xml:space="preserve"> </w:t>
      </w:r>
    </w:p>
    <w:p w:rsidR="00666C2E" w:rsidRPr="00666C2E" w:rsidRDefault="00666C2E" w:rsidP="00666C2E">
      <w:pPr>
        <w:spacing w:line="276" w:lineRule="auto"/>
        <w:jc w:val="both"/>
        <w:rPr>
          <w:rFonts w:ascii="Bookman Old Style" w:hAnsi="Bookman Old Style"/>
        </w:rPr>
      </w:pPr>
      <w:r w:rsidRPr="00666C2E">
        <w:rPr>
          <w:rFonts w:ascii="Bookman Old Style" w:hAnsi="Bookman Old Style"/>
        </w:rPr>
        <w:t xml:space="preserve">doktor psychologii, psycholog biznesu, trener i </w:t>
      </w:r>
      <w:proofErr w:type="spellStart"/>
      <w:r w:rsidRPr="00666C2E">
        <w:rPr>
          <w:rFonts w:ascii="Bookman Old Style" w:hAnsi="Bookman Old Style"/>
        </w:rPr>
        <w:t>coach</w:t>
      </w:r>
      <w:proofErr w:type="spellEnd"/>
      <w:r w:rsidRPr="00666C2E">
        <w:rPr>
          <w:rFonts w:ascii="Bookman Old Style" w:hAnsi="Bookman Old Style"/>
        </w:rPr>
        <w:t xml:space="preserve"> PCC (Professional </w:t>
      </w:r>
      <w:proofErr w:type="spellStart"/>
      <w:r w:rsidRPr="00666C2E">
        <w:rPr>
          <w:rFonts w:ascii="Bookman Old Style" w:hAnsi="Bookman Old Style"/>
        </w:rPr>
        <w:t>Certified</w:t>
      </w:r>
      <w:proofErr w:type="spellEnd"/>
      <w:r w:rsidRPr="00666C2E">
        <w:rPr>
          <w:rFonts w:ascii="Bookman Old Style" w:hAnsi="Bookman Old Style"/>
        </w:rPr>
        <w:t xml:space="preserve"> </w:t>
      </w:r>
      <w:proofErr w:type="spellStart"/>
      <w:r w:rsidRPr="00666C2E">
        <w:rPr>
          <w:rFonts w:ascii="Bookman Old Style" w:hAnsi="Bookman Old Style"/>
        </w:rPr>
        <w:t>Coach</w:t>
      </w:r>
      <w:proofErr w:type="spellEnd"/>
      <w:r w:rsidRPr="00666C2E">
        <w:rPr>
          <w:rFonts w:ascii="Bookman Old Style" w:hAnsi="Bookman Old Style"/>
        </w:rPr>
        <w:t xml:space="preserve">), wykładowca </w:t>
      </w:r>
      <w:proofErr w:type="spellStart"/>
      <w:r w:rsidRPr="00666C2E">
        <w:rPr>
          <w:rFonts w:ascii="Bookman Old Style" w:hAnsi="Bookman Old Style"/>
        </w:rPr>
        <w:t>KSSiP</w:t>
      </w:r>
      <w:proofErr w:type="spellEnd"/>
      <w:r w:rsidRPr="00666C2E">
        <w:rPr>
          <w:rFonts w:ascii="Bookman Old Style" w:hAnsi="Bookman Old Style"/>
        </w:rPr>
        <w:t xml:space="preserve">. Specjalizuje się w prowadzeniu szkoleń z zakresu umiejętności menedżerskich, komunikacji i autoprezentacji oraz rozwiązywania konfliktów. Pracownik naukowy Katolickiego Uniwersytetu Lubelskiego Jana Pawła II. Posiada ponad 12 lat doświadczenia w opracowywaniu i prowadzeniu szkoleń oraz warsztatów. Autor publikacji naukowych i </w:t>
      </w:r>
      <w:proofErr w:type="spellStart"/>
      <w:r w:rsidRPr="00666C2E">
        <w:rPr>
          <w:rFonts w:ascii="Bookman Old Style" w:hAnsi="Bookman Old Style"/>
        </w:rPr>
        <w:t>popularno</w:t>
      </w:r>
      <w:proofErr w:type="spellEnd"/>
      <w:r w:rsidRPr="00666C2E">
        <w:rPr>
          <w:rFonts w:ascii="Bookman Old Style" w:hAnsi="Bookman Old Style"/>
        </w:rPr>
        <w:t xml:space="preserve"> – naukowych, dotyczących psychologii komunikacji i emocji. </w:t>
      </w:r>
    </w:p>
    <w:p w:rsidR="00666C2E" w:rsidRPr="00666C2E" w:rsidRDefault="00666C2E" w:rsidP="00666C2E">
      <w:pPr>
        <w:tabs>
          <w:tab w:val="left" w:pos="1620"/>
        </w:tabs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666C2E" w:rsidRPr="00666C2E" w:rsidRDefault="00666C2E" w:rsidP="00666C2E">
      <w:pPr>
        <w:spacing w:before="60" w:line="360" w:lineRule="auto"/>
        <w:rPr>
          <w:rFonts w:ascii="Bookman Old Style" w:hAnsi="Bookman Old Style"/>
        </w:rPr>
      </w:pPr>
      <w:r w:rsidRPr="00666C2E">
        <w:rPr>
          <w:rFonts w:ascii="Bookman Old Style" w:hAnsi="Bookman Old Style"/>
        </w:rPr>
        <w:t>Zajęcia prowadzone będą w formie seminarium i warsztatów.</w:t>
      </w:r>
    </w:p>
    <w:p w:rsidR="0000563D" w:rsidRPr="00CC2961" w:rsidRDefault="0000563D" w:rsidP="0000563D">
      <w:pPr>
        <w:spacing w:before="60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2717B" w:rsidRDefault="0062717B" w:rsidP="000A78A4">
      <w:pPr>
        <w:ind w:right="-709"/>
        <w:jc w:val="center"/>
        <w:rPr>
          <w:rFonts w:ascii="Bookman Old Style" w:hAnsi="Bookman Old Style"/>
          <w:b/>
        </w:rPr>
      </w:pPr>
    </w:p>
    <w:p w:rsidR="00204179" w:rsidRPr="002D2B81" w:rsidRDefault="00204179" w:rsidP="000A78A4">
      <w:pPr>
        <w:ind w:right="-709"/>
        <w:jc w:val="center"/>
        <w:rPr>
          <w:rFonts w:ascii="Bookman Old Style" w:hAnsi="Bookman Old Style"/>
          <w:b/>
        </w:rPr>
      </w:pPr>
    </w:p>
    <w:p w:rsidR="0023540C" w:rsidRDefault="004E4204" w:rsidP="000A78A4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Default="008144E1" w:rsidP="00A6485E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ŚRODA</w:t>
      </w:r>
      <w:r w:rsidR="0023540C" w:rsidRPr="00A6485E">
        <w:rPr>
          <w:rFonts w:ascii="Bookman Old Style" w:hAnsi="Bookman Old Style"/>
          <w:b/>
        </w:rPr>
        <w:t xml:space="preserve"> </w:t>
      </w:r>
      <w:r w:rsidR="00A6485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</w:t>
      </w:r>
      <w:r w:rsidR="0023540C" w:rsidRPr="00A6485E">
        <w:rPr>
          <w:rFonts w:ascii="Bookman Old Style" w:hAnsi="Bookman Old Style"/>
          <w:b/>
        </w:rPr>
        <w:t xml:space="preserve"> </w:t>
      </w:r>
      <w:r w:rsidR="00A6485E" w:rsidRPr="00A6485E">
        <w:rPr>
          <w:rFonts w:ascii="Bookman Old Style" w:hAnsi="Bookman Old Style"/>
          <w:b/>
        </w:rPr>
        <w:t>września 2017 r</w:t>
      </w:r>
      <w:r w:rsidR="00A6485E">
        <w:rPr>
          <w:rFonts w:ascii="Bookman Old Style" w:hAnsi="Bookman Old Style"/>
        </w:rPr>
        <w:t>.</w:t>
      </w:r>
    </w:p>
    <w:p w:rsidR="000A78A4" w:rsidRPr="005A05D1" w:rsidRDefault="004E4204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551ED" w:rsidRPr="00204179" w:rsidRDefault="004551ED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</w:p>
    <w:p w:rsidR="000A78A4" w:rsidRPr="002B57AA" w:rsidRDefault="002B57AA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r w:rsidR="00C37FC8">
        <w:rPr>
          <w:rFonts w:ascii="Bookman Old Style" w:hAnsi="Bookman Old Style"/>
          <w:szCs w:val="24"/>
        </w:rPr>
        <w:t>godz. 12</w:t>
      </w:r>
      <w:r w:rsidR="004E3DFE">
        <w:rPr>
          <w:rFonts w:ascii="Bookman Old Style" w:hAnsi="Bookman Old Style"/>
          <w:szCs w:val="24"/>
        </w:rPr>
        <w:t xml:space="preserve">.00     </w:t>
      </w:r>
      <w:r w:rsidR="00666C2E">
        <w:rPr>
          <w:rFonts w:ascii="Bookman Old Style" w:hAnsi="Bookman Old Style"/>
          <w:szCs w:val="24"/>
        </w:rPr>
        <w:t>zakwaterowanie w h</w:t>
      </w:r>
      <w:r w:rsidRPr="002B57AA">
        <w:rPr>
          <w:rFonts w:ascii="Bookman Old Style" w:hAnsi="Bookman Old Style"/>
          <w:szCs w:val="24"/>
        </w:rPr>
        <w:t>otelu</w:t>
      </w:r>
    </w:p>
    <w:p w:rsidR="001C1D30" w:rsidRPr="00204179" w:rsidRDefault="001C1D30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4551ED" w:rsidRPr="004551ED" w:rsidRDefault="003816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15.00</w:t>
      </w:r>
      <w:r w:rsidR="004551ED" w:rsidRPr="004551ED">
        <w:rPr>
          <w:rFonts w:ascii="Bookman Old Style" w:hAnsi="Bookman Old Style"/>
          <w:szCs w:val="24"/>
        </w:rPr>
        <w:t xml:space="preserve"> </w:t>
      </w:r>
      <w:r w:rsidR="004551ED">
        <w:rPr>
          <w:rFonts w:ascii="Bookman Old Style" w:hAnsi="Bookman Old Style"/>
          <w:szCs w:val="24"/>
        </w:rPr>
        <w:tab/>
      </w:r>
      <w:r w:rsidR="004551ED" w:rsidRPr="004551ED">
        <w:rPr>
          <w:rFonts w:ascii="Bookman Old Style" w:hAnsi="Bookman Old Style"/>
          <w:szCs w:val="24"/>
        </w:rPr>
        <w:t>lunch w KSSiP</w:t>
      </w:r>
    </w:p>
    <w:p w:rsidR="004551ED" w:rsidRPr="00204179" w:rsidRDefault="004551ED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666C2E" w:rsidRPr="00666C2E" w:rsidRDefault="009F036D" w:rsidP="00666C2E">
      <w:pPr>
        <w:pStyle w:val="Tekstpodstawowy"/>
        <w:tabs>
          <w:tab w:val="left" w:pos="0"/>
        </w:tabs>
        <w:spacing w:after="60" w:line="276" w:lineRule="auto"/>
        <w:ind w:left="2095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381602">
        <w:rPr>
          <w:rFonts w:ascii="Bookman Old Style" w:hAnsi="Bookman Old Style"/>
          <w:b/>
          <w:szCs w:val="24"/>
        </w:rPr>
        <w:t>15.00 – 16.30</w:t>
      </w:r>
      <w:r>
        <w:rPr>
          <w:rFonts w:ascii="Bookman Old Style" w:hAnsi="Bookman Old Style"/>
          <w:b/>
          <w:szCs w:val="24"/>
        </w:rPr>
        <w:tab/>
      </w:r>
      <w:r w:rsidR="00666C2E" w:rsidRPr="00666C2E">
        <w:rPr>
          <w:rFonts w:ascii="Bookman Old Style" w:hAnsi="Bookman Old Style"/>
          <w:b/>
        </w:rPr>
        <w:t>Kierownik sekretariatu jako lider zespołu:</w:t>
      </w:r>
    </w:p>
    <w:p w:rsidR="00666C2E" w:rsidRPr="00666C2E" w:rsidRDefault="00666C2E" w:rsidP="00666C2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666C2E">
        <w:rPr>
          <w:rFonts w:ascii="Bookman Old Style" w:hAnsi="Bookman Old Style"/>
          <w:b/>
        </w:rPr>
        <w:t>funkcje i zdania kierownika a bycie liderem zespołu,</w:t>
      </w:r>
    </w:p>
    <w:p w:rsidR="00666C2E" w:rsidRPr="00666C2E" w:rsidRDefault="00666C2E" w:rsidP="00666C2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666C2E">
        <w:rPr>
          <w:rFonts w:ascii="Bookman Old Style" w:hAnsi="Bookman Old Style"/>
          <w:b/>
        </w:rPr>
        <w:t>budowanie atmosfery pracy,</w:t>
      </w:r>
    </w:p>
    <w:p w:rsidR="00666C2E" w:rsidRDefault="00666C2E" w:rsidP="00666C2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666C2E">
        <w:rPr>
          <w:rFonts w:ascii="Bookman Old Style" w:hAnsi="Bookman Old Style"/>
          <w:b/>
        </w:rPr>
        <w:t>lider jako autorytet.</w:t>
      </w:r>
    </w:p>
    <w:p w:rsidR="00666C2E" w:rsidRDefault="00666C2E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666C2E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Pr="00666C2E">
        <w:rPr>
          <w:rFonts w:ascii="Bookman Old Style" w:hAnsi="Bookman Old Style"/>
          <w:szCs w:val="24"/>
        </w:rPr>
        <w:t>Torój</w:t>
      </w:r>
      <w:proofErr w:type="spellEnd"/>
    </w:p>
    <w:p w:rsidR="00666C2E" w:rsidRPr="00204179" w:rsidRDefault="00666C2E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0A78A4" w:rsidRPr="00204179" w:rsidRDefault="003816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666C2E" w:rsidRPr="00666C2E" w:rsidRDefault="00381602" w:rsidP="00666C2E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16.4</w:t>
      </w:r>
      <w:r w:rsidR="004551ED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>– 18.15</w:t>
      </w:r>
      <w:r w:rsidR="000A78A4" w:rsidRPr="002D2B81">
        <w:rPr>
          <w:rFonts w:ascii="Bookman Old Style" w:hAnsi="Bookman Old Style"/>
          <w:b/>
          <w:szCs w:val="24"/>
        </w:rPr>
        <w:t xml:space="preserve"> 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66C2E" w:rsidRPr="00666C2E">
        <w:rPr>
          <w:rFonts w:ascii="Bookman Old Style" w:hAnsi="Bookman Old Style"/>
          <w:b/>
          <w:szCs w:val="24"/>
        </w:rPr>
        <w:t>Kierownik sekretariatu jako lider zespołu.</w:t>
      </w:r>
    </w:p>
    <w:p w:rsidR="00666C2E" w:rsidRPr="00666C2E" w:rsidRDefault="00666C2E" w:rsidP="00666C2E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66C2E">
        <w:rPr>
          <w:rFonts w:ascii="Bookman Old Style" w:hAnsi="Bookman Old Style"/>
          <w:b/>
          <w:szCs w:val="24"/>
        </w:rPr>
        <w:t>Analiza zespołu i dynamika rozwoju grupy.</w:t>
      </w:r>
    </w:p>
    <w:p w:rsidR="00AB101C" w:rsidRPr="00666C2E" w:rsidRDefault="00666C2E" w:rsidP="00666C2E">
      <w:pPr>
        <w:pStyle w:val="Tekstpodstawowy"/>
        <w:tabs>
          <w:tab w:val="left" w:pos="0"/>
          <w:tab w:val="left" w:pos="2835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66C2E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Pr="00666C2E">
        <w:rPr>
          <w:rFonts w:ascii="Bookman Old Style" w:hAnsi="Bookman Old Style"/>
          <w:szCs w:val="24"/>
        </w:rPr>
        <w:t>Torój</w:t>
      </w:r>
      <w:proofErr w:type="spellEnd"/>
    </w:p>
    <w:p w:rsidR="00AB101C" w:rsidRPr="00204179" w:rsidRDefault="00AB101C" w:rsidP="00666C2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</w:p>
    <w:p w:rsidR="001C1D30" w:rsidRDefault="00381602" w:rsidP="004551E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19.00</w:t>
      </w:r>
      <w:r w:rsidR="00666C2E">
        <w:rPr>
          <w:rFonts w:ascii="Bookman Old Style" w:hAnsi="Bookman Old Style"/>
          <w:szCs w:val="24"/>
        </w:rPr>
        <w:t xml:space="preserve">  </w:t>
      </w:r>
      <w:r w:rsidR="00666C2E">
        <w:rPr>
          <w:rFonts w:ascii="Bookman Old Style" w:hAnsi="Bookman Old Style"/>
          <w:szCs w:val="24"/>
        </w:rPr>
        <w:tab/>
        <w:t>kolacja w h</w:t>
      </w:r>
      <w:r w:rsidR="004551ED">
        <w:rPr>
          <w:rFonts w:ascii="Bookman Old Style" w:hAnsi="Bookman Old Style"/>
          <w:szCs w:val="24"/>
        </w:rPr>
        <w:t>otelu</w:t>
      </w:r>
    </w:p>
    <w:p w:rsidR="00666C2E" w:rsidRDefault="00666C2E" w:rsidP="004551E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204179" w:rsidRPr="00204179" w:rsidRDefault="00204179" w:rsidP="004551E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485E" w:rsidRDefault="004E4204" w:rsidP="009B36A2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4E3DFE" w:rsidRPr="00A6485E" w:rsidRDefault="008144E1" w:rsidP="00A6485E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A6485E" w:rsidRPr="00A6485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  <w:t>21</w:t>
      </w:r>
      <w:r w:rsidR="00A6485E" w:rsidRPr="00A6485E">
        <w:rPr>
          <w:rFonts w:ascii="Bookman Old Style" w:hAnsi="Bookman Old Style"/>
          <w:b/>
        </w:rPr>
        <w:t xml:space="preserve"> września 2017 r.</w:t>
      </w:r>
    </w:p>
    <w:p w:rsidR="004E3DFE" w:rsidRPr="005A05D1" w:rsidRDefault="004E4204" w:rsidP="004E3DFE">
      <w:pPr>
        <w:ind w:right="1"/>
        <w:rPr>
          <w:rFonts w:ascii="Bookman Old Style" w:hAnsi="Bookman Old Style"/>
          <w:b/>
        </w:rPr>
        <w:sectPr w:rsidR="004E3DFE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p w:rsidR="00204179" w:rsidRDefault="00204179" w:rsidP="004E3DF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</w:p>
    <w:p w:rsidR="004E3DFE" w:rsidRPr="002B57AA" w:rsidRDefault="004E3DFE" w:rsidP="004E3DF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</w:t>
      </w:r>
      <w:r w:rsidR="00666C2E">
        <w:rPr>
          <w:rFonts w:ascii="Bookman Old Style" w:hAnsi="Bookman Old Style"/>
          <w:szCs w:val="24"/>
        </w:rPr>
        <w:t>0 – 8.00           śniadanie w h</w:t>
      </w:r>
      <w:r>
        <w:rPr>
          <w:rFonts w:ascii="Bookman Old Style" w:hAnsi="Bookman Old Style"/>
          <w:szCs w:val="24"/>
        </w:rPr>
        <w:t>otelu</w:t>
      </w:r>
    </w:p>
    <w:p w:rsidR="001049D1" w:rsidRPr="00204179" w:rsidRDefault="001049D1" w:rsidP="00B20A4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 w:val="16"/>
          <w:szCs w:val="16"/>
        </w:rPr>
      </w:pPr>
    </w:p>
    <w:p w:rsidR="00666C2E" w:rsidRPr="00666C2E" w:rsidRDefault="001049D1" w:rsidP="00666C2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666C2E" w:rsidRPr="00666C2E">
        <w:rPr>
          <w:rFonts w:ascii="Bookman Old Style" w:hAnsi="Bookman Old Style"/>
          <w:b/>
          <w:szCs w:val="24"/>
        </w:rPr>
        <w:t xml:space="preserve">Budowanie współpracy i rozwiązywanie konfliktów </w:t>
      </w:r>
      <w:r w:rsidR="00666C2E">
        <w:rPr>
          <w:rFonts w:ascii="Bookman Old Style" w:hAnsi="Bookman Old Style"/>
          <w:b/>
          <w:szCs w:val="24"/>
        </w:rPr>
        <w:br/>
      </w:r>
      <w:r w:rsidR="00666C2E" w:rsidRPr="00666C2E">
        <w:rPr>
          <w:rFonts w:ascii="Bookman Old Style" w:hAnsi="Bookman Old Style"/>
          <w:b/>
          <w:szCs w:val="24"/>
        </w:rPr>
        <w:t>w podległym zespole:</w:t>
      </w:r>
    </w:p>
    <w:p w:rsidR="00666C2E" w:rsidRPr="00666C2E" w:rsidRDefault="00666C2E" w:rsidP="00666C2E">
      <w:pPr>
        <w:pStyle w:val="Tekstpodstawowy"/>
        <w:numPr>
          <w:ilvl w:val="0"/>
          <w:numId w:val="4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budowanie wsp</w:t>
      </w:r>
      <w:r>
        <w:rPr>
          <w:rFonts w:ascii="Bookman Old Style" w:hAnsi="Bookman Old Style"/>
          <w:b/>
          <w:szCs w:val="24"/>
        </w:rPr>
        <w:t xml:space="preserve">ółpracy wewnątrz i na zewnątrz </w:t>
      </w:r>
      <w:r w:rsidRPr="00666C2E">
        <w:rPr>
          <w:rFonts w:ascii="Bookman Old Style" w:hAnsi="Bookman Old Style"/>
          <w:b/>
          <w:szCs w:val="24"/>
        </w:rPr>
        <w:t>zespołu,</w:t>
      </w:r>
    </w:p>
    <w:p w:rsidR="00666C2E" w:rsidRPr="00666C2E" w:rsidRDefault="00666C2E" w:rsidP="00666C2E">
      <w:pPr>
        <w:pStyle w:val="Tekstpodstawowy"/>
        <w:numPr>
          <w:ilvl w:val="0"/>
          <w:numId w:val="4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wspier</w:t>
      </w:r>
      <w:r>
        <w:rPr>
          <w:rFonts w:ascii="Bookman Old Style" w:hAnsi="Bookman Old Style"/>
          <w:b/>
          <w:szCs w:val="24"/>
        </w:rPr>
        <w:t xml:space="preserve">anie </w:t>
      </w:r>
      <w:proofErr w:type="spellStart"/>
      <w:r>
        <w:rPr>
          <w:rFonts w:ascii="Bookman Old Style" w:hAnsi="Bookman Old Style"/>
          <w:b/>
          <w:szCs w:val="24"/>
        </w:rPr>
        <w:t>proaktywności</w:t>
      </w:r>
      <w:proofErr w:type="spellEnd"/>
      <w:r>
        <w:rPr>
          <w:rFonts w:ascii="Bookman Old Style" w:hAnsi="Bookman Old Style"/>
          <w:b/>
          <w:szCs w:val="24"/>
        </w:rPr>
        <w:t xml:space="preserve"> pracowników </w:t>
      </w:r>
      <w:r>
        <w:rPr>
          <w:rFonts w:ascii="Bookman Old Style" w:hAnsi="Bookman Old Style"/>
          <w:b/>
          <w:szCs w:val="24"/>
        </w:rPr>
        <w:br/>
      </w:r>
      <w:r w:rsidRPr="00666C2E">
        <w:rPr>
          <w:rFonts w:ascii="Bookman Old Style" w:hAnsi="Bookman Old Style"/>
          <w:b/>
          <w:szCs w:val="24"/>
        </w:rPr>
        <w:t>i zarządzanie wiedzą.</w:t>
      </w:r>
    </w:p>
    <w:p w:rsidR="00AD4DFC" w:rsidRPr="00666C2E" w:rsidRDefault="00666C2E" w:rsidP="00666C2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66C2E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Pr="00666C2E">
        <w:rPr>
          <w:rFonts w:ascii="Bookman Old Style" w:hAnsi="Bookman Old Style"/>
          <w:szCs w:val="24"/>
        </w:rPr>
        <w:t>Torój</w:t>
      </w:r>
      <w:proofErr w:type="spellEnd"/>
    </w:p>
    <w:p w:rsidR="00AB101C" w:rsidRPr="00204179" w:rsidRDefault="00AD4DFC" w:rsidP="00AD4DF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</w:p>
    <w:p w:rsidR="004E3DFE" w:rsidRPr="00204179" w:rsidRDefault="001049D1" w:rsidP="004E3DF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:rsidR="00666C2E" w:rsidRPr="00666C2E" w:rsidRDefault="001049D1" w:rsidP="00666C2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666C2E" w:rsidRPr="00666C2E">
        <w:rPr>
          <w:rFonts w:ascii="Bookman Old Style" w:hAnsi="Bookman Old Style"/>
          <w:b/>
          <w:szCs w:val="24"/>
        </w:rPr>
        <w:t xml:space="preserve">Budowanie współpracy i rozwiązywanie konfliktów </w:t>
      </w:r>
      <w:r w:rsidR="00204179">
        <w:rPr>
          <w:rFonts w:ascii="Bookman Old Style" w:hAnsi="Bookman Old Style"/>
          <w:b/>
          <w:szCs w:val="24"/>
        </w:rPr>
        <w:br/>
      </w:r>
      <w:r w:rsidR="00666C2E" w:rsidRPr="00666C2E">
        <w:rPr>
          <w:rFonts w:ascii="Bookman Old Style" w:hAnsi="Bookman Old Style"/>
          <w:b/>
          <w:szCs w:val="24"/>
        </w:rPr>
        <w:t>w podległym zespole – ciąg dalszy:</w:t>
      </w:r>
    </w:p>
    <w:p w:rsidR="00666C2E" w:rsidRPr="00666C2E" w:rsidRDefault="00666C2E" w:rsidP="00666C2E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rozwiązywanie konfliktów,</w:t>
      </w:r>
    </w:p>
    <w:p w:rsidR="00666C2E" w:rsidRPr="00666C2E" w:rsidRDefault="00666C2E" w:rsidP="00666C2E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budowanie porozumienia w zespole.</w:t>
      </w:r>
    </w:p>
    <w:p w:rsidR="00AD4DFC" w:rsidRPr="00666C2E" w:rsidRDefault="00666C2E" w:rsidP="00666C2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66C2E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Pr="00666C2E">
        <w:rPr>
          <w:rFonts w:ascii="Bookman Old Style" w:hAnsi="Bookman Old Style"/>
          <w:szCs w:val="24"/>
        </w:rPr>
        <w:t>Torój</w:t>
      </w:r>
      <w:proofErr w:type="spellEnd"/>
    </w:p>
    <w:p w:rsidR="00AD4DFC" w:rsidRPr="00204179" w:rsidRDefault="00AD4DFC" w:rsidP="00AD4DFC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 w:rsidRPr="00AD4DFC">
        <w:rPr>
          <w:rFonts w:ascii="Bookman Old Style" w:hAnsi="Bookman Old Style"/>
          <w:b/>
          <w:szCs w:val="24"/>
        </w:rPr>
        <w:tab/>
      </w:r>
    </w:p>
    <w:p w:rsidR="001049D1" w:rsidRDefault="001049D1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13.00 </w:t>
      </w:r>
      <w:r>
        <w:rPr>
          <w:rFonts w:ascii="Bookman Old Style" w:hAnsi="Bookman Old Style"/>
          <w:szCs w:val="24"/>
        </w:rPr>
        <w:tab/>
        <w:t>lunch w KSSiP</w:t>
      </w:r>
    </w:p>
    <w:p w:rsidR="001049D1" w:rsidRPr="00204179" w:rsidRDefault="001049D1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666C2E" w:rsidRPr="00666C2E" w:rsidRDefault="001049D1" w:rsidP="00666C2E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 xml:space="preserve">13.00 – 14.30 </w:t>
      </w:r>
      <w:r w:rsidR="0062717B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666C2E" w:rsidRPr="00666C2E">
        <w:rPr>
          <w:rFonts w:ascii="Bookman Old Style" w:hAnsi="Bookman Old Style"/>
          <w:b/>
          <w:szCs w:val="24"/>
        </w:rPr>
        <w:t>Motywowanie pracowników:</w:t>
      </w:r>
    </w:p>
    <w:p w:rsidR="00666C2E" w:rsidRPr="00666C2E" w:rsidRDefault="00666C2E" w:rsidP="00666C2E">
      <w:pPr>
        <w:pStyle w:val="Tekstpodstawowy"/>
        <w:numPr>
          <w:ilvl w:val="0"/>
          <w:numId w:val="6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motywując</w:t>
      </w:r>
      <w:r>
        <w:rPr>
          <w:rFonts w:ascii="Bookman Old Style" w:hAnsi="Bookman Old Style"/>
          <w:b/>
          <w:szCs w:val="24"/>
        </w:rPr>
        <w:t xml:space="preserve">e informacje zwrotne (pochwały </w:t>
      </w:r>
      <w:r w:rsidR="00204179">
        <w:rPr>
          <w:rFonts w:ascii="Bookman Old Style" w:hAnsi="Bookman Old Style"/>
          <w:b/>
          <w:szCs w:val="24"/>
        </w:rPr>
        <w:br/>
      </w:r>
      <w:r w:rsidRPr="00666C2E">
        <w:rPr>
          <w:rFonts w:ascii="Bookman Old Style" w:hAnsi="Bookman Old Style"/>
          <w:b/>
          <w:szCs w:val="24"/>
        </w:rPr>
        <w:t>i konstruktywna krytyka),</w:t>
      </w:r>
    </w:p>
    <w:p w:rsidR="00666C2E" w:rsidRPr="00666C2E" w:rsidRDefault="00666C2E" w:rsidP="00666C2E">
      <w:pPr>
        <w:pStyle w:val="Tekstpodstawowy"/>
        <w:numPr>
          <w:ilvl w:val="0"/>
          <w:numId w:val="6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przygotowanie rozmowy oceniającej (wspieranie rozwoju pracowników).</w:t>
      </w:r>
    </w:p>
    <w:p w:rsidR="00AD4DFC" w:rsidRPr="00666C2E" w:rsidRDefault="00666C2E" w:rsidP="00666C2E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66C2E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Pr="00666C2E">
        <w:rPr>
          <w:rFonts w:ascii="Bookman Old Style" w:hAnsi="Bookman Old Style"/>
          <w:szCs w:val="24"/>
        </w:rPr>
        <w:t>Torój</w:t>
      </w:r>
      <w:proofErr w:type="spellEnd"/>
    </w:p>
    <w:p w:rsidR="0062717B" w:rsidRPr="00204179" w:rsidRDefault="00AD4DFC" w:rsidP="00AD4DFC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sz w:val="16"/>
          <w:szCs w:val="16"/>
        </w:rPr>
      </w:pPr>
      <w:r w:rsidRPr="00A50A76">
        <w:rPr>
          <w:rFonts w:ascii="Bookman Old Style" w:hAnsi="Bookman Old Style"/>
          <w:b/>
          <w:szCs w:val="24"/>
        </w:rPr>
        <w:tab/>
      </w:r>
    </w:p>
    <w:p w:rsidR="0062717B" w:rsidRDefault="0062717B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14.30 – 14.45 </w:t>
      </w:r>
      <w:r>
        <w:rPr>
          <w:rFonts w:ascii="Bookman Old Style" w:hAnsi="Bookman Old Style"/>
          <w:szCs w:val="24"/>
        </w:rPr>
        <w:tab/>
        <w:t>przerwa</w:t>
      </w:r>
    </w:p>
    <w:p w:rsidR="00204179" w:rsidRPr="00204179" w:rsidRDefault="00204179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666C2E" w:rsidRPr="00666C2E" w:rsidRDefault="0062717B" w:rsidP="00666C2E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>14.45 – 16.15</w:t>
      </w:r>
      <w:r w:rsidRPr="0062717B">
        <w:rPr>
          <w:rFonts w:ascii="Bookman Old Style" w:hAnsi="Bookman Old Style"/>
          <w:b/>
          <w:szCs w:val="24"/>
        </w:rPr>
        <w:tab/>
      </w:r>
      <w:r w:rsidR="00666C2E" w:rsidRPr="00666C2E">
        <w:rPr>
          <w:rFonts w:ascii="Bookman Old Style" w:hAnsi="Bookman Old Style"/>
          <w:b/>
          <w:szCs w:val="24"/>
        </w:rPr>
        <w:t>Delegowanie i egzekwowanie zadań i procedur:</w:t>
      </w:r>
    </w:p>
    <w:p w:rsidR="00666C2E" w:rsidRPr="00666C2E" w:rsidRDefault="00666C2E" w:rsidP="002C0D93">
      <w:pPr>
        <w:pStyle w:val="Tekstpodstawowy"/>
        <w:numPr>
          <w:ilvl w:val="0"/>
          <w:numId w:val="7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zasady efektywnego delegowania i wydawania poleceń,</w:t>
      </w:r>
    </w:p>
    <w:p w:rsidR="00666C2E" w:rsidRPr="00666C2E" w:rsidRDefault="00666C2E" w:rsidP="002C0D93">
      <w:pPr>
        <w:pStyle w:val="Tekstpodstawowy"/>
        <w:numPr>
          <w:ilvl w:val="0"/>
          <w:numId w:val="7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t>realizacja procedur,</w:t>
      </w:r>
    </w:p>
    <w:p w:rsidR="00666C2E" w:rsidRPr="00666C2E" w:rsidRDefault="00666C2E" w:rsidP="002C0D93">
      <w:pPr>
        <w:pStyle w:val="Tekstpodstawowy"/>
        <w:numPr>
          <w:ilvl w:val="0"/>
          <w:numId w:val="7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66C2E">
        <w:rPr>
          <w:rFonts w:ascii="Bookman Old Style" w:hAnsi="Bookman Old Style"/>
          <w:b/>
          <w:szCs w:val="24"/>
        </w:rPr>
        <w:lastRenderedPageBreak/>
        <w:t>monitor</w:t>
      </w:r>
      <w:r w:rsidR="002C0D93">
        <w:rPr>
          <w:rFonts w:ascii="Bookman Old Style" w:hAnsi="Bookman Old Style"/>
          <w:b/>
          <w:szCs w:val="24"/>
        </w:rPr>
        <w:t xml:space="preserve">ing i kontrola wykonania zadań </w:t>
      </w:r>
      <w:r w:rsidR="002C0D93">
        <w:rPr>
          <w:rFonts w:ascii="Bookman Old Style" w:hAnsi="Bookman Old Style"/>
          <w:b/>
          <w:szCs w:val="24"/>
        </w:rPr>
        <w:br/>
      </w:r>
      <w:r w:rsidRPr="00666C2E">
        <w:rPr>
          <w:rFonts w:ascii="Bookman Old Style" w:hAnsi="Bookman Old Style"/>
          <w:b/>
          <w:szCs w:val="24"/>
        </w:rPr>
        <w:t>i przestrzegania procedur.</w:t>
      </w:r>
    </w:p>
    <w:p w:rsidR="00AD4DFC" w:rsidRPr="002C0D93" w:rsidRDefault="002C0D93" w:rsidP="00666C2E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666C2E" w:rsidRPr="002C0D93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="00666C2E" w:rsidRPr="002C0D93">
        <w:rPr>
          <w:rFonts w:ascii="Bookman Old Style" w:hAnsi="Bookman Old Style"/>
          <w:szCs w:val="24"/>
        </w:rPr>
        <w:t>Torój</w:t>
      </w:r>
      <w:proofErr w:type="spellEnd"/>
      <w:r w:rsidR="0033238D" w:rsidRPr="002C0D93">
        <w:rPr>
          <w:rFonts w:ascii="Bookman Old Style" w:hAnsi="Bookman Old Style"/>
          <w:szCs w:val="24"/>
        </w:rPr>
        <w:tab/>
      </w:r>
    </w:p>
    <w:p w:rsidR="00FA645A" w:rsidRPr="00204179" w:rsidRDefault="00FA645A" w:rsidP="00AD4DFC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sz w:val="16"/>
          <w:szCs w:val="16"/>
        </w:rPr>
      </w:pPr>
    </w:p>
    <w:p w:rsidR="009F036D" w:rsidRDefault="002C0D93" w:rsidP="009B36A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ok. 18.00    </w:t>
      </w:r>
      <w:r>
        <w:rPr>
          <w:rFonts w:ascii="Bookman Old Style" w:hAnsi="Bookman Old Style"/>
          <w:szCs w:val="24"/>
        </w:rPr>
        <w:tab/>
        <w:t>kolacja w h</w:t>
      </w:r>
      <w:r w:rsidR="004E3DFE">
        <w:rPr>
          <w:rFonts w:ascii="Bookman Old Style" w:hAnsi="Bookman Old Style"/>
          <w:szCs w:val="24"/>
        </w:rPr>
        <w:t>otelu</w:t>
      </w:r>
    </w:p>
    <w:p w:rsidR="009B36A2" w:rsidRPr="00204179" w:rsidRDefault="009B36A2" w:rsidP="009B36A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485E" w:rsidRDefault="004E4204" w:rsidP="0062717B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6" o:title="BD14845_"/>
          </v:shape>
        </w:pict>
      </w:r>
    </w:p>
    <w:p w:rsidR="0062717B" w:rsidRPr="00A6485E" w:rsidRDefault="008144E1" w:rsidP="00A6485E">
      <w:pPr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A6485E">
        <w:rPr>
          <w:rFonts w:ascii="Bookman Old Style" w:hAnsi="Bookman Old Style"/>
          <w:b/>
        </w:rPr>
        <w:tab/>
      </w:r>
      <w:r w:rsidR="00A6485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22</w:t>
      </w:r>
      <w:r w:rsidR="00A6485E" w:rsidRPr="00A6485E">
        <w:rPr>
          <w:rFonts w:ascii="Bookman Old Style" w:hAnsi="Bookman Old Style"/>
          <w:b/>
        </w:rPr>
        <w:t xml:space="preserve"> września 2017 r.</w:t>
      </w:r>
    </w:p>
    <w:p w:rsidR="0062717B" w:rsidRPr="005A05D1" w:rsidRDefault="004E4204" w:rsidP="0062717B">
      <w:pPr>
        <w:ind w:right="1"/>
        <w:rPr>
          <w:rFonts w:ascii="Bookman Old Style" w:hAnsi="Bookman Old Style"/>
          <w:b/>
        </w:rPr>
        <w:sectPr w:rsidR="0062717B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6" o:title="BD14845_"/>
          </v:shape>
        </w:pict>
      </w:r>
    </w:p>
    <w:p w:rsidR="0062717B" w:rsidRPr="00204179" w:rsidRDefault="0062717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2523E" w:rsidRDefault="0062717B" w:rsidP="00D2523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8.00</w:t>
      </w:r>
      <w:r w:rsidRPr="004551ED">
        <w:rPr>
          <w:rFonts w:ascii="Bookman Old Style" w:hAnsi="Bookman Old Style"/>
          <w:szCs w:val="24"/>
        </w:rPr>
        <w:t xml:space="preserve"> </w:t>
      </w:r>
      <w:r w:rsidR="002C0D93">
        <w:rPr>
          <w:rFonts w:ascii="Bookman Old Style" w:hAnsi="Bookman Old Style"/>
          <w:szCs w:val="24"/>
        </w:rPr>
        <w:tab/>
        <w:t>śniadanie w h</w:t>
      </w:r>
      <w:r>
        <w:rPr>
          <w:rFonts w:ascii="Bookman Old Style" w:hAnsi="Bookman Old Style"/>
          <w:szCs w:val="24"/>
        </w:rPr>
        <w:t>otelu</w:t>
      </w:r>
    </w:p>
    <w:p w:rsidR="002C0D93" w:rsidRPr="00204179" w:rsidRDefault="002C0D93" w:rsidP="00D2523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2C0D93" w:rsidRPr="002C0D93" w:rsidRDefault="0062717B" w:rsidP="002C0D9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10.00</w:t>
      </w:r>
      <w:r w:rsidRPr="002D2B81">
        <w:rPr>
          <w:rFonts w:ascii="Bookman Old Style" w:hAnsi="Bookman Old Style"/>
          <w:b/>
          <w:szCs w:val="24"/>
        </w:rPr>
        <w:tab/>
      </w:r>
      <w:r w:rsidR="002C0D93" w:rsidRPr="002C0D93">
        <w:rPr>
          <w:rFonts w:ascii="Bookman Old Style" w:hAnsi="Bookman Old Style"/>
          <w:b/>
          <w:szCs w:val="24"/>
        </w:rPr>
        <w:t>Promowanie i w</w:t>
      </w:r>
      <w:r w:rsidR="002C0D93">
        <w:rPr>
          <w:rFonts w:ascii="Bookman Old Style" w:hAnsi="Bookman Old Style"/>
          <w:b/>
          <w:szCs w:val="24"/>
        </w:rPr>
        <w:t xml:space="preserve">drażanie zasad etyki zawodowej </w:t>
      </w:r>
      <w:r w:rsidR="00204179">
        <w:rPr>
          <w:rFonts w:ascii="Bookman Old Style" w:hAnsi="Bookman Old Style"/>
          <w:b/>
          <w:szCs w:val="24"/>
        </w:rPr>
        <w:br/>
      </w:r>
      <w:r w:rsidR="002C0D93" w:rsidRPr="002C0D93">
        <w:rPr>
          <w:rFonts w:ascii="Bookman Old Style" w:hAnsi="Bookman Old Style"/>
          <w:b/>
          <w:szCs w:val="24"/>
        </w:rPr>
        <w:t>i kultury osobistej wśród pracowników sekretariatu:</w:t>
      </w:r>
    </w:p>
    <w:p w:rsidR="002C0D93" w:rsidRPr="002C0D93" w:rsidRDefault="002C0D93" w:rsidP="002C0D93">
      <w:pPr>
        <w:pStyle w:val="Tekstpodstawowy"/>
        <w:numPr>
          <w:ilvl w:val="0"/>
          <w:numId w:val="8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2C0D93">
        <w:rPr>
          <w:rFonts w:ascii="Bookman Old Style" w:hAnsi="Bookman Old Style"/>
          <w:b/>
          <w:szCs w:val="24"/>
        </w:rPr>
        <w:t>interwencje w sytuacji naruszania zasad etycznych przez pracowników,</w:t>
      </w:r>
    </w:p>
    <w:p w:rsidR="002C0D93" w:rsidRPr="002C0D93" w:rsidRDefault="002C0D93" w:rsidP="002C0D93">
      <w:pPr>
        <w:pStyle w:val="Tekstpodstawowy"/>
        <w:numPr>
          <w:ilvl w:val="0"/>
          <w:numId w:val="8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2C0D93">
        <w:rPr>
          <w:rFonts w:ascii="Bookman Old Style" w:hAnsi="Bookman Old Style"/>
          <w:b/>
          <w:szCs w:val="24"/>
        </w:rPr>
        <w:t>elementy urzędniczego savoir-vivre w obsłudze interesanta.</w:t>
      </w:r>
    </w:p>
    <w:p w:rsidR="00AD4DFC" w:rsidRPr="002C0D93" w:rsidRDefault="002C0D93" w:rsidP="002C0D9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2C0D93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Pr="002C0D93">
        <w:rPr>
          <w:rFonts w:ascii="Bookman Old Style" w:hAnsi="Bookman Old Style"/>
          <w:szCs w:val="24"/>
        </w:rPr>
        <w:t>Torój</w:t>
      </w:r>
      <w:proofErr w:type="spellEnd"/>
    </w:p>
    <w:p w:rsidR="0062717B" w:rsidRPr="00204179" w:rsidRDefault="0062717B" w:rsidP="00AD4DFC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62717B" w:rsidRPr="00204179" w:rsidRDefault="0062717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2C0D93" w:rsidRPr="002C0D93" w:rsidRDefault="0062717B" w:rsidP="002C0D9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10.15 – 11.45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2C0D93" w:rsidRPr="002C0D93">
        <w:rPr>
          <w:rFonts w:ascii="Bookman Old Style" w:hAnsi="Bookman Old Style"/>
          <w:b/>
          <w:szCs w:val="24"/>
        </w:rPr>
        <w:t>Promowanie i w</w:t>
      </w:r>
      <w:r w:rsidR="002C0D93">
        <w:rPr>
          <w:rFonts w:ascii="Bookman Old Style" w:hAnsi="Bookman Old Style"/>
          <w:b/>
          <w:szCs w:val="24"/>
        </w:rPr>
        <w:t xml:space="preserve">drażanie zasad etyki zawodowej </w:t>
      </w:r>
      <w:r w:rsidR="00204179">
        <w:rPr>
          <w:rFonts w:ascii="Bookman Old Style" w:hAnsi="Bookman Old Style"/>
          <w:b/>
          <w:szCs w:val="24"/>
        </w:rPr>
        <w:br/>
      </w:r>
      <w:r w:rsidR="002C0D93" w:rsidRPr="002C0D93">
        <w:rPr>
          <w:rFonts w:ascii="Bookman Old Style" w:hAnsi="Bookman Old Style"/>
          <w:b/>
          <w:szCs w:val="24"/>
        </w:rPr>
        <w:t>i kultury osobistej wśród pracowników sekretariatu – ciąg dalszy:</w:t>
      </w:r>
    </w:p>
    <w:p w:rsidR="002C0D93" w:rsidRPr="002C0D93" w:rsidRDefault="002C0D93" w:rsidP="002C0D93">
      <w:pPr>
        <w:pStyle w:val="Tekstpodstawowy"/>
        <w:numPr>
          <w:ilvl w:val="0"/>
          <w:numId w:val="9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2C0D93">
        <w:rPr>
          <w:rFonts w:ascii="Bookman Old Style" w:hAnsi="Bookman Old Style"/>
          <w:b/>
          <w:szCs w:val="24"/>
        </w:rPr>
        <w:t>reagowanie w sytuacjach trudnych w obsłudze interesanta.</w:t>
      </w:r>
    </w:p>
    <w:p w:rsidR="00AD4DFC" w:rsidRPr="002C0D93" w:rsidRDefault="002C0D93" w:rsidP="002C0D9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2C0D93">
        <w:rPr>
          <w:rFonts w:ascii="Bookman Old Style" w:hAnsi="Bookman Old Style"/>
          <w:szCs w:val="24"/>
        </w:rPr>
        <w:t xml:space="preserve">Prowadzenie – Małgorzata </w:t>
      </w:r>
      <w:proofErr w:type="spellStart"/>
      <w:r w:rsidRPr="002C0D93">
        <w:rPr>
          <w:rFonts w:ascii="Bookman Old Style" w:hAnsi="Bookman Old Style"/>
          <w:szCs w:val="24"/>
        </w:rPr>
        <w:t>Torój</w:t>
      </w:r>
      <w:proofErr w:type="spellEnd"/>
    </w:p>
    <w:p w:rsidR="00FA645A" w:rsidRPr="00204179" w:rsidRDefault="00FA645A" w:rsidP="00AD4DFC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66881" w:rsidRPr="00447226" w:rsidRDefault="0062717B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12.00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lunch</w:t>
      </w:r>
      <w:r w:rsidR="002C0D93">
        <w:rPr>
          <w:rFonts w:ascii="Bookman Old Style" w:hAnsi="Bookman Old Style"/>
          <w:szCs w:val="24"/>
        </w:rPr>
        <w:t xml:space="preserve"> w </w:t>
      </w:r>
      <w:proofErr w:type="spellStart"/>
      <w:r w:rsidR="002C0D93">
        <w:rPr>
          <w:rFonts w:ascii="Bookman Old Style" w:hAnsi="Bookman Old Style"/>
          <w:szCs w:val="24"/>
        </w:rPr>
        <w:t>KSSiP</w:t>
      </w:r>
      <w:proofErr w:type="spellEnd"/>
    </w:p>
    <w:p w:rsidR="00D37441" w:rsidRDefault="004E4204" w:rsidP="000A78A4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2C0D93" w:rsidRPr="002C0D93" w:rsidRDefault="002C0D93" w:rsidP="002C0D93">
      <w:pPr>
        <w:jc w:val="center"/>
        <w:rPr>
          <w:rFonts w:ascii="Bookman Old Style" w:hAnsi="Bookman Old Style"/>
          <w:sz w:val="20"/>
          <w:szCs w:val="20"/>
        </w:rPr>
      </w:pPr>
      <w:r w:rsidRPr="002C0D93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2C0D93">
        <w:rPr>
          <w:rFonts w:ascii="Bookman Old Style" w:hAnsi="Bookman Old Style"/>
          <w:sz w:val="20"/>
          <w:szCs w:val="20"/>
        </w:rPr>
        <w:t>KSSiP</w:t>
      </w:r>
      <w:proofErr w:type="spellEnd"/>
      <w:r w:rsidRPr="002C0D93">
        <w:rPr>
          <w:rFonts w:ascii="Bookman Old Style" w:hAnsi="Bookman Old Style"/>
          <w:sz w:val="20"/>
          <w:szCs w:val="20"/>
        </w:rPr>
        <w:t xml:space="preserve"> pod adresem:</w:t>
      </w:r>
    </w:p>
    <w:p w:rsidR="002C0D93" w:rsidRPr="002C0D93" w:rsidRDefault="004E4204" w:rsidP="002C0D93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2C0D93" w:rsidRPr="002C0D9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2C0D93" w:rsidRPr="002C0D93">
        <w:rPr>
          <w:rFonts w:ascii="Bookman Old Style" w:hAnsi="Bookman Old Style"/>
          <w:sz w:val="20"/>
          <w:szCs w:val="20"/>
        </w:rPr>
        <w:t xml:space="preserve"> </w:t>
      </w:r>
    </w:p>
    <w:p w:rsidR="002C0D93" w:rsidRPr="002C0D93" w:rsidRDefault="002C0D93" w:rsidP="002C0D9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C0D93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2C0D93">
        <w:rPr>
          <w:rFonts w:ascii="Bookman Old Style" w:hAnsi="Bookman Old Style"/>
          <w:sz w:val="20"/>
          <w:szCs w:val="20"/>
        </w:rPr>
        <w:t>KSSiP</w:t>
      </w:r>
      <w:proofErr w:type="spellEnd"/>
      <w:r w:rsidRPr="002C0D93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2C0D93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2C0D93" w:rsidRPr="002C0D93" w:rsidRDefault="002C0D93" w:rsidP="002C0D9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2C0D93" w:rsidRPr="002C0D93" w:rsidRDefault="002C0D93" w:rsidP="002C0D9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C0D93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2C0D93">
        <w:rPr>
          <w:rFonts w:ascii="Bookman Old Style" w:hAnsi="Bookman Old Style"/>
          <w:sz w:val="20"/>
          <w:szCs w:val="20"/>
        </w:rPr>
        <w:t>KSSiP</w:t>
      </w:r>
      <w:proofErr w:type="spellEnd"/>
      <w:r w:rsidRPr="002C0D93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2C0D93" w:rsidRPr="002C0D93" w:rsidRDefault="002C0D93" w:rsidP="002C0D9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2C0D93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2C0D93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2C0D93" w:rsidRPr="002C0D93" w:rsidRDefault="002C0D93" w:rsidP="002C0D93">
      <w:pPr>
        <w:jc w:val="center"/>
        <w:rPr>
          <w:rFonts w:ascii="Bookman Old Style" w:hAnsi="Bookman Old Style"/>
          <w:sz w:val="20"/>
          <w:szCs w:val="20"/>
        </w:rPr>
      </w:pPr>
    </w:p>
    <w:sectPr w:rsidR="002C0D93" w:rsidRPr="002C0D93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0A40"/>
    <w:multiLevelType w:val="hybridMultilevel"/>
    <w:tmpl w:val="62920ACA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08F54C78"/>
    <w:multiLevelType w:val="hybridMultilevel"/>
    <w:tmpl w:val="62ACF4EE"/>
    <w:lvl w:ilvl="0" w:tplc="0415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">
    <w:nsid w:val="378F25FF"/>
    <w:multiLevelType w:val="hybridMultilevel"/>
    <w:tmpl w:val="CD802A7E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3F670D6C"/>
    <w:multiLevelType w:val="hybridMultilevel"/>
    <w:tmpl w:val="CB4E0442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44A2E"/>
    <w:multiLevelType w:val="hybridMultilevel"/>
    <w:tmpl w:val="FCC478FE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652C0ACE"/>
    <w:multiLevelType w:val="hybridMultilevel"/>
    <w:tmpl w:val="951E1110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>
    <w:nsid w:val="75602912"/>
    <w:multiLevelType w:val="hybridMultilevel"/>
    <w:tmpl w:val="67688B52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563D"/>
    <w:rsid w:val="0002287F"/>
    <w:rsid w:val="00065A27"/>
    <w:rsid w:val="000869AF"/>
    <w:rsid w:val="000A78A4"/>
    <w:rsid w:val="000D64A2"/>
    <w:rsid w:val="001049D1"/>
    <w:rsid w:val="00167D93"/>
    <w:rsid w:val="00192E49"/>
    <w:rsid w:val="001C1D30"/>
    <w:rsid w:val="001E667A"/>
    <w:rsid w:val="00204179"/>
    <w:rsid w:val="002169EA"/>
    <w:rsid w:val="0023540C"/>
    <w:rsid w:val="002B57AA"/>
    <w:rsid w:val="002B7231"/>
    <w:rsid w:val="002C0D93"/>
    <w:rsid w:val="0033238D"/>
    <w:rsid w:val="00363FEB"/>
    <w:rsid w:val="0037589E"/>
    <w:rsid w:val="00381602"/>
    <w:rsid w:val="003D61AB"/>
    <w:rsid w:val="00447226"/>
    <w:rsid w:val="00447768"/>
    <w:rsid w:val="004551ED"/>
    <w:rsid w:val="0049426B"/>
    <w:rsid w:val="004D2B17"/>
    <w:rsid w:val="004D46C7"/>
    <w:rsid w:val="004E3DFE"/>
    <w:rsid w:val="004E4204"/>
    <w:rsid w:val="004E4749"/>
    <w:rsid w:val="00556117"/>
    <w:rsid w:val="005A0CC6"/>
    <w:rsid w:val="0062717B"/>
    <w:rsid w:val="00666C2E"/>
    <w:rsid w:val="006A51C4"/>
    <w:rsid w:val="006F1936"/>
    <w:rsid w:val="007136F6"/>
    <w:rsid w:val="00722BD1"/>
    <w:rsid w:val="00766D2C"/>
    <w:rsid w:val="007A02D8"/>
    <w:rsid w:val="007D03E0"/>
    <w:rsid w:val="007D099D"/>
    <w:rsid w:val="007E1B75"/>
    <w:rsid w:val="008144E1"/>
    <w:rsid w:val="0085452B"/>
    <w:rsid w:val="00864626"/>
    <w:rsid w:val="009607DD"/>
    <w:rsid w:val="009B36A2"/>
    <w:rsid w:val="009F036D"/>
    <w:rsid w:val="00A00DB3"/>
    <w:rsid w:val="00A6485E"/>
    <w:rsid w:val="00AB101C"/>
    <w:rsid w:val="00AD4DFC"/>
    <w:rsid w:val="00B20A45"/>
    <w:rsid w:val="00B71092"/>
    <w:rsid w:val="00BF04C5"/>
    <w:rsid w:val="00C37FC8"/>
    <w:rsid w:val="00CD4921"/>
    <w:rsid w:val="00CE1BB3"/>
    <w:rsid w:val="00D2523E"/>
    <w:rsid w:val="00D66881"/>
    <w:rsid w:val="00DA3258"/>
    <w:rsid w:val="00E12B23"/>
    <w:rsid w:val="00E6341A"/>
    <w:rsid w:val="00EA42BD"/>
    <w:rsid w:val="00EA70AF"/>
    <w:rsid w:val="00ED1022"/>
    <w:rsid w:val="00EE474C"/>
    <w:rsid w:val="00F429E4"/>
    <w:rsid w:val="00FA645A"/>
    <w:rsid w:val="00FC0756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nielew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danikows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Eliza Danielewska</cp:lastModifiedBy>
  <cp:revision>3</cp:revision>
  <cp:lastPrinted>2017-03-07T08:46:00Z</cp:lastPrinted>
  <dcterms:created xsi:type="dcterms:W3CDTF">2017-04-24T09:56:00Z</dcterms:created>
  <dcterms:modified xsi:type="dcterms:W3CDTF">2017-04-24T11:41:00Z</dcterms:modified>
</cp:coreProperties>
</file>