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0A7285">
        <w:rPr>
          <w:rFonts w:ascii="Bookman Old Style" w:hAnsi="Bookman Old Style"/>
        </w:rPr>
        <w:t>226.3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8218B0">
        <w:rPr>
          <w:rFonts w:ascii="Bookman Old Style" w:hAnsi="Bookman Old Style"/>
        </w:rPr>
        <w:t>5 czerwca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0A7285">
        <w:rPr>
          <w:rFonts w:ascii="Bookman Old Style" w:hAnsi="Bookman Old Style"/>
        </w:rPr>
        <w:t>B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8218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0A7285">
        <w:rPr>
          <w:rFonts w:ascii="Bookman Old Style" w:hAnsi="Bookman Old Style"/>
          <w:bCs/>
        </w:rPr>
        <w:t>gdańskiego</w:t>
      </w:r>
    </w:p>
    <w:p w:rsidR="00A62D5F" w:rsidRPr="009406B1" w:rsidRDefault="008218B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218B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218B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8218B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218B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026A1" w:rsidRDefault="000A7285" w:rsidP="002026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 września</w:t>
      </w:r>
      <w:r w:rsidR="003420AA" w:rsidRPr="003420AA">
        <w:rPr>
          <w:rFonts w:ascii="Bookman Old Style" w:hAnsi="Bookman Old Style"/>
        </w:rPr>
        <w:t xml:space="preserve">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2026A1">
        <w:rPr>
          <w:rFonts w:ascii="Bookman Old Style" w:hAnsi="Bookman Old Style"/>
        </w:rPr>
        <w:t>.</w:t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 w:rsidRPr="002026A1">
        <w:rPr>
          <w:rFonts w:ascii="Bookman Old Style" w:hAnsi="Bookman Old Style"/>
        </w:rPr>
        <w:t>Pro</w:t>
      </w:r>
      <w:r w:rsidR="008218B0">
        <w:rPr>
          <w:rFonts w:ascii="Bookman Old Style" w:hAnsi="Bookman Old Style"/>
        </w:rPr>
        <w:t>kuratura Regionalna w Gdańsku</w:t>
      </w:r>
      <w:r w:rsidR="002026A1" w:rsidRPr="002026A1">
        <w:rPr>
          <w:rFonts w:ascii="Bookman Old Style" w:hAnsi="Bookman Old Style"/>
        </w:rPr>
        <w:t xml:space="preserve">, </w:t>
      </w:r>
    </w:p>
    <w:p w:rsidR="002026A1" w:rsidRDefault="008218B0" w:rsidP="002026A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Wały Jagiellońskie 38</w:t>
      </w:r>
      <w:r w:rsidR="002026A1" w:rsidRPr="002026A1">
        <w:rPr>
          <w:rFonts w:ascii="Bookman Old Style" w:hAnsi="Bookman Old Style"/>
        </w:rPr>
        <w:t>,</w:t>
      </w:r>
    </w:p>
    <w:p w:rsidR="00A62D5F" w:rsidRPr="007D03E0" w:rsidRDefault="008218B0" w:rsidP="002026A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80-853 Gdańsk</w:t>
      </w:r>
    </w:p>
    <w:p w:rsidR="00A62D5F" w:rsidRDefault="008218B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218B0" w:rsidP="00A62D5F">
      <w:pPr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  <w:bookmarkEnd w:id="0"/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8218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8218B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8218B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218B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8218B0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2026A1">
        <w:rPr>
          <w:rFonts w:ascii="Bookman Old Style" w:hAnsi="Bookman Old Style"/>
          <w:b/>
        </w:rPr>
        <w:t>WTOREK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0A7285">
        <w:rPr>
          <w:rFonts w:ascii="Bookman Old Style" w:hAnsi="Bookman Old Style"/>
          <w:b/>
        </w:rPr>
        <w:t>4 września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8218B0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8218B0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A7285"/>
    <w:rsid w:val="00183113"/>
    <w:rsid w:val="002026A1"/>
    <w:rsid w:val="00216B84"/>
    <w:rsid w:val="003420AA"/>
    <w:rsid w:val="003F5099"/>
    <w:rsid w:val="005062D3"/>
    <w:rsid w:val="005C37E8"/>
    <w:rsid w:val="006B3211"/>
    <w:rsid w:val="00783FD8"/>
    <w:rsid w:val="007C42EF"/>
    <w:rsid w:val="008218B0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B2E3-DC3C-4A2A-9D0F-A1F2D32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27</cp:revision>
  <cp:lastPrinted>2017-12-29T11:37:00Z</cp:lastPrinted>
  <dcterms:created xsi:type="dcterms:W3CDTF">2016-01-15T11:07:00Z</dcterms:created>
  <dcterms:modified xsi:type="dcterms:W3CDTF">2018-06-05T10:59:00Z</dcterms:modified>
</cp:coreProperties>
</file>