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015056">
        <w:t xml:space="preserve"> …………………………………………………...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25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2D62E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po wpłynięciu pozwu i przydzieleniu sprawy do referatu sędziego związanymi z kontrolą </w:t>
            </w:r>
            <w:r w:rsidR="002D62EA">
              <w:t xml:space="preserve">pozwu pod względem </w:t>
            </w:r>
            <w:r w:rsidR="00D663F3">
              <w:t>formaln</w:t>
            </w:r>
            <w:r w:rsidR="002D62EA">
              <w:t xml:space="preserve">ym </w:t>
            </w:r>
            <w:r w:rsidR="00C51CAC">
              <w:t xml:space="preserve">(w tym oceny prawidłowego sformułowania żądania pozwu  </w:t>
            </w:r>
            <w:r w:rsidR="00D663F3">
              <w:t xml:space="preserve">i </w:t>
            </w:r>
            <w:r w:rsidR="00C51CAC">
              <w:t xml:space="preserve">podstawy faktycznej żądania) oraz </w:t>
            </w:r>
            <w:r w:rsidR="00D663F3">
              <w:t>fiskaln</w:t>
            </w:r>
            <w:r w:rsidR="002D62EA">
              <w:t>ym</w:t>
            </w:r>
            <w:r w:rsidR="00D663F3">
              <w:t>, badaniem braku przeszkód procesowych</w:t>
            </w:r>
            <w:r w:rsidR="00C51CAC">
              <w:t xml:space="preserve"> (w szczególności niedopuszczalności drogi sądowej, braku jurysdykcji krajowej, czy zdolności sądowej i procesowej)</w:t>
            </w:r>
            <w:r w:rsidR="00D663F3">
              <w:t>, reprezentacji stron, właściwości sądu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5979" w:rsidRDefault="00625979" w:rsidP="006259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 w:rsidR="007E0081"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nie się  ze sprawami, w których zgłoszono wniosek o zwolnienie od kosztów sądowych i </w:t>
            </w:r>
            <w:r w:rsidR="00C51CAC">
              <w:rPr>
                <w:rFonts w:ascii="Times New Roman" w:hAnsi="Times New Roman"/>
                <w:sz w:val="23"/>
                <w:szCs w:val="23"/>
              </w:rPr>
              <w:t>ustanowienie pełnomocnika procesowego z urzędu,</w:t>
            </w:r>
            <w:r w:rsidR="004F5E9A">
              <w:rPr>
                <w:rFonts w:ascii="Times New Roman" w:hAnsi="Times New Roman"/>
                <w:sz w:val="23"/>
                <w:szCs w:val="23"/>
              </w:rPr>
              <w:t xml:space="preserve"> a także</w:t>
            </w:r>
            <w:r w:rsidR="00C51C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z przebiegiem czynności przewodniczącego celem rozpoznania tego wniosku</w:t>
            </w:r>
            <w:r w:rsidR="004F5E9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D663F3" w:rsidP="00F421A1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 aktami spraw</w:t>
            </w:r>
            <w:r w:rsidR="00F421A1">
              <w:t>, w których zgłoszono żądania:</w:t>
            </w:r>
            <w:r>
              <w:t xml:space="preserve"> stwierdzenia nieważności czynności prawnych</w:t>
            </w:r>
            <w:r w:rsidR="00C51CAC">
              <w:t>, w tym także dotyczącymi wad oświadczeń woli oraz sprawami dotyczącymi</w:t>
            </w:r>
            <w:r>
              <w:t xml:space="preserve"> ustalenia bezskuteczności czynności prawnych</w:t>
            </w:r>
            <w:r w:rsidR="00C51CAC">
              <w:t>, w tym</w:t>
            </w:r>
            <w:r>
              <w:t xml:space="preserve">  sprawami dotyczącymi skarg </w:t>
            </w:r>
            <w:proofErr w:type="spellStart"/>
            <w:r>
              <w:t>pauliańskich</w:t>
            </w:r>
            <w:proofErr w:type="spellEnd"/>
            <w:r w:rsidR="00C51CAC">
              <w:t xml:space="preserve"> i </w:t>
            </w:r>
            <w:r>
              <w:t xml:space="preserve">sprawami rozpoznawanymi na podst. </w:t>
            </w:r>
            <w:r w:rsidR="00F421A1">
              <w:t>a</w:t>
            </w:r>
            <w:r>
              <w:t>rt. 59 k.c.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D663F3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t>Zapoznawanie się z aktami spraw, w których występował</w:t>
            </w:r>
            <w:r w:rsidR="00C51CAC">
              <w:t>y podstawowe rodzaje</w:t>
            </w:r>
            <w:r>
              <w:t xml:space="preserve"> współuczestnictwa (formalne, </w:t>
            </w:r>
            <w:r w:rsidR="00F421A1">
              <w:t>materialne</w:t>
            </w:r>
            <w:r w:rsidR="00C51CAC">
              <w:t xml:space="preserve"> zwykłe</w:t>
            </w:r>
            <w:r>
              <w:t>)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05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lastRenderedPageBreak/>
              <w:t xml:space="preserve">Zapoznanie się z wydawanymi na posiedzeniu </w:t>
            </w:r>
            <w:r w:rsidR="00D663F3">
              <w:t xml:space="preserve">niejawnym </w:t>
            </w:r>
            <w:r w:rsidR="00625979">
              <w:t>zarządzeniami</w:t>
            </w:r>
            <w:r w:rsidR="00D663F3">
              <w:t xml:space="preserve"> </w:t>
            </w:r>
            <w:r w:rsidR="00C51CAC">
              <w:t>w przedmiocie</w:t>
            </w:r>
            <w:r w:rsidR="004F5E9A">
              <w:t xml:space="preserve"> zwrotu</w:t>
            </w:r>
            <w:r w:rsidR="00D663F3">
              <w:t xml:space="preserve"> pozwu, postanowieniami o odrzuceniu pozwu,</w:t>
            </w:r>
            <w:r w:rsidR="00625979">
              <w:t xml:space="preserve"> postanowieniami o</w:t>
            </w:r>
            <w:r w:rsidR="00D663F3">
              <w:t xml:space="preserve"> stwierdzeniu </w:t>
            </w:r>
            <w:r w:rsidR="00625979">
              <w:t>niewłaściwości</w:t>
            </w:r>
            <w:r w:rsidR="00D663F3">
              <w:t xml:space="preserve"> </w:t>
            </w:r>
            <w:r w:rsidR="00625979">
              <w:t>miejscowej</w:t>
            </w:r>
            <w:r w:rsidR="00D663F3">
              <w:t xml:space="preserve"> lub rzeczowej</w:t>
            </w:r>
            <w:r w:rsidR="00C51CAC">
              <w:t xml:space="preserve"> i przekazaniu sprawy sądowi właściwemu</w:t>
            </w:r>
            <w:r w:rsidR="00D663F3">
              <w:t>, postanowieniami w przedmiocie  zwolnienia od kosztów sądowych</w:t>
            </w:r>
            <w:r w:rsidR="00C51CAC">
              <w:t xml:space="preserve"> i ustanowienia pełnomocnika z urzędu</w:t>
            </w:r>
            <w:r w:rsidR="00D663F3">
              <w:t xml:space="preserve">, postanowieniami w </w:t>
            </w:r>
            <w:r w:rsidR="00625979">
              <w:t>przedmiocie</w:t>
            </w:r>
            <w:r w:rsidR="00D663F3">
              <w:t xml:space="preserve"> </w:t>
            </w:r>
            <w:r w:rsidR="00625979">
              <w:t>sprawdzenia</w:t>
            </w:r>
            <w:r w:rsidR="00D663F3">
              <w:t xml:space="preserve"> wartości </w:t>
            </w:r>
            <w:r w:rsidR="00625979">
              <w:t>przedmiotu</w:t>
            </w:r>
            <w:r w:rsidR="00D663F3">
              <w:t xml:space="preserve"> sporu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0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CB5CD2">
              <w:t xml:space="preserve">Zapoznanie się z czynnościami </w:t>
            </w:r>
            <w:r w:rsidR="00625979">
              <w:t>wykonywanymi w sekretariacie sądowym, w tym obiegiem dokumentów w sprawach cywilnych, zasadami prowadzenia biurowości elektronicznej, dokumentowania i zakreślania czynności, czynnościami wykonywanymi przez sędziego w elektronicznych urządzeniach ewidencyjnych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685"/>
              <w:gridCol w:w="1134"/>
              <w:gridCol w:w="3862"/>
            </w:tblGrid>
            <w:tr w:rsidR="00625979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625979" w:rsidRDefault="00625979" w:rsidP="00625979">
                  <w:pPr>
                    <w:pStyle w:val="Akapitzlist"/>
                    <w:numPr>
                      <w:ilvl w:val="0"/>
                      <w:numId w:val="1"/>
                    </w:numPr>
                  </w:pPr>
                  <w:r w:rsidRPr="00625979">
                    <w:rPr>
                      <w:rFonts w:ascii="Times New Roman" w:hAnsi="Times New Roman"/>
                    </w:rPr>
                    <w:t>Sporządzanie projektów następujących decyzji procesowych</w:t>
                  </w:r>
                  <w:r w:rsidRPr="00625979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Postaniowienia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wzywającego do uzupełnienia braków formalnych i fiskalnych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wzywającego do uzupełnienia braków wniosku o zwolnienie od kosztów sądowych</w:t>
                  </w:r>
                  <w:r w:rsidR="00C51CAC">
                    <w:rPr>
                      <w:sz w:val="24"/>
                      <w:szCs w:val="24"/>
                    </w:rPr>
                    <w:t xml:space="preserve"> i ustanowienie pełnomocnika z urzędu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F5E9A" w:rsidRDefault="004F5E9A" w:rsidP="004F5E9A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Zarządzenia wzywającego do wykazania </w:t>
                  </w:r>
                  <w:r w:rsidR="00C51CAC">
                    <w:rPr>
                      <w:sz w:val="24"/>
                      <w:szCs w:val="24"/>
                    </w:rPr>
                    <w:t xml:space="preserve">właściwego </w:t>
                  </w:r>
                  <w:r>
                    <w:rPr>
                      <w:sz w:val="24"/>
                      <w:szCs w:val="24"/>
                    </w:rPr>
                    <w:t>umocowania do działania za stronę powodową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o zwrocie pozwu z uwagi na nieuzupełnienie braków formalnych lub fiskalnych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F421A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Postanowienia w przedmiocie rozpoznania wniosku o zwolnienie od kosztów sądowych</w:t>
                  </w:r>
                  <w:r w:rsidR="00C51CAC">
                    <w:rPr>
                      <w:sz w:val="24"/>
                      <w:szCs w:val="24"/>
                    </w:rPr>
                    <w:t xml:space="preserve"> i ustanowienie pełnomocnika procesowego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979" w:rsidRDefault="00625979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Postanowienia </w:t>
                  </w:r>
                  <w:r w:rsidR="00C51CAC">
                    <w:rPr>
                      <w:sz w:val="24"/>
                      <w:szCs w:val="24"/>
                    </w:rPr>
                    <w:t xml:space="preserve">w przedmiocie </w:t>
                  </w:r>
                  <w:r>
                    <w:rPr>
                      <w:sz w:val="24"/>
                      <w:szCs w:val="24"/>
                    </w:rPr>
                    <w:t>odrzuceni</w:t>
                  </w:r>
                  <w:r w:rsidR="00C51CAC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CAC" w:rsidRDefault="00C51CAC" w:rsidP="00C51CAC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Default="00C51CAC" w:rsidP="00C51CAC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Postanowienia o stwierdzeniu niewłaściwości ( miejscowej, rzeczowej) </w:t>
                  </w:r>
                  <w:r w:rsidR="009417A2">
                    <w:rPr>
                      <w:sz w:val="24"/>
                      <w:szCs w:val="24"/>
                    </w:rPr>
                    <w:t>i przekazaniu sprawy sądowi właściwemu</w:t>
                  </w:r>
                  <w:r w:rsidR="004F5E9A">
                    <w:rPr>
                      <w:sz w:val="24"/>
                      <w:szCs w:val="24"/>
                    </w:rPr>
                    <w:t>.</w:t>
                  </w:r>
                  <w:r w:rsidR="009417A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277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Pr="004F5E9A" w:rsidRDefault="00C51CAC" w:rsidP="00C51CA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F5E9A">
                    <w:rPr>
                      <w:rFonts w:ascii="Times New Roman" w:hAnsi="Times New Roman"/>
                      <w:sz w:val="24"/>
                      <w:szCs w:val="24"/>
                    </w:rPr>
                    <w:t>Sporządzanie projektów uzasadnień w/w zarządzeń i orzeczeń (w tych przypadkach, gdy nakazują to przepisy k.p.c.);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07460B" w:rsidRPr="0007460B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F5E9A" w:rsidRDefault="00B04DBC" w:rsidP="00A520C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1</w:t>
            </w:r>
            <w:r w:rsidR="00A520C7" w:rsidRPr="004F5E9A">
              <w:rPr>
                <w:sz w:val="24"/>
                <w:szCs w:val="24"/>
              </w:rPr>
              <w:t>.  Zapoznanie się ze sprawami, w których występują Radcowie Prokuratorii Generalnej RP oraz jednostki samorządu terytorialnego</w:t>
            </w:r>
            <w:r w:rsidR="004A645C">
              <w:rPr>
                <w:sz w:val="24"/>
                <w:szCs w:val="24"/>
              </w:rPr>
              <w:t>.</w:t>
            </w:r>
            <w:r w:rsidR="00A520C7" w:rsidRPr="004F5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F5E9A" w:rsidRDefault="00B04DBC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2</w:t>
            </w:r>
            <w:r w:rsidR="00A520C7" w:rsidRPr="004F5E9A">
              <w:rPr>
                <w:sz w:val="24"/>
                <w:szCs w:val="24"/>
              </w:rPr>
              <w:t>. Zapoznawanie się ze sprawami, w których wystąpił problem jurysdykcji sądowej</w:t>
            </w:r>
            <w:r w:rsidR="004A645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Pr="004F5E9A" w:rsidRDefault="00A520C7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3. 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21C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 a. Postanowienia w przedmiocie </w:t>
            </w:r>
            <w:r w:rsidR="007E0081">
              <w:t xml:space="preserve">wyznaczenia odpowiedniego terminu do </w:t>
            </w:r>
            <w:r>
              <w:t>uzupełnienia braków w zakresie zdolności sądowej</w:t>
            </w:r>
            <w:r w:rsidR="007E0081">
              <w:t xml:space="preserve"> lub procesowej strony</w:t>
            </w:r>
            <w:r>
              <w:t>, bądź w składzie właściwych organów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008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b. Postanowienia w przedmiocie tymczasowego dopuszczenia do czynności strony</w:t>
            </w:r>
            <w:r w:rsidR="007E0081">
              <w:t xml:space="preserve"> nie</w:t>
            </w:r>
            <w:r>
              <w:t>ma</w:t>
            </w:r>
            <w:r w:rsidR="007E0081">
              <w:t>jącej</w:t>
            </w:r>
            <w:r>
              <w:t xml:space="preserve"> z</w:t>
            </w:r>
            <w:r w:rsidR="007E0081">
              <w:t>dolności sądowej lub procesowej</w:t>
            </w:r>
            <w:r>
              <w:t xml:space="preserve"> albo </w:t>
            </w:r>
            <w:r w:rsidR="007E0081">
              <w:t>osoby nie</w:t>
            </w:r>
            <w:r>
              <w:t>mającej należytego ustawowego umocowania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008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c. Postanowienia o dopuszczeniu tymczasowym do podjęcia naglącej czynności proc</w:t>
            </w:r>
            <w:r w:rsidR="004A645C">
              <w:t>esowej osoby niemogącej tymczasowo</w:t>
            </w:r>
            <w:r>
              <w:t xml:space="preserve"> przedstawić pełnomocnictwa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d. Postanowienia o sprawdzeniu wartości przedmiotu sporu</w:t>
            </w:r>
            <w:r w:rsidR="004A645C">
              <w:t>.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1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lastRenderedPageBreak/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lastRenderedPageBreak/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5056"/>
    <w:rsid w:val="00021356"/>
    <w:rsid w:val="00071C44"/>
    <w:rsid w:val="0007460B"/>
    <w:rsid w:val="00096331"/>
    <w:rsid w:val="000B2A81"/>
    <w:rsid w:val="000F1027"/>
    <w:rsid w:val="00154F28"/>
    <w:rsid w:val="00184AE4"/>
    <w:rsid w:val="001C651D"/>
    <w:rsid w:val="001F2511"/>
    <w:rsid w:val="00240A34"/>
    <w:rsid w:val="0027747E"/>
    <w:rsid w:val="002D62EA"/>
    <w:rsid w:val="002E2C66"/>
    <w:rsid w:val="002F7EAB"/>
    <w:rsid w:val="0034222A"/>
    <w:rsid w:val="003B7674"/>
    <w:rsid w:val="004163B8"/>
    <w:rsid w:val="004165F4"/>
    <w:rsid w:val="00480247"/>
    <w:rsid w:val="004A645C"/>
    <w:rsid w:val="004E0378"/>
    <w:rsid w:val="004F548B"/>
    <w:rsid w:val="004F5E9A"/>
    <w:rsid w:val="005037E9"/>
    <w:rsid w:val="00625979"/>
    <w:rsid w:val="006C0516"/>
    <w:rsid w:val="007B320B"/>
    <w:rsid w:val="007B6F51"/>
    <w:rsid w:val="007E0081"/>
    <w:rsid w:val="007E21CA"/>
    <w:rsid w:val="00887D60"/>
    <w:rsid w:val="009417A2"/>
    <w:rsid w:val="009C20E9"/>
    <w:rsid w:val="00A106DB"/>
    <w:rsid w:val="00A11322"/>
    <w:rsid w:val="00A520C7"/>
    <w:rsid w:val="00A600B9"/>
    <w:rsid w:val="00AB2D37"/>
    <w:rsid w:val="00B04DBC"/>
    <w:rsid w:val="00B2460F"/>
    <w:rsid w:val="00B5385F"/>
    <w:rsid w:val="00B7591C"/>
    <w:rsid w:val="00C2548D"/>
    <w:rsid w:val="00C46546"/>
    <w:rsid w:val="00C51CAC"/>
    <w:rsid w:val="00C52A81"/>
    <w:rsid w:val="00CB5CD2"/>
    <w:rsid w:val="00D30692"/>
    <w:rsid w:val="00D56D0B"/>
    <w:rsid w:val="00D663F3"/>
    <w:rsid w:val="00D84214"/>
    <w:rsid w:val="00D9313D"/>
    <w:rsid w:val="00DC4657"/>
    <w:rsid w:val="00E41BDF"/>
    <w:rsid w:val="00E510FE"/>
    <w:rsid w:val="00E64B91"/>
    <w:rsid w:val="00E8142A"/>
    <w:rsid w:val="00E91263"/>
    <w:rsid w:val="00F421A1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2018-08-28T07:11:00Z</cp:lastPrinted>
  <dcterms:created xsi:type="dcterms:W3CDTF">2019-03-21T14:00:00Z</dcterms:created>
  <dcterms:modified xsi:type="dcterms:W3CDTF">2019-03-21T14:00:00Z</dcterms:modified>
</cp:coreProperties>
</file>